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68D" w:rsidRPr="0042168D" w:rsidRDefault="0042168D" w:rsidP="0042168D">
      <w:pPr>
        <w:pStyle w:val="Heading1"/>
      </w:pPr>
      <w:bookmarkStart w:id="0" w:name="_Toc436649755"/>
      <w:r w:rsidRPr="0042168D">
        <w:t>Lesson Resource Kit: Enslaved Africans in Upper Canada</w:t>
      </w:r>
      <w:bookmarkEnd w:id="0"/>
    </w:p>
    <w:p w:rsidR="0042168D" w:rsidRPr="0042168D" w:rsidRDefault="0042168D" w:rsidP="0042168D">
      <w:pPr>
        <w:pStyle w:val="Subtitle"/>
      </w:pPr>
      <w:bookmarkStart w:id="1" w:name="_Toc362598641"/>
      <w:r w:rsidRPr="0042168D">
        <w:t>Grade 7: New France and British North America, 1713–1800</w:t>
      </w:r>
    </w:p>
    <w:p w:rsidR="0042168D" w:rsidRDefault="0042168D" w:rsidP="0042168D">
      <w:pPr>
        <w:numPr>
          <w:ilvl w:val="1"/>
          <w:numId w:val="0"/>
        </w:numPr>
        <w:tabs>
          <w:tab w:val="left" w:pos="1276"/>
        </w:tabs>
        <w:spacing w:after="120"/>
        <w:jc w:val="center"/>
        <w:rPr>
          <w:rFonts w:ascii="Arial Rounded MT Bold" w:eastAsiaTheme="majorEastAsia" w:hAnsi="Arial Rounded MT Bold" w:cstheme="majorBidi"/>
          <w:color w:val="7F7F7F" w:themeColor="text1" w:themeTint="80"/>
          <w:spacing w:val="15"/>
          <w:szCs w:val="24"/>
        </w:rPr>
      </w:pPr>
      <w:r>
        <w:rPr>
          <w:noProof/>
          <w:lang w:eastAsia="en-CA"/>
        </w:rPr>
        <w:drawing>
          <wp:inline distT="0" distB="0" distL="0" distR="0" wp14:anchorId="7C591ABE" wp14:editId="0163E5AF">
            <wp:extent cx="2475865" cy="1663700"/>
            <wp:effectExtent l="0" t="0" r="635" b="0"/>
            <wp:docPr id="3" name="Picture 3" descr="Photograph of a newspaper clipping from the Upper Canada Gazette, 19 August 1795, warning readers about a runaway slave name &quot;Sue,&quot; and the illegality of harbouring a fugitive slaves." title="Image: Upper Canada Gazette, 19 August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per Canada Gazette, 19 August 17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5865" cy="1663700"/>
                    </a:xfrm>
                    <a:prstGeom prst="rect">
                      <a:avLst/>
                    </a:prstGeom>
                    <a:noFill/>
                    <a:ln>
                      <a:noFill/>
                    </a:ln>
                  </pic:spPr>
                </pic:pic>
              </a:graphicData>
            </a:graphic>
          </wp:inline>
        </w:drawing>
      </w:r>
    </w:p>
    <w:p w:rsidR="0042168D" w:rsidRPr="00C73621" w:rsidRDefault="0042168D" w:rsidP="0042168D">
      <w:pPr>
        <w:spacing w:after="0" w:line="240" w:lineRule="auto"/>
        <w:jc w:val="center"/>
      </w:pPr>
      <w:r w:rsidRPr="00C73621">
        <w:t>Upper Canada Gazette, 19 August 1795</w:t>
      </w:r>
    </w:p>
    <w:p w:rsidR="0042168D" w:rsidRDefault="0042168D" w:rsidP="0042168D">
      <w:pPr>
        <w:spacing w:after="0" w:line="240" w:lineRule="auto"/>
        <w:jc w:val="center"/>
      </w:pPr>
      <w:r w:rsidRPr="00C73621">
        <w:t>N31, Archives of Ontario</w:t>
      </w:r>
      <w:bookmarkStart w:id="2" w:name="_Toc371326847"/>
      <w:bookmarkStart w:id="3" w:name="_Toc371329271"/>
      <w:bookmarkStart w:id="4" w:name="_Toc371339759"/>
      <w:bookmarkStart w:id="5" w:name="_Toc371409498"/>
    </w:p>
    <w:p w:rsidR="0042168D" w:rsidRPr="00916EA0" w:rsidRDefault="0042168D" w:rsidP="0042168D">
      <w:pPr>
        <w:pStyle w:val="Heading2"/>
      </w:pPr>
      <w:bookmarkStart w:id="6" w:name="_Toc436649756"/>
      <w:r w:rsidRPr="00916EA0">
        <w:t>Introduction</w:t>
      </w:r>
      <w:bookmarkEnd w:id="1"/>
      <w:bookmarkEnd w:id="2"/>
      <w:bookmarkEnd w:id="3"/>
      <w:bookmarkEnd w:id="4"/>
      <w:bookmarkEnd w:id="5"/>
      <w:bookmarkEnd w:id="6"/>
    </w:p>
    <w:p w:rsidR="0042168D" w:rsidRPr="00E92DA4" w:rsidRDefault="0042168D" w:rsidP="0042168D">
      <w:r w:rsidRPr="00E92DA4">
        <w:t xml:space="preserve">Designed to fit into teachers’ practice, this resource kit provides links, activity suggestions, primary source handouts and worksheets to assist you and your students in applying, inquiring, and understanding Canada between 1713 </w:t>
      </w:r>
      <w:r>
        <w:t>and</w:t>
      </w:r>
      <w:r w:rsidRPr="00E92DA4">
        <w:t xml:space="preserve"> 18</w:t>
      </w:r>
      <w:r>
        <w:t>0</w:t>
      </w:r>
      <w:r w:rsidRPr="00E92DA4">
        <w:t>0.</w:t>
      </w:r>
    </w:p>
    <w:p w:rsidR="0042168D" w:rsidRPr="00916EA0" w:rsidRDefault="0042168D" w:rsidP="0042168D">
      <w:pPr>
        <w:pStyle w:val="Heading2"/>
      </w:pPr>
      <w:bookmarkStart w:id="7" w:name="_Toc362598642"/>
      <w:bookmarkStart w:id="8" w:name="_Toc371326848"/>
      <w:bookmarkStart w:id="9" w:name="_Toc371329272"/>
      <w:bookmarkStart w:id="10" w:name="_Toc371339760"/>
      <w:bookmarkStart w:id="11" w:name="_Toc371409499"/>
      <w:bookmarkStart w:id="12" w:name="_Toc436649757"/>
      <w:r w:rsidRPr="00916EA0">
        <w:t>Topic</w:t>
      </w:r>
      <w:bookmarkEnd w:id="7"/>
      <w:bookmarkEnd w:id="8"/>
      <w:bookmarkEnd w:id="9"/>
      <w:bookmarkEnd w:id="10"/>
      <w:bookmarkEnd w:id="11"/>
      <w:bookmarkEnd w:id="12"/>
      <w:r w:rsidRPr="00916EA0">
        <w:tab/>
      </w:r>
    </w:p>
    <w:p w:rsidR="0042168D" w:rsidRDefault="0042168D" w:rsidP="0042168D">
      <w:pPr>
        <w:rPr>
          <w:rFonts w:cs="Arial"/>
        </w:rPr>
      </w:pPr>
      <w:r>
        <w:rPr>
          <w:rFonts w:cs="Arial"/>
        </w:rPr>
        <w:t>Slavery in British North America</w:t>
      </w:r>
    </w:p>
    <w:p w:rsidR="0042168D" w:rsidRPr="00916EA0" w:rsidRDefault="0042168D" w:rsidP="0042168D">
      <w:pPr>
        <w:pStyle w:val="Heading2"/>
      </w:pPr>
      <w:bookmarkStart w:id="13" w:name="_Toc362598643"/>
      <w:bookmarkStart w:id="14" w:name="_Toc371326849"/>
      <w:bookmarkStart w:id="15" w:name="_Toc371329273"/>
      <w:bookmarkStart w:id="16" w:name="_Toc371339761"/>
      <w:bookmarkStart w:id="17" w:name="_Toc371409500"/>
      <w:bookmarkStart w:id="18" w:name="_Toc436649758"/>
      <w:r w:rsidRPr="00916EA0">
        <w:t>Source</w:t>
      </w:r>
      <w:bookmarkEnd w:id="13"/>
      <w:bookmarkEnd w:id="14"/>
      <w:bookmarkEnd w:id="15"/>
      <w:bookmarkEnd w:id="16"/>
      <w:bookmarkEnd w:id="17"/>
      <w:bookmarkEnd w:id="18"/>
    </w:p>
    <w:p w:rsidR="0042168D" w:rsidRDefault="0042168D" w:rsidP="0042168D">
      <w:pPr>
        <w:rPr>
          <w:rFonts w:cs="Arial"/>
        </w:rPr>
      </w:pPr>
      <w:r>
        <w:t xml:space="preserve">The Archives’ </w:t>
      </w:r>
      <w:r w:rsidRPr="00C73621">
        <w:rPr>
          <w:rStyle w:val="Emphasis"/>
        </w:rPr>
        <w:t>Enslaved Africans in Upper Canada</w:t>
      </w:r>
      <w:r>
        <w:t xml:space="preserve"> online exhibit - </w:t>
      </w:r>
      <w:hyperlink r:id="rId10" w:history="1">
        <w:r>
          <w:rPr>
            <w:rStyle w:val="Hyperlink"/>
            <w:rFonts w:cs="Arial"/>
          </w:rPr>
          <w:t>click here to view.</w:t>
        </w:r>
      </w:hyperlink>
      <w:r>
        <w:rPr>
          <w:rFonts w:cs="Arial"/>
        </w:rPr>
        <w:t xml:space="preserve"> </w:t>
      </w:r>
    </w:p>
    <w:p w:rsidR="0042168D" w:rsidRPr="00110510" w:rsidRDefault="0042168D" w:rsidP="0042168D">
      <w:pPr>
        <w:spacing w:after="0"/>
        <w:rPr>
          <w:rFonts w:cs="Arial"/>
          <w:shd w:val="clear" w:color="auto" w:fill="FFFFFF"/>
        </w:rPr>
      </w:pPr>
      <w:r w:rsidRPr="00110510">
        <w:rPr>
          <w:rFonts w:cs="Arial"/>
          <w:shd w:val="clear" w:color="auto" w:fill="FFFFFF"/>
        </w:rPr>
        <w:t>Use the Archives of Ontario’s online exhibit</w:t>
      </w:r>
      <w:r>
        <w:rPr>
          <w:rFonts w:cs="Arial"/>
          <w:shd w:val="clear" w:color="auto" w:fill="FFFFFF"/>
        </w:rPr>
        <w:t xml:space="preserve"> on </w:t>
      </w:r>
      <w:r>
        <w:rPr>
          <w:rFonts w:cs="Arial"/>
        </w:rPr>
        <w:t>E</w:t>
      </w:r>
      <w:r w:rsidRPr="00A65D5C">
        <w:rPr>
          <w:rFonts w:cs="Arial"/>
        </w:rPr>
        <w:t>nslaved Africans in Upper Canada</w:t>
      </w:r>
      <w:r>
        <w:rPr>
          <w:rFonts w:cs="Arial"/>
          <w:shd w:val="clear" w:color="auto" w:fill="FFFFFF"/>
        </w:rPr>
        <w:t>:</w:t>
      </w:r>
      <w:r w:rsidRPr="00110510">
        <w:rPr>
          <w:rFonts w:cs="Arial"/>
          <w:shd w:val="clear" w:color="auto" w:fill="FFFFFF"/>
        </w:rPr>
        <w:t xml:space="preserve"> </w:t>
      </w:r>
    </w:p>
    <w:p w:rsidR="0042168D" w:rsidRPr="00110510" w:rsidRDefault="0042168D" w:rsidP="0042168D">
      <w:pPr>
        <w:pStyle w:val="ListParagraph"/>
        <w:numPr>
          <w:ilvl w:val="0"/>
          <w:numId w:val="2"/>
        </w:numPr>
        <w:rPr>
          <w:rFonts w:cs="Arial"/>
          <w:shd w:val="clear" w:color="auto" w:fill="FFFFFF"/>
        </w:rPr>
      </w:pPr>
      <w:bookmarkStart w:id="19" w:name="_Toc362598644"/>
      <w:r w:rsidRPr="00110510">
        <w:rPr>
          <w:rFonts w:cs="Arial"/>
          <w:shd w:val="clear" w:color="auto" w:fill="FFFFFF"/>
        </w:rPr>
        <w:t>As a learning resource for yourself</w:t>
      </w:r>
    </w:p>
    <w:p w:rsidR="0042168D" w:rsidRPr="00110510" w:rsidRDefault="0042168D" w:rsidP="0042168D">
      <w:pPr>
        <w:pStyle w:val="ListParagraph"/>
        <w:numPr>
          <w:ilvl w:val="0"/>
          <w:numId w:val="2"/>
        </w:numPr>
        <w:rPr>
          <w:rFonts w:cs="Arial"/>
          <w:shd w:val="clear" w:color="auto" w:fill="FFFFFF"/>
        </w:rPr>
      </w:pPr>
      <w:r w:rsidRPr="00110510">
        <w:rPr>
          <w:rFonts w:cs="Arial"/>
          <w:shd w:val="clear" w:color="auto" w:fill="FFFFFF"/>
        </w:rPr>
        <w:t>As</w:t>
      </w:r>
      <w:r>
        <w:rPr>
          <w:rFonts w:cs="Arial"/>
          <w:shd w:val="clear" w:color="auto" w:fill="FFFFFF"/>
        </w:rPr>
        <w:t xml:space="preserve"> a</w:t>
      </w:r>
      <w:r w:rsidRPr="00110510">
        <w:rPr>
          <w:rFonts w:cs="Arial"/>
          <w:shd w:val="clear" w:color="auto" w:fill="FFFFFF"/>
        </w:rPr>
        <w:t xml:space="preserve"> </w:t>
      </w:r>
      <w:r>
        <w:rPr>
          <w:rFonts w:cs="Arial"/>
          <w:shd w:val="clear" w:color="auto" w:fill="FFFFFF"/>
        </w:rPr>
        <w:t>site to direct your students</w:t>
      </w:r>
      <w:r w:rsidRPr="00110510">
        <w:rPr>
          <w:rFonts w:cs="Arial"/>
          <w:shd w:val="clear" w:color="auto" w:fill="FFFFFF"/>
        </w:rPr>
        <w:t xml:space="preserve"> for inquiry projects</w:t>
      </w:r>
    </w:p>
    <w:p w:rsidR="0042168D" w:rsidRPr="00110510" w:rsidRDefault="0042168D" w:rsidP="0042168D">
      <w:pPr>
        <w:pStyle w:val="ListParagraph"/>
        <w:numPr>
          <w:ilvl w:val="0"/>
          <w:numId w:val="2"/>
        </w:numPr>
        <w:rPr>
          <w:rFonts w:cs="Arial"/>
          <w:shd w:val="clear" w:color="auto" w:fill="FFFFFF"/>
        </w:rPr>
      </w:pPr>
      <w:r w:rsidRPr="00110510">
        <w:rPr>
          <w:rFonts w:cs="Arial"/>
          <w:shd w:val="clear" w:color="auto" w:fill="FFFFFF"/>
        </w:rPr>
        <w:t xml:space="preserve">As </w:t>
      </w:r>
      <w:r>
        <w:rPr>
          <w:rFonts w:cs="Arial"/>
          <w:shd w:val="clear" w:color="auto" w:fill="FFFFFF"/>
        </w:rPr>
        <w:t xml:space="preserve">a place to </w:t>
      </w:r>
      <w:r w:rsidRPr="00110510">
        <w:rPr>
          <w:rFonts w:cs="Arial"/>
          <w:shd w:val="clear" w:color="auto" w:fill="FFFFFF"/>
        </w:rPr>
        <w:t xml:space="preserve">find and use primary sources related to </w:t>
      </w:r>
      <w:r>
        <w:rPr>
          <w:rFonts w:cs="Arial"/>
          <w:shd w:val="clear" w:color="auto" w:fill="FFFFFF"/>
        </w:rPr>
        <w:t xml:space="preserve">the </w:t>
      </w:r>
      <w:r w:rsidRPr="00110510">
        <w:rPr>
          <w:rFonts w:cs="Arial"/>
          <w:shd w:val="clear" w:color="auto" w:fill="FFFFFF"/>
        </w:rPr>
        <w:t xml:space="preserve">curriculum </w:t>
      </w:r>
    </w:p>
    <w:p w:rsidR="0042168D" w:rsidRPr="00916EA0" w:rsidRDefault="0042168D" w:rsidP="0042168D">
      <w:pPr>
        <w:pStyle w:val="Heading2"/>
      </w:pPr>
      <w:bookmarkStart w:id="20" w:name="_Toc371326850"/>
      <w:bookmarkStart w:id="21" w:name="_Toc371329274"/>
      <w:bookmarkStart w:id="22" w:name="_Toc371339762"/>
      <w:bookmarkStart w:id="23" w:name="_Toc371409501"/>
      <w:bookmarkStart w:id="24" w:name="_Toc436649759"/>
      <w:r w:rsidRPr="00916EA0">
        <w:t>Themes that can be addressed</w:t>
      </w:r>
      <w:bookmarkEnd w:id="19"/>
      <w:bookmarkEnd w:id="20"/>
      <w:bookmarkEnd w:id="21"/>
      <w:bookmarkEnd w:id="22"/>
      <w:bookmarkEnd w:id="23"/>
      <w:bookmarkEnd w:id="24"/>
    </w:p>
    <w:p w:rsidR="0042168D" w:rsidRDefault="0042168D" w:rsidP="0042168D">
      <w:pPr>
        <w:pStyle w:val="ListParagraph"/>
        <w:numPr>
          <w:ilvl w:val="0"/>
          <w:numId w:val="1"/>
        </w:numPr>
        <w:rPr>
          <w:rFonts w:cs="Arial"/>
        </w:rPr>
      </w:pPr>
      <w:r w:rsidRPr="001C254D">
        <w:rPr>
          <w:rFonts w:cs="Arial"/>
        </w:rPr>
        <w:t>Use of Primary Sources</w:t>
      </w:r>
    </w:p>
    <w:p w:rsidR="0042168D" w:rsidRPr="001C254D" w:rsidRDefault="0042168D" w:rsidP="0042168D">
      <w:pPr>
        <w:pStyle w:val="ListParagraph"/>
        <w:numPr>
          <w:ilvl w:val="0"/>
          <w:numId w:val="1"/>
        </w:numPr>
        <w:rPr>
          <w:rFonts w:cs="Arial"/>
        </w:rPr>
      </w:pPr>
      <w:r w:rsidRPr="001C254D">
        <w:rPr>
          <w:rFonts w:cs="Arial"/>
        </w:rPr>
        <w:t>The forced migration of African slaves to New France and British North America</w:t>
      </w:r>
    </w:p>
    <w:p w:rsidR="0042168D" w:rsidRDefault="0042168D" w:rsidP="0042168D">
      <w:pPr>
        <w:pStyle w:val="ListParagraph"/>
        <w:numPr>
          <w:ilvl w:val="0"/>
          <w:numId w:val="1"/>
        </w:numPr>
        <w:rPr>
          <w:rFonts w:cs="Arial"/>
        </w:rPr>
      </w:pPr>
      <w:r>
        <w:rPr>
          <w:rFonts w:cs="Arial"/>
        </w:rPr>
        <w:t>Restrictions on rights and freedoms of slaves</w:t>
      </w:r>
    </w:p>
    <w:p w:rsidR="0042168D" w:rsidRDefault="0042168D" w:rsidP="0042168D">
      <w:pPr>
        <w:pStyle w:val="ListParagraph"/>
        <w:numPr>
          <w:ilvl w:val="0"/>
          <w:numId w:val="1"/>
        </w:numPr>
        <w:rPr>
          <w:rFonts w:cs="Arial"/>
        </w:rPr>
      </w:pPr>
      <w:r w:rsidRPr="003473E4">
        <w:rPr>
          <w:rFonts w:cs="Arial"/>
        </w:rPr>
        <w:t>An Act to Prevent the Further Introduction of Slaves (1793)</w:t>
      </w:r>
    </w:p>
    <w:p w:rsidR="0042168D" w:rsidRDefault="0042168D" w:rsidP="0042168D">
      <w:pPr>
        <w:pStyle w:val="Heading2"/>
      </w:pPr>
      <w:bookmarkStart w:id="25" w:name="_Toc362598645"/>
      <w:bookmarkStart w:id="26" w:name="_Toc371326851"/>
      <w:bookmarkStart w:id="27" w:name="_Toc371329275"/>
      <w:bookmarkStart w:id="28" w:name="_Toc371339763"/>
      <w:bookmarkStart w:id="29" w:name="_Toc371409502"/>
      <w:bookmarkStart w:id="30" w:name="_Toc436649760"/>
      <w:r w:rsidRPr="00916EA0">
        <w:lastRenderedPageBreak/>
        <w:t>Curriculum</w:t>
      </w:r>
      <w:bookmarkEnd w:id="25"/>
      <w:bookmarkEnd w:id="26"/>
      <w:bookmarkEnd w:id="27"/>
      <w:bookmarkEnd w:id="28"/>
      <w:bookmarkEnd w:id="29"/>
      <w:bookmarkEnd w:id="30"/>
      <w:r w:rsidRPr="0041317C">
        <w:t xml:space="preserve"> </w:t>
      </w:r>
    </w:p>
    <w:p w:rsidR="0042168D" w:rsidRPr="00C73621" w:rsidRDefault="0042168D" w:rsidP="0042168D">
      <w:pPr>
        <w:rPr>
          <w:rStyle w:val="Strong"/>
        </w:rPr>
      </w:pPr>
      <w:r w:rsidRPr="00C73621">
        <w:rPr>
          <w:rStyle w:val="Strong"/>
        </w:rPr>
        <w:t>Strand A. New France and British North America, 1713–1800</w:t>
      </w:r>
    </w:p>
    <w:tbl>
      <w:tblPr>
        <w:tblStyle w:val="TableGrid"/>
        <w:tblW w:w="0" w:type="auto"/>
        <w:tblLook w:val="04A0" w:firstRow="1" w:lastRow="0" w:firstColumn="1" w:lastColumn="0" w:noHBand="0" w:noVBand="1"/>
        <w:tblCaption w:val="Table for Strand A. New France and British North America, 1713–1800"/>
        <w:tblDescription w:val="Table consists of three columns: Overall Expectations, Historical Thinking Concepts and Specific Expectations."/>
      </w:tblPr>
      <w:tblGrid>
        <w:gridCol w:w="3192"/>
        <w:gridCol w:w="3295"/>
        <w:gridCol w:w="3089"/>
      </w:tblGrid>
      <w:tr w:rsidR="0042168D" w:rsidRPr="00110510" w:rsidTr="00EF2C8D">
        <w:trPr>
          <w:trHeight w:val="341"/>
          <w:tblHeader/>
        </w:trPr>
        <w:tc>
          <w:tcPr>
            <w:tcW w:w="3192" w:type="dxa"/>
            <w:vAlign w:val="center"/>
          </w:tcPr>
          <w:p w:rsidR="0042168D" w:rsidRPr="00C73621" w:rsidRDefault="0042168D" w:rsidP="00EF2C8D">
            <w:pPr>
              <w:rPr>
                <w:rStyle w:val="Emphasis"/>
                <w:i w:val="0"/>
              </w:rPr>
            </w:pPr>
            <w:r w:rsidRPr="00C73621">
              <w:rPr>
                <w:rStyle w:val="Emphasis"/>
                <w:i w:val="0"/>
              </w:rPr>
              <w:t>Overall Expectations</w:t>
            </w:r>
          </w:p>
        </w:tc>
        <w:tc>
          <w:tcPr>
            <w:tcW w:w="3295" w:type="dxa"/>
            <w:vAlign w:val="center"/>
          </w:tcPr>
          <w:p w:rsidR="0042168D" w:rsidRPr="00C73621" w:rsidRDefault="0042168D" w:rsidP="00EF2C8D">
            <w:pPr>
              <w:rPr>
                <w:rStyle w:val="Emphasis"/>
                <w:i w:val="0"/>
              </w:rPr>
            </w:pPr>
            <w:r w:rsidRPr="00C73621">
              <w:rPr>
                <w:rStyle w:val="Emphasis"/>
                <w:i w:val="0"/>
              </w:rPr>
              <w:t>Historical Thinking Concepts</w:t>
            </w:r>
          </w:p>
        </w:tc>
        <w:tc>
          <w:tcPr>
            <w:tcW w:w="3089" w:type="dxa"/>
            <w:vAlign w:val="center"/>
          </w:tcPr>
          <w:p w:rsidR="0042168D" w:rsidRPr="00C73621" w:rsidRDefault="0042168D" w:rsidP="00EF2C8D">
            <w:pPr>
              <w:rPr>
                <w:rStyle w:val="Emphasis"/>
                <w:i w:val="0"/>
              </w:rPr>
            </w:pPr>
            <w:r w:rsidRPr="00C73621">
              <w:rPr>
                <w:rStyle w:val="Emphasis"/>
                <w:i w:val="0"/>
              </w:rPr>
              <w:t>Specific Expectations</w:t>
            </w:r>
          </w:p>
        </w:tc>
      </w:tr>
      <w:tr w:rsidR="0042168D" w:rsidRPr="00110510" w:rsidTr="00EF2C8D">
        <w:trPr>
          <w:trHeight w:val="864"/>
        </w:trPr>
        <w:tc>
          <w:tcPr>
            <w:tcW w:w="3192" w:type="dxa"/>
            <w:vAlign w:val="center"/>
          </w:tcPr>
          <w:p w:rsidR="0042168D" w:rsidRPr="00D540E9" w:rsidRDefault="0042168D" w:rsidP="00EF2C8D">
            <w:pPr>
              <w:rPr>
                <w:rFonts w:cs="Arial"/>
              </w:rPr>
            </w:pPr>
            <w:r w:rsidRPr="00C73621">
              <w:rPr>
                <w:rStyle w:val="Strong"/>
              </w:rPr>
              <w:t>A1. Application:</w:t>
            </w:r>
            <w:r w:rsidRPr="00D540E9">
              <w:rPr>
                <w:rFonts w:cs="Arial"/>
              </w:rPr>
              <w:t xml:space="preserve"> Colonial and Present-day Canada</w:t>
            </w:r>
          </w:p>
        </w:tc>
        <w:tc>
          <w:tcPr>
            <w:tcW w:w="3295" w:type="dxa"/>
            <w:vAlign w:val="center"/>
          </w:tcPr>
          <w:p w:rsidR="0042168D" w:rsidRPr="00D540E9" w:rsidRDefault="0042168D" w:rsidP="00EF2C8D">
            <w:pPr>
              <w:rPr>
                <w:rFonts w:cs="Arial"/>
              </w:rPr>
            </w:pPr>
            <w:r w:rsidRPr="00D540E9">
              <w:rPr>
                <w:rFonts w:cs="Arial"/>
              </w:rPr>
              <w:t>Continuity and Change; Historical Perspective</w:t>
            </w:r>
          </w:p>
        </w:tc>
        <w:tc>
          <w:tcPr>
            <w:tcW w:w="3089" w:type="dxa"/>
            <w:vAlign w:val="center"/>
          </w:tcPr>
          <w:p w:rsidR="0042168D" w:rsidRPr="00D540E9" w:rsidRDefault="0042168D" w:rsidP="00EF2C8D">
            <w:pPr>
              <w:rPr>
                <w:rFonts w:cs="Arial"/>
              </w:rPr>
            </w:pPr>
            <w:r w:rsidRPr="00D540E9">
              <w:rPr>
                <w:rFonts w:cs="Arial"/>
              </w:rPr>
              <w:t>A1.1, A1.2, A1.3</w:t>
            </w:r>
          </w:p>
        </w:tc>
      </w:tr>
      <w:tr w:rsidR="0042168D" w:rsidRPr="00110510" w:rsidTr="00EF2C8D">
        <w:trPr>
          <w:trHeight w:val="864"/>
        </w:trPr>
        <w:tc>
          <w:tcPr>
            <w:tcW w:w="3192" w:type="dxa"/>
            <w:vAlign w:val="center"/>
          </w:tcPr>
          <w:p w:rsidR="0042168D" w:rsidRPr="00D540E9" w:rsidRDefault="0042168D" w:rsidP="00EF2C8D">
            <w:pPr>
              <w:rPr>
                <w:rFonts w:cs="Arial"/>
              </w:rPr>
            </w:pPr>
            <w:r w:rsidRPr="00C73621">
              <w:rPr>
                <w:rStyle w:val="Strong"/>
              </w:rPr>
              <w:t>A2. Inquiry:</w:t>
            </w:r>
            <w:r w:rsidRPr="00D540E9">
              <w:rPr>
                <w:rFonts w:cs="Arial"/>
              </w:rPr>
              <w:t xml:space="preserve"> From New France to British North America</w:t>
            </w:r>
          </w:p>
        </w:tc>
        <w:tc>
          <w:tcPr>
            <w:tcW w:w="3295" w:type="dxa"/>
            <w:vAlign w:val="center"/>
          </w:tcPr>
          <w:p w:rsidR="0042168D" w:rsidRPr="00D540E9" w:rsidRDefault="0042168D" w:rsidP="00EF2C8D">
            <w:pPr>
              <w:rPr>
                <w:rFonts w:cs="Arial"/>
              </w:rPr>
            </w:pPr>
            <w:r w:rsidRPr="00D540E9">
              <w:rPr>
                <w:rFonts w:cs="Arial"/>
              </w:rPr>
              <w:t xml:space="preserve">Historical Perspective; </w:t>
            </w:r>
          </w:p>
          <w:p w:rsidR="0042168D" w:rsidRPr="00D540E9" w:rsidRDefault="0042168D" w:rsidP="00EF2C8D">
            <w:pPr>
              <w:rPr>
                <w:rFonts w:cs="Arial"/>
              </w:rPr>
            </w:pPr>
            <w:r w:rsidRPr="00D540E9">
              <w:rPr>
                <w:rFonts w:cs="Arial"/>
              </w:rPr>
              <w:t>Historical Significance</w:t>
            </w:r>
          </w:p>
        </w:tc>
        <w:tc>
          <w:tcPr>
            <w:tcW w:w="3089" w:type="dxa"/>
            <w:vAlign w:val="center"/>
          </w:tcPr>
          <w:p w:rsidR="0042168D" w:rsidRPr="00D540E9" w:rsidRDefault="0042168D" w:rsidP="00EF2C8D">
            <w:pPr>
              <w:rPr>
                <w:rFonts w:cs="Arial"/>
              </w:rPr>
            </w:pPr>
            <w:r w:rsidRPr="00D540E9">
              <w:rPr>
                <w:rFonts w:cs="Arial"/>
              </w:rPr>
              <w:t>A2.1, A2.2, A2.3, A2.4, A2.5, A2.6</w:t>
            </w:r>
          </w:p>
        </w:tc>
      </w:tr>
      <w:tr w:rsidR="0042168D" w:rsidRPr="00110510" w:rsidTr="00EF2C8D">
        <w:trPr>
          <w:trHeight w:val="864"/>
        </w:trPr>
        <w:tc>
          <w:tcPr>
            <w:tcW w:w="3192" w:type="dxa"/>
            <w:vAlign w:val="center"/>
          </w:tcPr>
          <w:p w:rsidR="0042168D" w:rsidRPr="00D540E9" w:rsidRDefault="0042168D" w:rsidP="00EF2C8D">
            <w:pPr>
              <w:rPr>
                <w:rFonts w:cs="Arial"/>
              </w:rPr>
            </w:pPr>
            <w:r w:rsidRPr="00C73621">
              <w:rPr>
                <w:rStyle w:val="Strong"/>
              </w:rPr>
              <w:t>A3. Understanding Historical Context:</w:t>
            </w:r>
            <w:r w:rsidRPr="00D540E9">
              <w:rPr>
                <w:rFonts w:cs="Arial"/>
              </w:rPr>
              <w:t xml:space="preserve"> Events and Their Consequences</w:t>
            </w:r>
          </w:p>
        </w:tc>
        <w:tc>
          <w:tcPr>
            <w:tcW w:w="3295" w:type="dxa"/>
            <w:vAlign w:val="center"/>
          </w:tcPr>
          <w:p w:rsidR="0042168D" w:rsidRPr="00D540E9" w:rsidRDefault="0042168D" w:rsidP="00EF2C8D">
            <w:pPr>
              <w:rPr>
                <w:rFonts w:cs="Arial"/>
              </w:rPr>
            </w:pPr>
            <w:r w:rsidRPr="00D540E9">
              <w:rPr>
                <w:rFonts w:cs="Arial"/>
              </w:rPr>
              <w:t xml:space="preserve">Historical Significance; </w:t>
            </w:r>
          </w:p>
          <w:p w:rsidR="0042168D" w:rsidRPr="00D540E9" w:rsidRDefault="0042168D" w:rsidP="00EF2C8D">
            <w:pPr>
              <w:rPr>
                <w:rFonts w:cs="Arial"/>
              </w:rPr>
            </w:pPr>
            <w:r w:rsidRPr="00D540E9">
              <w:rPr>
                <w:rFonts w:cs="Arial"/>
              </w:rPr>
              <w:t>Cause and Consequence</w:t>
            </w:r>
          </w:p>
        </w:tc>
        <w:tc>
          <w:tcPr>
            <w:tcW w:w="3089" w:type="dxa"/>
            <w:vAlign w:val="center"/>
          </w:tcPr>
          <w:p w:rsidR="0042168D" w:rsidRPr="00D540E9" w:rsidRDefault="0042168D" w:rsidP="00EF2C8D">
            <w:pPr>
              <w:rPr>
                <w:rFonts w:cs="Arial"/>
              </w:rPr>
            </w:pPr>
            <w:r w:rsidRPr="00D540E9">
              <w:rPr>
                <w:rFonts w:cs="Arial"/>
              </w:rPr>
              <w:t>A3.1, A3.2, A3.3, A3.4, A3.5, A3.6</w:t>
            </w:r>
          </w:p>
        </w:tc>
      </w:tr>
    </w:tbl>
    <w:p w:rsidR="0042168D" w:rsidRDefault="0042168D" w:rsidP="0042168D"/>
    <w:p w:rsidR="0042168D" w:rsidRDefault="0042168D" w:rsidP="0042168D">
      <w:r>
        <w:br w:type="page"/>
      </w:r>
    </w:p>
    <w:p w:rsidR="0042168D" w:rsidRPr="006425FF" w:rsidRDefault="0042168D" w:rsidP="0042168D">
      <w:pPr>
        <w:pStyle w:val="Heading1"/>
      </w:pPr>
      <w:bookmarkStart w:id="31" w:name="_Toc436649761"/>
      <w:r w:rsidRPr="006425FF">
        <w:lastRenderedPageBreak/>
        <w:t>Assignment &amp; Activity Ideas</w:t>
      </w:r>
      <w:bookmarkEnd w:id="31"/>
    </w:p>
    <w:p w:rsidR="0042168D" w:rsidRPr="00443D3C" w:rsidRDefault="0042168D" w:rsidP="0042168D">
      <w:pPr>
        <w:pStyle w:val="Heading2"/>
      </w:pPr>
      <w:bookmarkStart w:id="32" w:name="_Toc371326852"/>
      <w:bookmarkStart w:id="33" w:name="_Toc371329276"/>
      <w:bookmarkStart w:id="34" w:name="_Toc371339764"/>
      <w:bookmarkStart w:id="35" w:name="_Toc371409503"/>
      <w:bookmarkStart w:id="36" w:name="_Toc436649762"/>
      <w:r>
        <w:t>Inquiring into Slavery in Upper Canada</w:t>
      </w:r>
      <w:bookmarkEnd w:id="32"/>
      <w:bookmarkEnd w:id="33"/>
      <w:bookmarkEnd w:id="34"/>
      <w:bookmarkEnd w:id="35"/>
      <w:bookmarkEnd w:id="36"/>
    </w:p>
    <w:p w:rsidR="0042168D" w:rsidRPr="00C77DC6" w:rsidRDefault="0042168D" w:rsidP="0042168D">
      <w:pPr>
        <w:pStyle w:val="ListParagraph"/>
        <w:numPr>
          <w:ilvl w:val="0"/>
          <w:numId w:val="5"/>
        </w:numPr>
        <w:spacing w:before="120"/>
        <w:rPr>
          <w:rFonts w:cs="Arial"/>
        </w:rPr>
      </w:pPr>
      <w:r>
        <w:rPr>
          <w:rFonts w:cs="Arial"/>
        </w:rPr>
        <w:t>T</w:t>
      </w:r>
      <w:r w:rsidRPr="00C77DC6">
        <w:rPr>
          <w:rFonts w:cs="Arial"/>
        </w:rPr>
        <w:t xml:space="preserve">he </w:t>
      </w:r>
      <w:r>
        <w:rPr>
          <w:rFonts w:cs="Arial"/>
        </w:rPr>
        <w:t xml:space="preserve">historical </w:t>
      </w:r>
      <w:r w:rsidRPr="00C77DC6">
        <w:rPr>
          <w:rFonts w:cs="Arial"/>
        </w:rPr>
        <w:t xml:space="preserve">inquiry process involves five </w:t>
      </w:r>
      <w:r>
        <w:rPr>
          <w:rFonts w:cs="Arial"/>
        </w:rPr>
        <w:t>steps</w:t>
      </w:r>
      <w:r w:rsidRPr="00C77DC6">
        <w:rPr>
          <w:rFonts w:cs="Arial"/>
        </w:rPr>
        <w:t>:</w:t>
      </w:r>
    </w:p>
    <w:p w:rsidR="0042168D" w:rsidRDefault="0042168D" w:rsidP="0042168D">
      <w:pPr>
        <w:pStyle w:val="ListParagraph"/>
        <w:numPr>
          <w:ilvl w:val="0"/>
          <w:numId w:val="7"/>
        </w:numPr>
        <w:ind w:left="1440"/>
        <w:rPr>
          <w:rFonts w:cs="Arial"/>
        </w:rPr>
      </w:pPr>
      <w:r>
        <w:rPr>
          <w:rFonts w:cs="Arial"/>
        </w:rPr>
        <w:t>F</w:t>
      </w:r>
      <w:r w:rsidRPr="00711E5A">
        <w:rPr>
          <w:rFonts w:cs="Arial"/>
        </w:rPr>
        <w:t xml:space="preserve">ormulating </w:t>
      </w:r>
      <w:r>
        <w:rPr>
          <w:rFonts w:cs="Arial"/>
        </w:rPr>
        <w:t>a question</w:t>
      </w:r>
    </w:p>
    <w:p w:rsidR="0042168D" w:rsidRDefault="0042168D" w:rsidP="0042168D">
      <w:pPr>
        <w:pStyle w:val="ListParagraph"/>
        <w:numPr>
          <w:ilvl w:val="0"/>
          <w:numId w:val="7"/>
        </w:numPr>
        <w:ind w:left="1440"/>
        <w:rPr>
          <w:rFonts w:cs="Arial"/>
        </w:rPr>
      </w:pPr>
      <w:r>
        <w:rPr>
          <w:rFonts w:cs="Arial"/>
        </w:rPr>
        <w:t>G</w:t>
      </w:r>
      <w:r w:rsidRPr="00711E5A">
        <w:rPr>
          <w:rFonts w:cs="Arial"/>
        </w:rPr>
        <w:t>athering and organizing information</w:t>
      </w:r>
      <w:r>
        <w:rPr>
          <w:rFonts w:cs="Arial"/>
        </w:rPr>
        <w:t xml:space="preserve"> or</w:t>
      </w:r>
      <w:r w:rsidRPr="00711E5A">
        <w:rPr>
          <w:rFonts w:cs="Arial"/>
        </w:rPr>
        <w:t xml:space="preserve"> evidence</w:t>
      </w:r>
    </w:p>
    <w:p w:rsidR="0042168D" w:rsidRDefault="0042168D" w:rsidP="0042168D">
      <w:pPr>
        <w:pStyle w:val="ListParagraph"/>
        <w:numPr>
          <w:ilvl w:val="0"/>
          <w:numId w:val="7"/>
        </w:numPr>
        <w:ind w:left="1440"/>
        <w:rPr>
          <w:rFonts w:cs="Arial"/>
        </w:rPr>
      </w:pPr>
      <w:r>
        <w:rPr>
          <w:rFonts w:cs="Arial"/>
        </w:rPr>
        <w:t>I</w:t>
      </w:r>
      <w:r w:rsidRPr="00711E5A">
        <w:rPr>
          <w:rFonts w:cs="Arial"/>
        </w:rPr>
        <w:t>nterpreting and analysing information</w:t>
      </w:r>
      <w:r>
        <w:rPr>
          <w:rFonts w:cs="Arial"/>
        </w:rPr>
        <w:t xml:space="preserve"> or</w:t>
      </w:r>
      <w:r w:rsidRPr="00711E5A">
        <w:rPr>
          <w:rFonts w:cs="Arial"/>
        </w:rPr>
        <w:t xml:space="preserve"> evidence</w:t>
      </w:r>
    </w:p>
    <w:p w:rsidR="0042168D" w:rsidRDefault="0042168D" w:rsidP="0042168D">
      <w:pPr>
        <w:pStyle w:val="ListParagraph"/>
        <w:numPr>
          <w:ilvl w:val="0"/>
          <w:numId w:val="7"/>
        </w:numPr>
        <w:ind w:left="1440"/>
        <w:rPr>
          <w:rFonts w:cs="Arial"/>
        </w:rPr>
      </w:pPr>
      <w:r>
        <w:rPr>
          <w:rFonts w:cs="Arial"/>
        </w:rPr>
        <w:t>E</w:t>
      </w:r>
      <w:r w:rsidRPr="00711E5A">
        <w:rPr>
          <w:rFonts w:cs="Arial"/>
        </w:rPr>
        <w:t>valuating information</w:t>
      </w:r>
      <w:r>
        <w:rPr>
          <w:rFonts w:cs="Arial"/>
        </w:rPr>
        <w:t xml:space="preserve"> or evidence </w:t>
      </w:r>
      <w:r w:rsidRPr="00711E5A">
        <w:rPr>
          <w:rFonts w:cs="Arial"/>
        </w:rPr>
        <w:t>and drawing conclusions</w:t>
      </w:r>
    </w:p>
    <w:p w:rsidR="0042168D" w:rsidRPr="00711E5A" w:rsidRDefault="0042168D" w:rsidP="0042168D">
      <w:pPr>
        <w:pStyle w:val="ListParagraph"/>
        <w:numPr>
          <w:ilvl w:val="0"/>
          <w:numId w:val="7"/>
        </w:numPr>
        <w:ind w:left="1440"/>
        <w:rPr>
          <w:rFonts w:cs="Arial"/>
        </w:rPr>
      </w:pPr>
      <w:r>
        <w:rPr>
          <w:rFonts w:cs="Arial"/>
        </w:rPr>
        <w:t>C</w:t>
      </w:r>
      <w:r w:rsidRPr="00711E5A">
        <w:rPr>
          <w:rFonts w:cs="Arial"/>
        </w:rPr>
        <w:t>ommunicating findings</w:t>
      </w:r>
    </w:p>
    <w:p w:rsidR="0042168D" w:rsidRPr="00C71EE0" w:rsidRDefault="0042168D" w:rsidP="0042168D">
      <w:pPr>
        <w:pStyle w:val="ListParagraph"/>
        <w:numPr>
          <w:ilvl w:val="0"/>
          <w:numId w:val="5"/>
        </w:numPr>
        <w:rPr>
          <w:rFonts w:cs="Arial"/>
        </w:rPr>
      </w:pPr>
      <w:r>
        <w:rPr>
          <w:rFonts w:cs="Arial"/>
        </w:rPr>
        <w:t>The curriculum highlights that these steps do not have to be completed sequentially nor together. You may wish to explore specific steps based on your students’</w:t>
      </w:r>
      <w:r w:rsidRPr="00711E5A">
        <w:rPr>
          <w:rFonts w:cs="Arial"/>
        </w:rPr>
        <w:t xml:space="preserve"> </w:t>
      </w:r>
      <w:r w:rsidRPr="00C77DC6">
        <w:rPr>
          <w:rFonts w:cs="Arial"/>
        </w:rPr>
        <w:t>readiness</w:t>
      </w:r>
      <w:r>
        <w:rPr>
          <w:rFonts w:cs="Arial"/>
        </w:rPr>
        <w:t xml:space="preserve"> and</w:t>
      </w:r>
      <w:r w:rsidRPr="00C77DC6">
        <w:rPr>
          <w:rFonts w:cs="Arial"/>
        </w:rPr>
        <w:t xml:space="preserve"> prior knowledge</w:t>
      </w:r>
      <w:r>
        <w:rPr>
          <w:rFonts w:cs="Arial"/>
        </w:rPr>
        <w:t xml:space="preserve"> or your own </w:t>
      </w:r>
      <w:r w:rsidRPr="00C77DC6">
        <w:rPr>
          <w:rFonts w:cs="Arial"/>
        </w:rPr>
        <w:t>resources and time</w:t>
      </w:r>
      <w:r>
        <w:rPr>
          <w:rFonts w:cs="Arial"/>
        </w:rPr>
        <w:t xml:space="preserve">. </w:t>
      </w:r>
      <w:hyperlink r:id="rId11" w:history="1">
        <w:r w:rsidRPr="0041317C">
          <w:rPr>
            <w:rStyle w:val="Hyperlink"/>
            <w:rFonts w:cs="Arial"/>
          </w:rPr>
          <w:t>See pages 22-24 in the 2013 revised Ontario Social Studies and History curriculum for more details.</w:t>
        </w:r>
      </w:hyperlink>
    </w:p>
    <w:p w:rsidR="0042168D" w:rsidRDefault="0042168D" w:rsidP="0042168D">
      <w:pPr>
        <w:pStyle w:val="ListParagraph"/>
        <w:numPr>
          <w:ilvl w:val="0"/>
          <w:numId w:val="5"/>
        </w:numPr>
        <w:rPr>
          <w:rFonts w:cs="Arial"/>
        </w:rPr>
      </w:pPr>
      <w:r w:rsidRPr="00443D3C">
        <w:rPr>
          <w:rFonts w:cs="Arial"/>
        </w:rPr>
        <w:t>Using a primary source handout from this kit, introduce your students to the topic of slavery in Canada. Ask students to ask questions of the primary source provided. Use these questions as a jumping off point to explore these historical issues in more depth.</w:t>
      </w:r>
    </w:p>
    <w:p w:rsidR="0042168D" w:rsidRPr="00443D3C" w:rsidRDefault="0042168D" w:rsidP="0042168D">
      <w:pPr>
        <w:pStyle w:val="ListParagraph"/>
        <w:numPr>
          <w:ilvl w:val="0"/>
          <w:numId w:val="5"/>
        </w:numPr>
        <w:rPr>
          <w:rFonts w:cs="Arial"/>
        </w:rPr>
      </w:pPr>
      <w:hyperlink r:id="rId12" w:history="1"/>
      <w:hyperlink r:id="rId13" w:history="1">
        <w:r>
          <w:rPr>
            <w:rStyle w:val="Hyperlink"/>
            <w:rFonts w:cs="Arial"/>
          </w:rPr>
          <w:t>Click here to view Enslaved Africans in Upper Canada online exhibit</w:t>
        </w:r>
      </w:hyperlink>
      <w:r w:rsidRPr="00443D3C">
        <w:rPr>
          <w:rFonts w:cs="Arial"/>
        </w:rPr>
        <w:t xml:space="preserve"> </w:t>
      </w:r>
      <w:r>
        <w:rPr>
          <w:rFonts w:cs="Arial"/>
        </w:rPr>
        <w:t xml:space="preserve">and use this </w:t>
      </w:r>
      <w:r w:rsidRPr="00443D3C">
        <w:rPr>
          <w:rFonts w:cs="Arial"/>
        </w:rPr>
        <w:t>as a source to point your students for their own inquiry project. Here, they can view primary sources and secondary information to gather and organize historical information that they can interpret, evaluate, and communicate for different end products.</w:t>
      </w:r>
    </w:p>
    <w:p w:rsidR="0042168D" w:rsidRPr="002A27F7" w:rsidRDefault="0042168D" w:rsidP="0042168D">
      <w:pPr>
        <w:pStyle w:val="Heading2"/>
      </w:pPr>
      <w:bookmarkStart w:id="37" w:name="_Toc371329277"/>
      <w:bookmarkStart w:id="38" w:name="_Toc371339765"/>
      <w:bookmarkStart w:id="39" w:name="_Toc371409504"/>
      <w:bookmarkStart w:id="40" w:name="_Toc436649763"/>
      <w:r>
        <w:t>Imagining First-Hand Accounts</w:t>
      </w:r>
      <w:bookmarkEnd w:id="37"/>
      <w:bookmarkEnd w:id="38"/>
      <w:bookmarkEnd w:id="39"/>
      <w:bookmarkEnd w:id="40"/>
    </w:p>
    <w:p w:rsidR="0042168D" w:rsidRDefault="0042168D" w:rsidP="0042168D">
      <w:pPr>
        <w:pStyle w:val="ListParagraph"/>
        <w:numPr>
          <w:ilvl w:val="0"/>
          <w:numId w:val="4"/>
        </w:numPr>
        <w:spacing w:before="120"/>
        <w:rPr>
          <w:rFonts w:cs="Arial"/>
        </w:rPr>
      </w:pPr>
      <w:r>
        <w:rPr>
          <w:rFonts w:cs="Arial"/>
        </w:rPr>
        <w:t>We have very few first-hand accounts of slavery from the words of the people who were enslaved. We can encourage our students to research and imagine the words of those who were enslaved from the primary source left behind.</w:t>
      </w:r>
    </w:p>
    <w:p w:rsidR="0042168D" w:rsidRDefault="0042168D" w:rsidP="0042168D">
      <w:pPr>
        <w:pStyle w:val="ListParagraph"/>
        <w:numPr>
          <w:ilvl w:val="0"/>
          <w:numId w:val="4"/>
        </w:numPr>
        <w:spacing w:before="120"/>
        <w:rPr>
          <w:rFonts w:cs="Arial"/>
        </w:rPr>
      </w:pPr>
      <w:r>
        <w:rPr>
          <w:rFonts w:cs="Arial"/>
        </w:rPr>
        <w:t xml:space="preserve">For example, we are able to learn about </w:t>
      </w:r>
      <w:r w:rsidRPr="005E7058">
        <w:rPr>
          <w:rFonts w:cs="Arial"/>
        </w:rPr>
        <w:t>Chloe Cooley</w:t>
      </w:r>
      <w:r>
        <w:rPr>
          <w:rFonts w:cs="Arial"/>
        </w:rPr>
        <w:t xml:space="preserve"> through the words of others (see </w:t>
      </w:r>
      <w:r w:rsidRPr="00C51AF2">
        <w:rPr>
          <w:rStyle w:val="Emphasis"/>
        </w:rPr>
        <w:t>Chloe Cooley and Slavery in Upper Canada</w:t>
      </w:r>
      <w:r>
        <w:rPr>
          <w:rFonts w:cs="Arial"/>
        </w:rPr>
        <w:t xml:space="preserve">). While we don’t know what happened to Chloe, we know that in reporting her struggle at being sold, we have an account of how this woman actively resisted the actions done to her without her consent. </w:t>
      </w:r>
    </w:p>
    <w:p w:rsidR="0042168D" w:rsidRDefault="0042168D" w:rsidP="0042168D">
      <w:pPr>
        <w:pStyle w:val="ListParagraph"/>
        <w:numPr>
          <w:ilvl w:val="0"/>
          <w:numId w:val="4"/>
        </w:numPr>
        <w:spacing w:before="120"/>
        <w:rPr>
          <w:rFonts w:cs="Arial"/>
        </w:rPr>
      </w:pPr>
      <w:r>
        <w:rPr>
          <w:rFonts w:cs="Arial"/>
        </w:rPr>
        <w:t xml:space="preserve">Have your students write a first-hand account from the perspective of an enslaved person using the newspaper clippings provided on handouts </w:t>
      </w:r>
      <w:r w:rsidRPr="00C51AF2">
        <w:rPr>
          <w:rStyle w:val="Emphasis"/>
        </w:rPr>
        <w:t>Advertisements for Slaves (1795-1802)</w:t>
      </w:r>
      <w:r w:rsidRPr="00FC504B">
        <w:rPr>
          <w:rFonts w:cs="Arial"/>
        </w:rPr>
        <w:t xml:space="preserve"> or </w:t>
      </w:r>
      <w:r w:rsidRPr="00C51AF2">
        <w:rPr>
          <w:rStyle w:val="Emphasis"/>
        </w:rPr>
        <w:t>Advertisements Regarding Escaped Slaves (1793-1795)</w:t>
      </w:r>
      <w:r>
        <w:rPr>
          <w:rStyle w:val="Emphasis"/>
          <w:i w:val="0"/>
        </w:rPr>
        <w:t>.</w:t>
      </w:r>
    </w:p>
    <w:p w:rsidR="0042168D" w:rsidRPr="002A27F7" w:rsidRDefault="0042168D" w:rsidP="0042168D">
      <w:pPr>
        <w:pStyle w:val="Heading2"/>
      </w:pPr>
      <w:bookmarkStart w:id="41" w:name="_Toc371329278"/>
      <w:bookmarkStart w:id="42" w:name="_Toc371339766"/>
      <w:bookmarkStart w:id="43" w:name="_Toc371409505"/>
      <w:bookmarkStart w:id="44" w:name="_Toc436649764"/>
      <w:r>
        <w:lastRenderedPageBreak/>
        <w:t>Memorializing Significance</w:t>
      </w:r>
      <w:bookmarkEnd w:id="41"/>
      <w:bookmarkEnd w:id="42"/>
      <w:bookmarkEnd w:id="43"/>
      <w:bookmarkEnd w:id="44"/>
      <w:r>
        <w:t xml:space="preserve"> </w:t>
      </w:r>
    </w:p>
    <w:p w:rsidR="0042168D" w:rsidRPr="00CF1FCE" w:rsidRDefault="0042168D" w:rsidP="0042168D">
      <w:pPr>
        <w:pStyle w:val="ListParagraph"/>
        <w:numPr>
          <w:ilvl w:val="0"/>
          <w:numId w:val="5"/>
        </w:numPr>
        <w:spacing w:before="120" w:after="120"/>
      </w:pPr>
      <w:r>
        <w:t xml:space="preserve">Using an imagined perspective of someone who was featured in the </w:t>
      </w:r>
      <w:r>
        <w:rPr>
          <w:rFonts w:cs="Arial"/>
        </w:rPr>
        <w:t xml:space="preserve">newspaper clippings on </w:t>
      </w:r>
      <w:r w:rsidRPr="0009162D">
        <w:rPr>
          <w:rStyle w:val="Emphasis"/>
        </w:rPr>
        <w:t xml:space="preserve">Advertisements for Slaves (1795-1802) </w:t>
      </w:r>
      <w:r w:rsidRPr="00FC504B">
        <w:rPr>
          <w:rFonts w:cs="Arial"/>
        </w:rPr>
        <w:t xml:space="preserve">or </w:t>
      </w:r>
      <w:r w:rsidRPr="0009162D">
        <w:rPr>
          <w:rStyle w:val="Emphasis"/>
        </w:rPr>
        <w:t>Advertisements Regarding Escaped Slaves (1793-1795)</w:t>
      </w:r>
      <w:r>
        <w:rPr>
          <w:rFonts w:cs="Arial"/>
        </w:rPr>
        <w:t xml:space="preserve">, have your students create a memorial plaque, such as the one found on the </w:t>
      </w:r>
      <w:r w:rsidRPr="0009162D">
        <w:rPr>
          <w:rStyle w:val="Emphasis"/>
        </w:rPr>
        <w:t>Marking Significance</w:t>
      </w:r>
      <w:r>
        <w:rPr>
          <w:rFonts w:cs="Arial"/>
        </w:rPr>
        <w:t xml:space="preserve"> handout, a sketch of a statue, a postage stamp, or another form of memorialization to mark the significance of someone who was lost to history.</w:t>
      </w:r>
    </w:p>
    <w:p w:rsidR="0042168D" w:rsidRPr="00CF1FCE" w:rsidRDefault="0042168D" w:rsidP="0042168D">
      <w:pPr>
        <w:pStyle w:val="Heading2"/>
      </w:pPr>
      <w:bookmarkStart w:id="45" w:name="_Toc371329279"/>
      <w:bookmarkStart w:id="46" w:name="_Toc371339767"/>
      <w:bookmarkStart w:id="47" w:name="_Toc371409506"/>
      <w:bookmarkStart w:id="48" w:name="_Toc436649765"/>
      <w:r>
        <w:t>Examining Primary Sources</w:t>
      </w:r>
      <w:bookmarkEnd w:id="45"/>
      <w:bookmarkEnd w:id="46"/>
      <w:bookmarkEnd w:id="47"/>
      <w:bookmarkEnd w:id="48"/>
    </w:p>
    <w:p w:rsidR="0042168D" w:rsidRPr="00393E89" w:rsidRDefault="0042168D" w:rsidP="0042168D">
      <w:pPr>
        <w:pStyle w:val="ListParagraph"/>
        <w:numPr>
          <w:ilvl w:val="0"/>
          <w:numId w:val="5"/>
        </w:numPr>
        <w:spacing w:before="120" w:after="120"/>
      </w:pPr>
      <w:r>
        <w:t xml:space="preserve">Have your students read the </w:t>
      </w:r>
      <w:r w:rsidRPr="0009162D">
        <w:rPr>
          <w:rStyle w:val="Emphasis"/>
        </w:rPr>
        <w:t xml:space="preserve">Chloe Cooley and Slavery </w:t>
      </w:r>
      <w:proofErr w:type="gramStart"/>
      <w:r w:rsidRPr="0009162D">
        <w:rPr>
          <w:rStyle w:val="Emphasis"/>
        </w:rPr>
        <w:t>In</w:t>
      </w:r>
      <w:proofErr w:type="gramEnd"/>
      <w:r w:rsidRPr="0009162D">
        <w:rPr>
          <w:rStyle w:val="Emphasis"/>
        </w:rPr>
        <w:t xml:space="preserve"> Upper Canada</w:t>
      </w:r>
      <w:r w:rsidRPr="00CF1FCE">
        <w:t xml:space="preserve"> handout</w:t>
      </w:r>
      <w:r>
        <w:t>. Ask them what they think happened following that incident. They may say that slavery was completely abolished in Canada following that incident. Highlight that this is a secondary source about slavery in British North America.</w:t>
      </w:r>
    </w:p>
    <w:p w:rsidR="0042168D" w:rsidRDefault="0042168D" w:rsidP="0042168D">
      <w:pPr>
        <w:pStyle w:val="ListParagraph"/>
        <w:numPr>
          <w:ilvl w:val="0"/>
          <w:numId w:val="5"/>
        </w:numPr>
        <w:spacing w:before="120" w:after="120"/>
      </w:pPr>
      <w:r>
        <w:t xml:space="preserve">Have students explore </w:t>
      </w:r>
      <w:r w:rsidRPr="0009162D">
        <w:rPr>
          <w:rStyle w:val="Emphasis"/>
        </w:rPr>
        <w:t>An Act to Prevent the Further Introduction of Slaves</w:t>
      </w:r>
      <w:r>
        <w:t xml:space="preserve"> that resulted from the Chloe Cooley incident. See if they can figure out that the Act prevents the </w:t>
      </w:r>
      <w:r w:rsidRPr="0009162D">
        <w:rPr>
          <w:rStyle w:val="Emphasis"/>
        </w:rPr>
        <w:t>further introduction</w:t>
      </w:r>
      <w:r>
        <w:t xml:space="preserve"> of slaves to British North America without infringing on others’ “private property,” or current slave holdings.</w:t>
      </w:r>
    </w:p>
    <w:p w:rsidR="0042168D" w:rsidRDefault="0042168D" w:rsidP="0042168D">
      <w:pPr>
        <w:pStyle w:val="ListParagraph"/>
        <w:numPr>
          <w:ilvl w:val="0"/>
          <w:numId w:val="5"/>
        </w:numPr>
        <w:spacing w:before="120" w:after="120"/>
      </w:pPr>
      <w:r>
        <w:t xml:space="preserve">Discuss with your students the importance of using primary sources to get a full account of the past. If you only read a secondary source, you might think slavery was completely abolished. As an extension, have your students research when slavery was completely abolished in British North </w:t>
      </w:r>
      <w:proofErr w:type="gramStart"/>
      <w:r>
        <w:t>America  as</w:t>
      </w:r>
      <w:proofErr w:type="gramEnd"/>
      <w:r>
        <w:t xml:space="preserve"> well as New France.</w:t>
      </w:r>
    </w:p>
    <w:p w:rsidR="0042168D" w:rsidRDefault="0042168D" w:rsidP="0042168D">
      <w:pPr>
        <w:pStyle w:val="ListParagraph"/>
        <w:numPr>
          <w:ilvl w:val="0"/>
          <w:numId w:val="5"/>
        </w:numPr>
        <w:spacing w:before="120" w:after="120"/>
      </w:pPr>
      <w:r>
        <w:br w:type="page"/>
      </w:r>
    </w:p>
    <w:p w:rsidR="0042168D" w:rsidRPr="00C73621" w:rsidRDefault="0042168D" w:rsidP="0042168D">
      <w:pPr>
        <w:pStyle w:val="Heading1"/>
        <w:rPr>
          <w:rStyle w:val="Heading1Char"/>
          <w:b/>
          <w:bCs/>
          <w:iCs/>
        </w:rPr>
      </w:pPr>
      <w:bookmarkStart w:id="49" w:name="_Toc436649766"/>
      <w:r w:rsidRPr="00C73621">
        <w:rPr>
          <w:rStyle w:val="Heading1Char"/>
          <w:b/>
          <w:bCs/>
          <w:iCs/>
        </w:rPr>
        <w:lastRenderedPageBreak/>
        <w:t>Handouts &amp; Worksheets</w:t>
      </w:r>
      <w:bookmarkEnd w:id="49"/>
    </w:p>
    <w:p w:rsidR="0042168D" w:rsidRPr="00C73621" w:rsidRDefault="0042168D" w:rsidP="0042168D">
      <w:pPr>
        <w:rPr>
          <w:lang w:val="en-US"/>
        </w:rPr>
      </w:pPr>
    </w:p>
    <w:p w:rsidR="0042168D" w:rsidRDefault="0042168D" w:rsidP="0042168D">
      <w:pPr>
        <w:pStyle w:val="TOC1"/>
        <w:tabs>
          <w:tab w:val="right" w:leader="dot" w:pos="9350"/>
        </w:tabs>
        <w:rPr>
          <w:rFonts w:asciiTheme="minorHAnsi" w:eastAsiaTheme="minorEastAsia" w:hAnsiTheme="minorHAnsi" w:cstheme="minorBidi"/>
          <w:noProof/>
          <w:sz w:val="22"/>
          <w:lang w:eastAsia="en-CA"/>
        </w:rPr>
      </w:pPr>
      <w:r w:rsidRPr="006A5E12">
        <w:rPr>
          <w:highlight w:val="yellow"/>
        </w:rPr>
        <w:fldChar w:fldCharType="begin"/>
      </w:r>
      <w:r w:rsidRPr="006A5E12">
        <w:rPr>
          <w:highlight w:val="yellow"/>
        </w:rPr>
        <w:instrText xml:space="preserve"> TOC \o "1-3" \h \z \u </w:instrText>
      </w:r>
      <w:r w:rsidRPr="006A5E12">
        <w:rPr>
          <w:highlight w:val="yellow"/>
        </w:rPr>
        <w:fldChar w:fldCharType="separate"/>
      </w:r>
    </w:p>
    <w:p w:rsidR="0042168D" w:rsidRDefault="0042168D">
      <w:pPr>
        <w:pStyle w:val="TOC3"/>
        <w:tabs>
          <w:tab w:val="right" w:leader="dot" w:pos="9350"/>
        </w:tabs>
        <w:rPr>
          <w:rFonts w:asciiTheme="minorHAnsi" w:eastAsiaTheme="minorEastAsia" w:hAnsiTheme="minorHAnsi" w:cstheme="minorBidi"/>
          <w:noProof/>
          <w:sz w:val="22"/>
          <w:lang w:eastAsia="en-CA"/>
        </w:rPr>
      </w:pPr>
      <w:hyperlink w:anchor="_Toc436649767" w:history="1">
        <w:r w:rsidRPr="00057AD7">
          <w:rPr>
            <w:rStyle w:val="Hyperlink"/>
            <w:noProof/>
          </w:rPr>
          <w:t>Introduction to Primary Sources</w:t>
        </w:r>
        <w:r>
          <w:rPr>
            <w:noProof/>
            <w:webHidden/>
          </w:rPr>
          <w:tab/>
        </w:r>
        <w:r>
          <w:rPr>
            <w:noProof/>
            <w:webHidden/>
          </w:rPr>
          <w:fldChar w:fldCharType="begin"/>
        </w:r>
        <w:r>
          <w:rPr>
            <w:noProof/>
            <w:webHidden/>
          </w:rPr>
          <w:instrText xml:space="preserve"> PAGEREF _Toc436649767 \h </w:instrText>
        </w:r>
        <w:r>
          <w:rPr>
            <w:noProof/>
            <w:webHidden/>
          </w:rPr>
        </w:r>
        <w:r>
          <w:rPr>
            <w:noProof/>
            <w:webHidden/>
          </w:rPr>
          <w:fldChar w:fldCharType="separate"/>
        </w:r>
        <w:r>
          <w:rPr>
            <w:noProof/>
            <w:webHidden/>
          </w:rPr>
          <w:t>6</w:t>
        </w:r>
        <w:r>
          <w:rPr>
            <w:noProof/>
            <w:webHidden/>
          </w:rPr>
          <w:fldChar w:fldCharType="end"/>
        </w:r>
      </w:hyperlink>
    </w:p>
    <w:p w:rsidR="0042168D" w:rsidRDefault="0042168D">
      <w:pPr>
        <w:pStyle w:val="TOC3"/>
        <w:tabs>
          <w:tab w:val="right" w:leader="dot" w:pos="9350"/>
        </w:tabs>
        <w:rPr>
          <w:rFonts w:asciiTheme="minorHAnsi" w:eastAsiaTheme="minorEastAsia" w:hAnsiTheme="minorHAnsi" w:cstheme="minorBidi"/>
          <w:noProof/>
          <w:sz w:val="22"/>
          <w:lang w:eastAsia="en-CA"/>
        </w:rPr>
      </w:pPr>
      <w:hyperlink w:anchor="_Toc436649768" w:history="1">
        <w:r w:rsidRPr="00057AD7">
          <w:rPr>
            <w:rStyle w:val="Hyperlink"/>
            <w:noProof/>
          </w:rPr>
          <w:t>Organizing Your Thoughts</w:t>
        </w:r>
        <w:r>
          <w:rPr>
            <w:noProof/>
            <w:webHidden/>
          </w:rPr>
          <w:tab/>
        </w:r>
        <w:r>
          <w:rPr>
            <w:noProof/>
            <w:webHidden/>
          </w:rPr>
          <w:fldChar w:fldCharType="begin"/>
        </w:r>
        <w:r>
          <w:rPr>
            <w:noProof/>
            <w:webHidden/>
          </w:rPr>
          <w:instrText xml:space="preserve"> PAGEREF _Toc436649768 \h </w:instrText>
        </w:r>
        <w:r>
          <w:rPr>
            <w:noProof/>
            <w:webHidden/>
          </w:rPr>
        </w:r>
        <w:r>
          <w:rPr>
            <w:noProof/>
            <w:webHidden/>
          </w:rPr>
          <w:fldChar w:fldCharType="separate"/>
        </w:r>
        <w:r>
          <w:rPr>
            <w:noProof/>
            <w:webHidden/>
          </w:rPr>
          <w:t>7</w:t>
        </w:r>
        <w:r>
          <w:rPr>
            <w:noProof/>
            <w:webHidden/>
          </w:rPr>
          <w:fldChar w:fldCharType="end"/>
        </w:r>
      </w:hyperlink>
    </w:p>
    <w:p w:rsidR="0042168D" w:rsidRDefault="0042168D">
      <w:pPr>
        <w:pStyle w:val="TOC3"/>
        <w:tabs>
          <w:tab w:val="right" w:leader="dot" w:pos="9350"/>
        </w:tabs>
        <w:rPr>
          <w:rFonts w:asciiTheme="minorHAnsi" w:eastAsiaTheme="minorEastAsia" w:hAnsiTheme="minorHAnsi" w:cstheme="minorBidi"/>
          <w:noProof/>
          <w:sz w:val="22"/>
          <w:lang w:eastAsia="en-CA"/>
        </w:rPr>
      </w:pPr>
      <w:hyperlink w:anchor="_Toc436649769" w:history="1">
        <w:r w:rsidRPr="00057AD7">
          <w:rPr>
            <w:rStyle w:val="Hyperlink"/>
            <w:noProof/>
          </w:rPr>
          <w:t>Chloe Cooley and Slavery in Upper Canada</w:t>
        </w:r>
        <w:r>
          <w:rPr>
            <w:noProof/>
            <w:webHidden/>
          </w:rPr>
          <w:tab/>
        </w:r>
        <w:r>
          <w:rPr>
            <w:noProof/>
            <w:webHidden/>
          </w:rPr>
          <w:fldChar w:fldCharType="begin"/>
        </w:r>
        <w:r>
          <w:rPr>
            <w:noProof/>
            <w:webHidden/>
          </w:rPr>
          <w:instrText xml:space="preserve"> PAGEREF _Toc436649769 \h </w:instrText>
        </w:r>
        <w:r>
          <w:rPr>
            <w:noProof/>
            <w:webHidden/>
          </w:rPr>
        </w:r>
        <w:r>
          <w:rPr>
            <w:noProof/>
            <w:webHidden/>
          </w:rPr>
          <w:fldChar w:fldCharType="separate"/>
        </w:r>
        <w:r>
          <w:rPr>
            <w:noProof/>
            <w:webHidden/>
          </w:rPr>
          <w:t>8</w:t>
        </w:r>
        <w:r>
          <w:rPr>
            <w:noProof/>
            <w:webHidden/>
          </w:rPr>
          <w:fldChar w:fldCharType="end"/>
        </w:r>
      </w:hyperlink>
    </w:p>
    <w:p w:rsidR="0042168D" w:rsidRDefault="0042168D">
      <w:pPr>
        <w:pStyle w:val="TOC3"/>
        <w:tabs>
          <w:tab w:val="right" w:leader="dot" w:pos="9350"/>
        </w:tabs>
        <w:rPr>
          <w:rFonts w:asciiTheme="minorHAnsi" w:eastAsiaTheme="minorEastAsia" w:hAnsiTheme="minorHAnsi" w:cstheme="minorBidi"/>
          <w:noProof/>
          <w:sz w:val="22"/>
          <w:lang w:eastAsia="en-CA"/>
        </w:rPr>
      </w:pPr>
      <w:hyperlink w:anchor="_Toc436649770" w:history="1">
        <w:r w:rsidRPr="00057AD7">
          <w:rPr>
            <w:rStyle w:val="Hyperlink"/>
            <w:noProof/>
          </w:rPr>
          <w:t>Advertisements, 1795-1802</w:t>
        </w:r>
        <w:r>
          <w:rPr>
            <w:noProof/>
            <w:webHidden/>
          </w:rPr>
          <w:tab/>
        </w:r>
        <w:r>
          <w:rPr>
            <w:noProof/>
            <w:webHidden/>
          </w:rPr>
          <w:fldChar w:fldCharType="begin"/>
        </w:r>
        <w:r>
          <w:rPr>
            <w:noProof/>
            <w:webHidden/>
          </w:rPr>
          <w:instrText xml:space="preserve"> PAGEREF _Toc436649770 \h </w:instrText>
        </w:r>
        <w:r>
          <w:rPr>
            <w:noProof/>
            <w:webHidden/>
          </w:rPr>
        </w:r>
        <w:r>
          <w:rPr>
            <w:noProof/>
            <w:webHidden/>
          </w:rPr>
          <w:fldChar w:fldCharType="separate"/>
        </w:r>
        <w:r>
          <w:rPr>
            <w:noProof/>
            <w:webHidden/>
          </w:rPr>
          <w:t>9</w:t>
        </w:r>
        <w:r>
          <w:rPr>
            <w:noProof/>
            <w:webHidden/>
          </w:rPr>
          <w:fldChar w:fldCharType="end"/>
        </w:r>
      </w:hyperlink>
    </w:p>
    <w:p w:rsidR="0042168D" w:rsidRDefault="0042168D">
      <w:pPr>
        <w:pStyle w:val="TOC3"/>
        <w:tabs>
          <w:tab w:val="right" w:leader="dot" w:pos="9350"/>
        </w:tabs>
        <w:rPr>
          <w:rFonts w:asciiTheme="minorHAnsi" w:eastAsiaTheme="minorEastAsia" w:hAnsiTheme="minorHAnsi" w:cstheme="minorBidi"/>
          <w:noProof/>
          <w:sz w:val="22"/>
          <w:lang w:eastAsia="en-CA"/>
        </w:rPr>
      </w:pPr>
      <w:hyperlink w:anchor="_Toc436649771" w:history="1">
        <w:r w:rsidRPr="00057AD7">
          <w:rPr>
            <w:rStyle w:val="Hyperlink"/>
            <w:noProof/>
            <w:shd w:val="clear" w:color="auto" w:fill="FFFFFF"/>
          </w:rPr>
          <w:t>Unidentified Women (1875)</w:t>
        </w:r>
        <w:r>
          <w:rPr>
            <w:noProof/>
            <w:webHidden/>
          </w:rPr>
          <w:tab/>
        </w:r>
        <w:r>
          <w:rPr>
            <w:noProof/>
            <w:webHidden/>
          </w:rPr>
          <w:fldChar w:fldCharType="begin"/>
        </w:r>
        <w:r>
          <w:rPr>
            <w:noProof/>
            <w:webHidden/>
          </w:rPr>
          <w:instrText xml:space="preserve"> PAGEREF _Toc436649771 \h </w:instrText>
        </w:r>
        <w:r>
          <w:rPr>
            <w:noProof/>
            <w:webHidden/>
          </w:rPr>
        </w:r>
        <w:r>
          <w:rPr>
            <w:noProof/>
            <w:webHidden/>
          </w:rPr>
          <w:fldChar w:fldCharType="separate"/>
        </w:r>
        <w:r>
          <w:rPr>
            <w:noProof/>
            <w:webHidden/>
          </w:rPr>
          <w:t>10</w:t>
        </w:r>
        <w:r>
          <w:rPr>
            <w:noProof/>
            <w:webHidden/>
          </w:rPr>
          <w:fldChar w:fldCharType="end"/>
        </w:r>
      </w:hyperlink>
    </w:p>
    <w:p w:rsidR="0042168D" w:rsidRDefault="0042168D">
      <w:pPr>
        <w:pStyle w:val="TOC3"/>
        <w:tabs>
          <w:tab w:val="right" w:leader="dot" w:pos="9350"/>
        </w:tabs>
        <w:rPr>
          <w:rFonts w:asciiTheme="minorHAnsi" w:eastAsiaTheme="minorEastAsia" w:hAnsiTheme="minorHAnsi" w:cstheme="minorBidi"/>
          <w:noProof/>
          <w:sz w:val="22"/>
          <w:lang w:eastAsia="en-CA"/>
        </w:rPr>
      </w:pPr>
      <w:hyperlink w:anchor="_Toc436649772" w:history="1">
        <w:r w:rsidRPr="00057AD7">
          <w:rPr>
            <w:rStyle w:val="Hyperlink"/>
            <w:noProof/>
            <w:shd w:val="clear" w:color="auto" w:fill="FFFFFF"/>
          </w:rPr>
          <w:t>Advertisements Regarding Escaped Slaves (1793-1795)</w:t>
        </w:r>
        <w:r>
          <w:rPr>
            <w:noProof/>
            <w:webHidden/>
          </w:rPr>
          <w:tab/>
        </w:r>
        <w:r>
          <w:rPr>
            <w:noProof/>
            <w:webHidden/>
          </w:rPr>
          <w:fldChar w:fldCharType="begin"/>
        </w:r>
        <w:r>
          <w:rPr>
            <w:noProof/>
            <w:webHidden/>
          </w:rPr>
          <w:instrText xml:space="preserve"> PAGEREF _Toc436649772 \h </w:instrText>
        </w:r>
        <w:r>
          <w:rPr>
            <w:noProof/>
            <w:webHidden/>
          </w:rPr>
        </w:r>
        <w:r>
          <w:rPr>
            <w:noProof/>
            <w:webHidden/>
          </w:rPr>
          <w:fldChar w:fldCharType="separate"/>
        </w:r>
        <w:r>
          <w:rPr>
            <w:noProof/>
            <w:webHidden/>
          </w:rPr>
          <w:t>11</w:t>
        </w:r>
        <w:r>
          <w:rPr>
            <w:noProof/>
            <w:webHidden/>
          </w:rPr>
          <w:fldChar w:fldCharType="end"/>
        </w:r>
      </w:hyperlink>
    </w:p>
    <w:p w:rsidR="0042168D" w:rsidRDefault="0042168D">
      <w:pPr>
        <w:pStyle w:val="TOC3"/>
        <w:tabs>
          <w:tab w:val="right" w:leader="dot" w:pos="9350"/>
        </w:tabs>
        <w:rPr>
          <w:rFonts w:asciiTheme="minorHAnsi" w:eastAsiaTheme="minorEastAsia" w:hAnsiTheme="minorHAnsi" w:cstheme="minorBidi"/>
          <w:noProof/>
          <w:sz w:val="22"/>
          <w:lang w:eastAsia="en-CA"/>
        </w:rPr>
      </w:pPr>
      <w:hyperlink w:anchor="_Toc436649773" w:history="1">
        <w:r w:rsidRPr="00057AD7">
          <w:rPr>
            <w:rStyle w:val="Hyperlink"/>
            <w:noProof/>
          </w:rPr>
          <w:t>Marking Significance</w:t>
        </w:r>
        <w:r>
          <w:rPr>
            <w:noProof/>
            <w:webHidden/>
          </w:rPr>
          <w:tab/>
        </w:r>
        <w:r>
          <w:rPr>
            <w:noProof/>
            <w:webHidden/>
          </w:rPr>
          <w:fldChar w:fldCharType="begin"/>
        </w:r>
        <w:r>
          <w:rPr>
            <w:noProof/>
            <w:webHidden/>
          </w:rPr>
          <w:instrText xml:space="preserve"> PAGEREF _Toc436649773 \h </w:instrText>
        </w:r>
        <w:r>
          <w:rPr>
            <w:noProof/>
            <w:webHidden/>
          </w:rPr>
        </w:r>
        <w:r>
          <w:rPr>
            <w:noProof/>
            <w:webHidden/>
          </w:rPr>
          <w:fldChar w:fldCharType="separate"/>
        </w:r>
        <w:r>
          <w:rPr>
            <w:noProof/>
            <w:webHidden/>
          </w:rPr>
          <w:t>12</w:t>
        </w:r>
        <w:r>
          <w:rPr>
            <w:noProof/>
            <w:webHidden/>
          </w:rPr>
          <w:fldChar w:fldCharType="end"/>
        </w:r>
      </w:hyperlink>
    </w:p>
    <w:p w:rsidR="0042168D" w:rsidRDefault="0042168D">
      <w:pPr>
        <w:pStyle w:val="TOC3"/>
        <w:tabs>
          <w:tab w:val="right" w:leader="dot" w:pos="9350"/>
        </w:tabs>
        <w:rPr>
          <w:rFonts w:asciiTheme="minorHAnsi" w:eastAsiaTheme="minorEastAsia" w:hAnsiTheme="minorHAnsi" w:cstheme="minorBidi"/>
          <w:noProof/>
          <w:sz w:val="22"/>
          <w:lang w:eastAsia="en-CA"/>
        </w:rPr>
      </w:pPr>
      <w:hyperlink w:anchor="_Toc436649774" w:history="1">
        <w:r w:rsidRPr="00057AD7">
          <w:rPr>
            <w:rStyle w:val="Hyperlink"/>
            <w:noProof/>
          </w:rPr>
          <w:t>An Act to Prevent the Further Introduction of Slaves (1793)</w:t>
        </w:r>
        <w:r>
          <w:rPr>
            <w:noProof/>
            <w:webHidden/>
          </w:rPr>
          <w:tab/>
        </w:r>
        <w:r>
          <w:rPr>
            <w:noProof/>
            <w:webHidden/>
          </w:rPr>
          <w:fldChar w:fldCharType="begin"/>
        </w:r>
        <w:r>
          <w:rPr>
            <w:noProof/>
            <w:webHidden/>
          </w:rPr>
          <w:instrText xml:space="preserve"> PAGEREF _Toc436649774 \h </w:instrText>
        </w:r>
        <w:r>
          <w:rPr>
            <w:noProof/>
            <w:webHidden/>
          </w:rPr>
        </w:r>
        <w:r>
          <w:rPr>
            <w:noProof/>
            <w:webHidden/>
          </w:rPr>
          <w:fldChar w:fldCharType="separate"/>
        </w:r>
        <w:r>
          <w:rPr>
            <w:noProof/>
            <w:webHidden/>
          </w:rPr>
          <w:t>13</w:t>
        </w:r>
        <w:r>
          <w:rPr>
            <w:noProof/>
            <w:webHidden/>
          </w:rPr>
          <w:fldChar w:fldCharType="end"/>
        </w:r>
      </w:hyperlink>
    </w:p>
    <w:p w:rsidR="0042168D" w:rsidRDefault="0042168D">
      <w:pPr>
        <w:pStyle w:val="TOC3"/>
        <w:tabs>
          <w:tab w:val="right" w:leader="dot" w:pos="9350"/>
        </w:tabs>
        <w:rPr>
          <w:rFonts w:asciiTheme="minorHAnsi" w:eastAsiaTheme="minorEastAsia" w:hAnsiTheme="minorHAnsi" w:cstheme="minorBidi"/>
          <w:noProof/>
          <w:sz w:val="22"/>
          <w:lang w:eastAsia="en-CA"/>
        </w:rPr>
      </w:pPr>
      <w:hyperlink w:anchor="_Toc436649775" w:history="1">
        <w:r w:rsidRPr="00057AD7">
          <w:rPr>
            <w:rStyle w:val="Hyperlink"/>
            <w:noProof/>
            <w:shd w:val="clear" w:color="auto" w:fill="FFFFFF"/>
          </w:rPr>
          <w:t>An Act for the Abolition of Slavery throughout the British Colonies (1833)</w:t>
        </w:r>
        <w:r>
          <w:rPr>
            <w:noProof/>
            <w:webHidden/>
          </w:rPr>
          <w:tab/>
        </w:r>
        <w:r>
          <w:rPr>
            <w:noProof/>
            <w:webHidden/>
          </w:rPr>
          <w:fldChar w:fldCharType="begin"/>
        </w:r>
        <w:r>
          <w:rPr>
            <w:noProof/>
            <w:webHidden/>
          </w:rPr>
          <w:instrText xml:space="preserve"> PAGEREF _Toc436649775 \h </w:instrText>
        </w:r>
        <w:r>
          <w:rPr>
            <w:noProof/>
            <w:webHidden/>
          </w:rPr>
        </w:r>
        <w:r>
          <w:rPr>
            <w:noProof/>
            <w:webHidden/>
          </w:rPr>
          <w:fldChar w:fldCharType="separate"/>
        </w:r>
        <w:r>
          <w:rPr>
            <w:noProof/>
            <w:webHidden/>
          </w:rPr>
          <w:t>14</w:t>
        </w:r>
        <w:r>
          <w:rPr>
            <w:noProof/>
            <w:webHidden/>
          </w:rPr>
          <w:fldChar w:fldCharType="end"/>
        </w:r>
      </w:hyperlink>
    </w:p>
    <w:p w:rsidR="0042168D" w:rsidRDefault="0042168D">
      <w:pPr>
        <w:pStyle w:val="TOC3"/>
        <w:tabs>
          <w:tab w:val="right" w:leader="dot" w:pos="9350"/>
        </w:tabs>
        <w:rPr>
          <w:rFonts w:asciiTheme="minorHAnsi" w:eastAsiaTheme="minorEastAsia" w:hAnsiTheme="minorHAnsi" w:cstheme="minorBidi"/>
          <w:noProof/>
          <w:sz w:val="22"/>
          <w:lang w:eastAsia="en-CA"/>
        </w:rPr>
      </w:pPr>
      <w:hyperlink w:anchor="_Toc436649776" w:history="1">
        <w:r w:rsidRPr="00057AD7">
          <w:rPr>
            <w:rStyle w:val="Hyperlink"/>
            <w:noProof/>
          </w:rPr>
          <w:t>Matthew Elliott Homestead</w:t>
        </w:r>
        <w:r>
          <w:rPr>
            <w:noProof/>
            <w:webHidden/>
          </w:rPr>
          <w:tab/>
        </w:r>
        <w:r>
          <w:rPr>
            <w:noProof/>
            <w:webHidden/>
          </w:rPr>
          <w:fldChar w:fldCharType="begin"/>
        </w:r>
        <w:r>
          <w:rPr>
            <w:noProof/>
            <w:webHidden/>
          </w:rPr>
          <w:instrText xml:space="preserve"> PAGEREF _Toc436649776 \h </w:instrText>
        </w:r>
        <w:r>
          <w:rPr>
            <w:noProof/>
            <w:webHidden/>
          </w:rPr>
        </w:r>
        <w:r>
          <w:rPr>
            <w:noProof/>
            <w:webHidden/>
          </w:rPr>
          <w:fldChar w:fldCharType="separate"/>
        </w:r>
        <w:r>
          <w:rPr>
            <w:noProof/>
            <w:webHidden/>
          </w:rPr>
          <w:t>15</w:t>
        </w:r>
        <w:r>
          <w:rPr>
            <w:noProof/>
            <w:webHidden/>
          </w:rPr>
          <w:fldChar w:fldCharType="end"/>
        </w:r>
      </w:hyperlink>
    </w:p>
    <w:p w:rsidR="0042168D" w:rsidRDefault="0042168D">
      <w:pPr>
        <w:pStyle w:val="TOC3"/>
        <w:tabs>
          <w:tab w:val="right" w:leader="dot" w:pos="9350"/>
        </w:tabs>
        <w:rPr>
          <w:rFonts w:asciiTheme="minorHAnsi" w:eastAsiaTheme="minorEastAsia" w:hAnsiTheme="minorHAnsi" w:cstheme="minorBidi"/>
          <w:noProof/>
          <w:sz w:val="22"/>
          <w:lang w:eastAsia="en-CA"/>
        </w:rPr>
      </w:pPr>
      <w:hyperlink w:anchor="_Toc436649777" w:history="1">
        <w:r w:rsidRPr="00057AD7">
          <w:rPr>
            <w:rStyle w:val="Hyperlink"/>
            <w:rFonts w:cs="Arial"/>
            <w:noProof/>
          </w:rPr>
          <w:t>Henry Lewis’ letter to William Jarvis</w:t>
        </w:r>
        <w:r>
          <w:rPr>
            <w:noProof/>
            <w:webHidden/>
          </w:rPr>
          <w:tab/>
        </w:r>
        <w:r>
          <w:rPr>
            <w:noProof/>
            <w:webHidden/>
          </w:rPr>
          <w:fldChar w:fldCharType="begin"/>
        </w:r>
        <w:r>
          <w:rPr>
            <w:noProof/>
            <w:webHidden/>
          </w:rPr>
          <w:instrText xml:space="preserve"> PAGEREF _Toc436649777 \h </w:instrText>
        </w:r>
        <w:r>
          <w:rPr>
            <w:noProof/>
            <w:webHidden/>
          </w:rPr>
        </w:r>
        <w:r>
          <w:rPr>
            <w:noProof/>
            <w:webHidden/>
          </w:rPr>
          <w:fldChar w:fldCharType="separate"/>
        </w:r>
        <w:r>
          <w:rPr>
            <w:noProof/>
            <w:webHidden/>
          </w:rPr>
          <w:t>16</w:t>
        </w:r>
        <w:r>
          <w:rPr>
            <w:noProof/>
            <w:webHidden/>
          </w:rPr>
          <w:fldChar w:fldCharType="end"/>
        </w:r>
      </w:hyperlink>
    </w:p>
    <w:p w:rsidR="0042168D" w:rsidRDefault="0042168D" w:rsidP="0042168D">
      <w:pPr>
        <w:pStyle w:val="Heading2"/>
      </w:pPr>
      <w:r w:rsidRPr="006A5E12">
        <w:rPr>
          <w:bCs/>
          <w:noProof/>
          <w:highlight w:val="yellow"/>
        </w:rPr>
        <w:fldChar w:fldCharType="end"/>
      </w:r>
      <w:r>
        <w:br w:type="page"/>
      </w:r>
      <w:bookmarkStart w:id="50" w:name="_GoBack"/>
      <w:bookmarkEnd w:id="50"/>
    </w:p>
    <w:p w:rsidR="0042168D" w:rsidRPr="0042168D" w:rsidRDefault="0042168D" w:rsidP="0042168D">
      <w:pPr>
        <w:pStyle w:val="Heading3"/>
      </w:pPr>
      <w:bookmarkStart w:id="51" w:name="_Toc436649767"/>
      <w:r w:rsidRPr="0042168D">
        <w:lastRenderedPageBreak/>
        <w:t>Introduction to Primary Sources</w:t>
      </w:r>
      <w:bookmarkEnd w:id="51"/>
    </w:p>
    <w:p w:rsidR="0042168D" w:rsidRDefault="0042168D" w:rsidP="0042168D">
      <w:pPr>
        <w:spacing w:after="120"/>
        <w:ind w:right="-10"/>
        <w:jc w:val="center"/>
      </w:pPr>
      <w:r>
        <w:rPr>
          <w:noProof/>
          <w:lang w:eastAsia="en-CA"/>
        </w:rPr>
        <w:drawing>
          <wp:inline distT="0" distB="0" distL="0" distR="0" wp14:anchorId="18BBA70D" wp14:editId="72045804">
            <wp:extent cx="4880610" cy="2859463"/>
            <wp:effectExtent l="0" t="0" r="0" b="0"/>
            <wp:docPr id="1" name="Picture 1" descr="Image: Photograph of a newspaper clipping from the Niagara Herald in 1802, which reads: &#10;&#10;ALL persons are forbidden harboring, employing or concealing my Indian slave called SAL, as I am determined to prosecute any offender to the extremity of the law; and persons who may allow her to remain in or upon their premises for the space of half an hour, without my written consent, will be taken as offending and dealt with accordingly. CHARLES FIELD. Niagara, August 28, 1802." title="Image: Advertisement, Niagara Herald, 28 August,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rtisement, Niagara Herald, 28 August, 18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0610" cy="2859463"/>
                    </a:xfrm>
                    <a:prstGeom prst="rect">
                      <a:avLst/>
                    </a:prstGeom>
                    <a:noFill/>
                    <a:ln>
                      <a:noFill/>
                    </a:ln>
                  </pic:spPr>
                </pic:pic>
              </a:graphicData>
            </a:graphic>
          </wp:inline>
        </w:drawing>
      </w:r>
    </w:p>
    <w:p w:rsidR="0042168D" w:rsidRDefault="0042168D" w:rsidP="0042168D">
      <w:pPr>
        <w:jc w:val="center"/>
        <w:rPr>
          <w:shd w:val="clear" w:color="auto" w:fill="FFFFFF"/>
        </w:rPr>
      </w:pPr>
      <w:r>
        <w:rPr>
          <w:shd w:val="clear" w:color="auto" w:fill="FFFFFF"/>
        </w:rPr>
        <w:t>Advertisement, Niagara Herald, 28 August, 1802</w:t>
      </w:r>
      <w:r>
        <w:br/>
      </w:r>
      <w:r>
        <w:rPr>
          <w:shd w:val="clear" w:color="auto" w:fill="FFFFFF"/>
        </w:rPr>
        <w:t>Reference Code: N23</w:t>
      </w:r>
      <w:r>
        <w:br/>
      </w:r>
      <w:r>
        <w:rPr>
          <w:shd w:val="clear" w:color="auto" w:fill="FFFFFF"/>
        </w:rPr>
        <w:t>Archives of Ontario</w:t>
      </w:r>
    </w:p>
    <w:p w:rsidR="0042168D" w:rsidRDefault="0042168D" w:rsidP="0042168D">
      <w:r>
        <w:t xml:space="preserve">A </w:t>
      </w:r>
      <w:r>
        <w:rPr>
          <w:rStyle w:val="Emphasis"/>
        </w:rPr>
        <w:t>primary s</w:t>
      </w:r>
      <w:r w:rsidRPr="0009162D">
        <w:rPr>
          <w:rStyle w:val="Emphasis"/>
        </w:rPr>
        <w:t>ource</w:t>
      </w:r>
      <w:r>
        <w:t xml:space="preserve"> is a document or object from the past created by people who lived during that time. Primary sources provide a view into an event or experience that only people living during that time could have experienced. </w:t>
      </w:r>
    </w:p>
    <w:p w:rsidR="0042168D" w:rsidRDefault="0042168D" w:rsidP="0042168D">
      <w:pPr>
        <w:spacing w:after="120"/>
        <w:ind w:right="-10"/>
      </w:pPr>
      <w:r>
        <w:t xml:space="preserve">Archives collect and preserve primary sources so that students can learn history from the experiences of people who were there. At an archive, primary sources are called records. </w:t>
      </w:r>
      <w:proofErr w:type="gramStart"/>
      <w:r>
        <w:t>At a museums</w:t>
      </w:r>
      <w:proofErr w:type="gramEnd"/>
      <w:r>
        <w:t xml:space="preserve">, primary sources are called artifacts. </w:t>
      </w:r>
    </w:p>
    <w:p w:rsidR="0042168D" w:rsidRPr="00C73621" w:rsidRDefault="0042168D" w:rsidP="0042168D">
      <w:pPr>
        <w:spacing w:after="120"/>
        <w:ind w:right="-10"/>
        <w:jc w:val="center"/>
        <w:rPr>
          <w:b/>
          <w:bCs/>
        </w:rPr>
      </w:pPr>
      <w:r>
        <w:rPr>
          <w:rStyle w:val="Strong"/>
        </w:rPr>
        <w:t>Have you ever used a primary s</w:t>
      </w:r>
      <w:r w:rsidRPr="00C73621">
        <w:rPr>
          <w:rStyle w:val="Strong"/>
        </w:rPr>
        <w:t>ource before?</w:t>
      </w:r>
    </w:p>
    <w:tbl>
      <w:tblPr>
        <w:tblStyle w:val="TableGrid1"/>
        <w:tblW w:w="0" w:type="auto"/>
        <w:tblLook w:val="04A0" w:firstRow="1" w:lastRow="0" w:firstColumn="1" w:lastColumn="0" w:noHBand="0" w:noVBand="1"/>
        <w:tblCaption w:val="Table of Primary Sources and Secondary Sources"/>
        <w:tblDescription w:val="Table consists of two columns: Primary Sources and Secondary Sources"/>
      </w:tblPr>
      <w:tblGrid>
        <w:gridCol w:w="4788"/>
        <w:gridCol w:w="4788"/>
      </w:tblGrid>
      <w:tr w:rsidR="0042168D" w:rsidRPr="00D540E9" w:rsidTr="00EF2C8D">
        <w:trPr>
          <w:trHeight w:val="283"/>
          <w:tblHeader/>
        </w:trPr>
        <w:tc>
          <w:tcPr>
            <w:tcW w:w="4788" w:type="dxa"/>
            <w:vAlign w:val="center"/>
          </w:tcPr>
          <w:p w:rsidR="0042168D" w:rsidRPr="0009162D" w:rsidRDefault="0042168D" w:rsidP="00EF2C8D">
            <w:pPr>
              <w:spacing w:after="0" w:line="240" w:lineRule="auto"/>
              <w:jc w:val="center"/>
              <w:rPr>
                <w:rStyle w:val="Emphasis"/>
              </w:rPr>
            </w:pPr>
            <w:r w:rsidRPr="0009162D">
              <w:rPr>
                <w:rStyle w:val="Emphasis"/>
              </w:rPr>
              <w:t>Primary Sources</w:t>
            </w:r>
          </w:p>
        </w:tc>
        <w:tc>
          <w:tcPr>
            <w:tcW w:w="4788" w:type="dxa"/>
            <w:vAlign w:val="center"/>
          </w:tcPr>
          <w:p w:rsidR="0042168D" w:rsidRPr="0009162D" w:rsidRDefault="0042168D" w:rsidP="00EF2C8D">
            <w:pPr>
              <w:spacing w:after="0" w:line="240" w:lineRule="auto"/>
              <w:jc w:val="center"/>
              <w:rPr>
                <w:rStyle w:val="Emphasis"/>
              </w:rPr>
            </w:pPr>
            <w:r w:rsidRPr="0009162D">
              <w:rPr>
                <w:rStyle w:val="Emphasis"/>
              </w:rPr>
              <w:t>Secondary Sources</w:t>
            </w:r>
          </w:p>
        </w:tc>
      </w:tr>
      <w:tr w:rsidR="0042168D" w:rsidRPr="00D540E9" w:rsidTr="00EF2C8D">
        <w:trPr>
          <w:trHeight w:val="340"/>
        </w:trPr>
        <w:tc>
          <w:tcPr>
            <w:tcW w:w="4788" w:type="dxa"/>
            <w:vAlign w:val="center"/>
          </w:tcPr>
          <w:p w:rsidR="0042168D" w:rsidRPr="00D540E9" w:rsidRDefault="0042168D" w:rsidP="00EF2C8D">
            <w:pPr>
              <w:spacing w:after="0" w:line="240" w:lineRule="auto"/>
              <w:jc w:val="center"/>
              <w:rPr>
                <w:shd w:val="clear" w:color="auto" w:fill="FFFFFF"/>
              </w:rPr>
            </w:pPr>
            <w:r w:rsidRPr="00D540E9">
              <w:rPr>
                <w:shd w:val="clear" w:color="auto" w:fill="FFFFFF"/>
              </w:rPr>
              <w:t>Original material from the past</w:t>
            </w:r>
          </w:p>
        </w:tc>
        <w:tc>
          <w:tcPr>
            <w:tcW w:w="4788" w:type="dxa"/>
            <w:vAlign w:val="center"/>
          </w:tcPr>
          <w:p w:rsidR="0042168D" w:rsidRPr="00D540E9" w:rsidRDefault="0042168D" w:rsidP="00EF2C8D">
            <w:pPr>
              <w:spacing w:after="0" w:line="240" w:lineRule="auto"/>
              <w:jc w:val="center"/>
              <w:rPr>
                <w:shd w:val="clear" w:color="auto" w:fill="FFFFFF"/>
              </w:rPr>
            </w:pPr>
            <w:r w:rsidRPr="00D540E9">
              <w:rPr>
                <w:shd w:val="clear" w:color="auto" w:fill="FFFFFF"/>
              </w:rPr>
              <w:t>Material people today write about the past</w:t>
            </w:r>
          </w:p>
        </w:tc>
      </w:tr>
      <w:tr w:rsidR="0042168D" w:rsidRPr="00D540E9" w:rsidTr="00EF2C8D">
        <w:trPr>
          <w:trHeight w:val="1871"/>
        </w:trPr>
        <w:tc>
          <w:tcPr>
            <w:tcW w:w="4788" w:type="dxa"/>
            <w:vAlign w:val="center"/>
          </w:tcPr>
          <w:p w:rsidR="0042168D" w:rsidRPr="0009162D" w:rsidRDefault="0042168D" w:rsidP="00EF2C8D">
            <w:pPr>
              <w:spacing w:after="0" w:line="240" w:lineRule="auto"/>
              <w:jc w:val="center"/>
              <w:rPr>
                <w:rStyle w:val="Emphasis"/>
              </w:rPr>
            </w:pPr>
            <w:r w:rsidRPr="0009162D">
              <w:rPr>
                <w:rStyle w:val="Emphasis"/>
              </w:rPr>
              <w:t>Example:</w:t>
            </w:r>
          </w:p>
          <w:p w:rsidR="0042168D" w:rsidRPr="00D540E9" w:rsidRDefault="0042168D" w:rsidP="00EF2C8D">
            <w:pPr>
              <w:spacing w:after="0" w:line="240" w:lineRule="auto"/>
              <w:jc w:val="center"/>
              <w:rPr>
                <w:shd w:val="clear" w:color="auto" w:fill="FFFFFF"/>
              </w:rPr>
            </w:pPr>
            <w:r w:rsidRPr="00D540E9">
              <w:rPr>
                <w:shd w:val="clear" w:color="auto" w:fill="FFFFFF"/>
              </w:rPr>
              <w:t>Letters</w:t>
            </w:r>
          </w:p>
          <w:p w:rsidR="0042168D" w:rsidRPr="00D540E9" w:rsidRDefault="0042168D" w:rsidP="00EF2C8D">
            <w:pPr>
              <w:spacing w:after="0" w:line="240" w:lineRule="auto"/>
              <w:jc w:val="center"/>
              <w:rPr>
                <w:shd w:val="clear" w:color="auto" w:fill="FFFFFF"/>
              </w:rPr>
            </w:pPr>
            <w:r w:rsidRPr="00D540E9">
              <w:rPr>
                <w:shd w:val="clear" w:color="auto" w:fill="FFFFFF"/>
              </w:rPr>
              <w:t>Diaries</w:t>
            </w:r>
          </w:p>
          <w:p w:rsidR="0042168D" w:rsidRPr="00D540E9" w:rsidRDefault="0042168D" w:rsidP="00EF2C8D">
            <w:pPr>
              <w:spacing w:after="0" w:line="240" w:lineRule="auto"/>
              <w:jc w:val="center"/>
              <w:rPr>
                <w:shd w:val="clear" w:color="auto" w:fill="FFFFFF"/>
              </w:rPr>
            </w:pPr>
            <w:r w:rsidRPr="00D540E9">
              <w:rPr>
                <w:shd w:val="clear" w:color="auto" w:fill="FFFFFF"/>
              </w:rPr>
              <w:t>Photographs</w:t>
            </w:r>
          </w:p>
          <w:p w:rsidR="0042168D" w:rsidRPr="00D540E9" w:rsidRDefault="0042168D" w:rsidP="00EF2C8D">
            <w:pPr>
              <w:spacing w:after="0" w:line="240" w:lineRule="auto"/>
              <w:jc w:val="center"/>
              <w:rPr>
                <w:shd w:val="clear" w:color="auto" w:fill="FFFFFF"/>
              </w:rPr>
            </w:pPr>
            <w:r w:rsidRPr="00D540E9">
              <w:rPr>
                <w:shd w:val="clear" w:color="auto" w:fill="FFFFFF"/>
              </w:rPr>
              <w:t>Paintings and other art work</w:t>
            </w:r>
          </w:p>
          <w:p w:rsidR="0042168D" w:rsidRPr="00D540E9" w:rsidRDefault="0042168D" w:rsidP="00EF2C8D">
            <w:pPr>
              <w:spacing w:after="0" w:line="240" w:lineRule="auto"/>
              <w:jc w:val="center"/>
              <w:rPr>
                <w:shd w:val="clear" w:color="auto" w:fill="FFFFFF"/>
              </w:rPr>
            </w:pPr>
            <w:r w:rsidRPr="00D540E9">
              <w:rPr>
                <w:shd w:val="clear" w:color="auto" w:fill="FFFFFF"/>
              </w:rPr>
              <w:t>Graphs</w:t>
            </w:r>
          </w:p>
          <w:p w:rsidR="0042168D" w:rsidRPr="00D540E9" w:rsidRDefault="0042168D" w:rsidP="00EF2C8D">
            <w:pPr>
              <w:spacing w:after="0" w:line="240" w:lineRule="auto"/>
              <w:jc w:val="center"/>
              <w:rPr>
                <w:shd w:val="clear" w:color="auto" w:fill="FFFFFF"/>
              </w:rPr>
            </w:pPr>
            <w:r w:rsidRPr="00D540E9">
              <w:rPr>
                <w:shd w:val="clear" w:color="auto" w:fill="FFFFFF"/>
              </w:rPr>
              <w:t>Maps</w:t>
            </w:r>
          </w:p>
        </w:tc>
        <w:tc>
          <w:tcPr>
            <w:tcW w:w="4788" w:type="dxa"/>
            <w:vAlign w:val="center"/>
          </w:tcPr>
          <w:p w:rsidR="0042168D" w:rsidRPr="0009162D" w:rsidRDefault="0042168D" w:rsidP="00EF2C8D">
            <w:pPr>
              <w:spacing w:after="0" w:line="240" w:lineRule="auto"/>
              <w:jc w:val="center"/>
              <w:rPr>
                <w:rStyle w:val="Emphasis"/>
              </w:rPr>
            </w:pPr>
            <w:r w:rsidRPr="0009162D">
              <w:rPr>
                <w:rStyle w:val="Emphasis"/>
              </w:rPr>
              <w:t>Example:</w:t>
            </w:r>
          </w:p>
          <w:p w:rsidR="0042168D" w:rsidRPr="00D540E9" w:rsidRDefault="0042168D" w:rsidP="00EF2C8D">
            <w:pPr>
              <w:spacing w:after="0" w:line="240" w:lineRule="auto"/>
              <w:jc w:val="center"/>
              <w:rPr>
                <w:shd w:val="clear" w:color="auto" w:fill="FFFFFF"/>
              </w:rPr>
            </w:pPr>
            <w:r w:rsidRPr="00D540E9">
              <w:rPr>
                <w:shd w:val="clear" w:color="auto" w:fill="FFFFFF"/>
              </w:rPr>
              <w:t>Textbooks</w:t>
            </w:r>
          </w:p>
          <w:p w:rsidR="0042168D" w:rsidRPr="00D540E9" w:rsidRDefault="0042168D" w:rsidP="00EF2C8D">
            <w:pPr>
              <w:spacing w:after="0" w:line="240" w:lineRule="auto"/>
              <w:jc w:val="center"/>
              <w:rPr>
                <w:shd w:val="clear" w:color="auto" w:fill="FFFFFF"/>
              </w:rPr>
            </w:pPr>
            <w:r w:rsidRPr="00D540E9">
              <w:rPr>
                <w:shd w:val="clear" w:color="auto" w:fill="FFFFFF"/>
              </w:rPr>
              <w:t>Reference books</w:t>
            </w:r>
          </w:p>
          <w:p w:rsidR="0042168D" w:rsidRPr="00D540E9" w:rsidRDefault="0042168D" w:rsidP="00EF2C8D">
            <w:pPr>
              <w:spacing w:after="0" w:line="240" w:lineRule="auto"/>
              <w:jc w:val="center"/>
              <w:rPr>
                <w:shd w:val="clear" w:color="auto" w:fill="FFFFFF"/>
              </w:rPr>
            </w:pPr>
            <w:r w:rsidRPr="00D540E9">
              <w:rPr>
                <w:shd w:val="clear" w:color="auto" w:fill="FFFFFF"/>
              </w:rPr>
              <w:t>Websites such as Wikipedia</w:t>
            </w:r>
          </w:p>
          <w:p w:rsidR="0042168D" w:rsidRPr="00D540E9" w:rsidRDefault="0042168D" w:rsidP="00EF2C8D">
            <w:pPr>
              <w:spacing w:after="0" w:line="240" w:lineRule="auto"/>
              <w:jc w:val="center"/>
              <w:rPr>
                <w:shd w:val="clear" w:color="auto" w:fill="FFFFFF"/>
              </w:rPr>
            </w:pPr>
            <w:r w:rsidRPr="00D540E9">
              <w:rPr>
                <w:shd w:val="clear" w:color="auto" w:fill="FFFFFF"/>
              </w:rPr>
              <w:t>Current news articles</w:t>
            </w:r>
          </w:p>
          <w:p w:rsidR="0042168D" w:rsidRPr="00D540E9" w:rsidRDefault="0042168D" w:rsidP="00EF2C8D">
            <w:pPr>
              <w:spacing w:after="0" w:line="240" w:lineRule="auto"/>
              <w:jc w:val="center"/>
              <w:rPr>
                <w:shd w:val="clear" w:color="auto" w:fill="FFFFFF"/>
              </w:rPr>
            </w:pPr>
            <w:r w:rsidRPr="00D540E9">
              <w:rPr>
                <w:shd w:val="clear" w:color="auto" w:fill="FFFFFF"/>
              </w:rPr>
              <w:t>Documentaries and films</w:t>
            </w:r>
          </w:p>
        </w:tc>
      </w:tr>
    </w:tbl>
    <w:p w:rsidR="0042168D" w:rsidRPr="00AA3EA0" w:rsidRDefault="0042168D" w:rsidP="0042168D">
      <w:pPr>
        <w:jc w:val="center"/>
        <w:rPr>
          <w:rStyle w:val="Strong"/>
        </w:rPr>
      </w:pPr>
      <w:r w:rsidRPr="00AA3EA0">
        <w:rPr>
          <w:rStyle w:val="Strong"/>
        </w:rPr>
        <w:t>W</w:t>
      </w:r>
      <w:r>
        <w:rPr>
          <w:rStyle w:val="Strong"/>
        </w:rPr>
        <w:t>hat are some other examples of primary and secondary s</w:t>
      </w:r>
      <w:r w:rsidRPr="00AA3EA0">
        <w:rPr>
          <w:rStyle w:val="Strong"/>
        </w:rPr>
        <w:t>ources?</w:t>
      </w:r>
    </w:p>
    <w:p w:rsidR="0042168D" w:rsidRPr="00AA3EA0" w:rsidRDefault="0042168D" w:rsidP="0042168D">
      <w:pPr>
        <w:jc w:val="center"/>
        <w:rPr>
          <w:rStyle w:val="Strong"/>
        </w:rPr>
      </w:pPr>
      <w:r>
        <w:rPr>
          <w:rStyle w:val="Strong"/>
        </w:rPr>
        <w:t>Can sources be both primary and s</w:t>
      </w:r>
      <w:r w:rsidRPr="00AA3EA0">
        <w:rPr>
          <w:rStyle w:val="Strong"/>
        </w:rPr>
        <w:t>econdary?</w:t>
      </w:r>
    </w:p>
    <w:p w:rsidR="0042168D" w:rsidRPr="00D540E9" w:rsidRDefault="0042168D" w:rsidP="0042168D">
      <w:pPr>
        <w:sectPr w:rsidR="0042168D" w:rsidRPr="00D540E9" w:rsidSect="00CA78DB">
          <w:headerReference w:type="default" r:id="rId15"/>
          <w:footerReference w:type="default" r:id="rId16"/>
          <w:type w:val="continuous"/>
          <w:pgSz w:w="12240" w:h="15840"/>
          <w:pgMar w:top="1710" w:right="1440" w:bottom="1440" w:left="1440" w:header="708" w:footer="861" w:gutter="0"/>
          <w:cols w:space="708"/>
          <w:docGrid w:linePitch="360"/>
        </w:sectPr>
      </w:pPr>
    </w:p>
    <w:p w:rsidR="0042168D" w:rsidRDefault="0042168D" w:rsidP="0042168D">
      <w:pPr>
        <w:pStyle w:val="Heading3"/>
        <w:rPr>
          <w:noProof/>
          <w:lang w:eastAsia="en-CA"/>
        </w:rPr>
      </w:pPr>
      <w:bookmarkStart w:id="52" w:name="_Toc436649768"/>
      <w:r w:rsidRPr="00B73099">
        <w:lastRenderedPageBreak/>
        <w:t>Organizing Your Thoughts</w:t>
      </w:r>
      <w:bookmarkEnd w:id="52"/>
      <w:r w:rsidRPr="00707FCE">
        <w:rPr>
          <w:noProof/>
          <w:lang w:eastAsia="en-CA"/>
        </w:rPr>
        <w:t xml:space="preserve"> </w:t>
      </w:r>
    </w:p>
    <w:p w:rsidR="0042168D" w:rsidRPr="00AA3EA0" w:rsidRDefault="0042168D" w:rsidP="0042168D">
      <w:pPr>
        <w:jc w:val="center"/>
        <w:rPr>
          <w:rStyle w:val="Strong"/>
        </w:rPr>
      </w:pPr>
      <w:r w:rsidRPr="00AA3EA0">
        <w:rPr>
          <w:rStyle w:val="Strong"/>
        </w:rPr>
        <w:t>What you know</w:t>
      </w:r>
    </w:p>
    <w:p w:rsidR="0042168D" w:rsidRDefault="0042168D" w:rsidP="0042168D">
      <w:pPr>
        <w:rPr>
          <w:noProof/>
          <w:lang w:eastAsia="en-CA"/>
        </w:rPr>
      </w:pPr>
      <w:r w:rsidRPr="00B73099">
        <w:rPr>
          <w:noProof/>
          <w:lang w:eastAsia="en-CA"/>
        </w:rPr>
        <mc:AlternateContent>
          <mc:Choice Requires="wps">
            <w:drawing>
              <wp:inline distT="0" distB="0" distL="0" distR="0" wp14:anchorId="35F41A15" wp14:editId="7099688C">
                <wp:extent cx="6240780" cy="1911350"/>
                <wp:effectExtent l="0" t="0" r="26670" b="12700"/>
                <wp:docPr id="31" name="Flowchart: Preparation 31" descr="Empty frame, where student is required to write what they know about slavery in Upper Canada.&#10;" title="Activity: Organizing Your Thoughts - What you know"/>
                <wp:cNvGraphicFramePr/>
                <a:graphic xmlns:a="http://schemas.openxmlformats.org/drawingml/2006/main">
                  <a:graphicData uri="http://schemas.microsoft.com/office/word/2010/wordprocessingShape">
                    <wps:wsp>
                      <wps:cNvSpPr/>
                      <wps:spPr>
                        <a:xfrm>
                          <a:off x="0" y="0"/>
                          <a:ext cx="6240780" cy="1911350"/>
                        </a:xfrm>
                        <a:prstGeom prst="flowChartPreparation">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17" coordsize="21600,21600" o:spt="117" path="m4353,l17214,r4386,10800l17214,21600r-12861,l,10800xe">
                <v:stroke joinstyle="miter"/>
                <v:path gradientshapeok="t" o:connecttype="rect" textboxrect="4353,0,17214,21600"/>
              </v:shapetype>
              <v:shape id="Flowchart: Preparation 31" o:spid="_x0000_s1026" type="#_x0000_t117" alt="Title: Activity: Organizing Your Thoughts - What you know - Description: Empty frame, where student is required to write what they know about slavery in Upper Canada.&#10;" style="width:491.4pt;height:1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" fillcolor="white [3201]" strokecolor="#4bacc6 [3208]" strokeweight="2pt">
                <w10:anchorlock/>
              </v:shape>
            </w:pict>
          </mc:Fallback>
        </mc:AlternateContent>
      </w:r>
    </w:p>
    <w:p w:rsidR="0042168D" w:rsidRDefault="0042168D" w:rsidP="0042168D">
      <w:pPr>
        <w:rPr>
          <w:noProof/>
          <w:lang w:eastAsia="en-CA"/>
        </w:rPr>
      </w:pPr>
    </w:p>
    <w:p w:rsidR="0042168D" w:rsidRPr="00AA3EA0" w:rsidRDefault="0042168D" w:rsidP="0042168D">
      <w:pPr>
        <w:jc w:val="center"/>
        <w:rPr>
          <w:rStyle w:val="Strong"/>
        </w:rPr>
      </w:pPr>
      <w:r w:rsidRPr="00AA3EA0">
        <w:rPr>
          <w:rStyle w:val="Strong"/>
        </w:rPr>
        <w:t>What you want to know</w:t>
      </w:r>
    </w:p>
    <w:p w:rsidR="0042168D" w:rsidRPr="00AA3EA0" w:rsidRDefault="0042168D" w:rsidP="0042168D">
      <w:pPr>
        <w:rPr>
          <w:noProof/>
          <w:lang w:eastAsia="en-CA"/>
        </w:rPr>
      </w:pPr>
      <w:r w:rsidRPr="00B73099">
        <w:rPr>
          <w:noProof/>
          <w:lang w:eastAsia="en-CA"/>
        </w:rPr>
        <mc:AlternateContent>
          <mc:Choice Requires="wps">
            <w:drawing>
              <wp:inline distT="0" distB="0" distL="0" distR="0" wp14:anchorId="484CC9A8" wp14:editId="44E1032E">
                <wp:extent cx="6343650" cy="1912532"/>
                <wp:effectExtent l="0" t="0" r="19050" b="12065"/>
                <wp:docPr id="34" name="Flowchart: Preparation 34" descr="Empty frame, where student is required to write what they want to know about slavery in Upper Canada.&#10;" title="Activity: Organizing Your Thoughts - What you want to know"/>
                <wp:cNvGraphicFramePr/>
                <a:graphic xmlns:a="http://schemas.openxmlformats.org/drawingml/2006/main">
                  <a:graphicData uri="http://schemas.microsoft.com/office/word/2010/wordprocessingShape">
                    <wps:wsp>
                      <wps:cNvSpPr/>
                      <wps:spPr>
                        <a:xfrm>
                          <a:off x="0" y="0"/>
                          <a:ext cx="6343650" cy="1912532"/>
                        </a:xfrm>
                        <a:prstGeom prst="flowChartPreparation">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eparation 34" o:spid="_x0000_s1026" type="#_x0000_t117" alt="Title: Activity: Organizing Your Thoughts - What you want to know - Description: Empty frame, where student is required to write what they want to know about slavery in Upper Canada.&#10;" style="width:499.5pt;height:15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" fillcolor="white [3201]" strokecolor="#9bbb59 [3206]" strokeweight="2pt">
                <w10:anchorlock/>
              </v:shape>
            </w:pict>
          </mc:Fallback>
        </mc:AlternateContent>
      </w:r>
    </w:p>
    <w:p w:rsidR="0042168D" w:rsidRPr="00C23834" w:rsidRDefault="0042168D" w:rsidP="0042168D">
      <w:pPr>
        <w:jc w:val="center"/>
        <w:rPr>
          <w:rStyle w:val="Strong"/>
        </w:rPr>
      </w:pPr>
      <w:r w:rsidRPr="00C23834">
        <w:rPr>
          <w:rStyle w:val="Strong"/>
        </w:rPr>
        <w:t>What you are going to research</w:t>
      </w:r>
    </w:p>
    <w:p w:rsidR="0042168D" w:rsidRPr="00B73099" w:rsidRDefault="0042168D" w:rsidP="0042168D">
      <w:pPr>
        <w:spacing w:after="0" w:line="240" w:lineRule="auto"/>
        <w:rPr>
          <w:rFonts w:cs="Arial"/>
          <w:b/>
          <w:sz w:val="36"/>
          <w:szCs w:val="36"/>
        </w:rPr>
      </w:pPr>
      <w:r w:rsidRPr="00B73099">
        <w:rPr>
          <w:noProof/>
          <w:sz w:val="36"/>
          <w:szCs w:val="36"/>
          <w:lang w:eastAsia="en-CA"/>
        </w:rPr>
        <mc:AlternateContent>
          <mc:Choice Requires="wps">
            <w:drawing>
              <wp:inline distT="0" distB="0" distL="0" distR="0" wp14:anchorId="0743CAB0" wp14:editId="4EC386A5">
                <wp:extent cx="6183630" cy="1828800"/>
                <wp:effectExtent l="0" t="0" r="26670" b="19050"/>
                <wp:docPr id="36" name="Flowchart: Preparation 36" descr="Empty frame, where student is required to write what they are going to research about slavery in Upper Canada.&#10;" title="Activity: Organizing Your Thoughts - What you are going to research"/>
                <wp:cNvGraphicFramePr/>
                <a:graphic xmlns:a="http://schemas.openxmlformats.org/drawingml/2006/main">
                  <a:graphicData uri="http://schemas.microsoft.com/office/word/2010/wordprocessingShape">
                    <wps:wsp>
                      <wps:cNvSpPr/>
                      <wps:spPr>
                        <a:xfrm>
                          <a:off x="0" y="0"/>
                          <a:ext cx="6183630" cy="1828800"/>
                        </a:xfrm>
                        <a:prstGeom prst="flowChartPreparation">
                          <a:avLst/>
                        </a:prstGeom>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eparation 36" o:spid="_x0000_s1026" type="#_x0000_t117" alt="Title: Activity: Organizing Your Thoughts - What you are going to research - Description: Empty frame, where student is required to write what they are going to research about slavery in Upper Canada.&#10;" style="width:486.9pt;height:2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" fillcolor="white [3201]" strokecolor="#f79646 [3209]" strokeweight="2pt">
                <w10:anchorlock/>
              </v:shape>
            </w:pict>
          </mc:Fallback>
        </mc:AlternateContent>
      </w:r>
      <w:r w:rsidRPr="00B73099">
        <w:rPr>
          <w:sz w:val="36"/>
          <w:szCs w:val="36"/>
        </w:rPr>
        <w:br w:type="page"/>
      </w:r>
    </w:p>
    <w:p w:rsidR="0042168D" w:rsidRDefault="0042168D" w:rsidP="0042168D">
      <w:pPr>
        <w:pStyle w:val="Heading3"/>
      </w:pPr>
      <w:bookmarkStart w:id="53" w:name="_Toc436649769"/>
      <w:r w:rsidRPr="005E7058">
        <w:lastRenderedPageBreak/>
        <w:t xml:space="preserve">Chloe Cooley </w:t>
      </w:r>
      <w:r>
        <w:t>and Slavery in Upper Canada</w:t>
      </w:r>
      <w:bookmarkEnd w:id="53"/>
    </w:p>
    <w:p w:rsidR="0042168D" w:rsidRPr="005E7058" w:rsidRDefault="0042168D" w:rsidP="0042168D">
      <w:pPr>
        <w:pStyle w:val="NormalWeb"/>
        <w:shd w:val="clear" w:color="auto" w:fill="FFFFFF"/>
        <w:spacing w:before="240" w:after="360" w:line="253" w:lineRule="atLeast"/>
        <w:textAlignment w:val="baseline"/>
        <w:rPr>
          <w:rFonts w:ascii="Verdana" w:hAnsi="Verdana"/>
          <w:color w:val="000000" w:themeColor="text1"/>
          <w:sz w:val="22"/>
          <w:szCs w:val="20"/>
        </w:rPr>
      </w:pPr>
      <w:r w:rsidRPr="005E7058">
        <w:rPr>
          <w:rFonts w:ascii="Verdana" w:hAnsi="Verdana"/>
          <w:color w:val="000000" w:themeColor="text1"/>
          <w:sz w:val="22"/>
          <w:szCs w:val="20"/>
        </w:rPr>
        <w:t>March 14, 1793</w:t>
      </w:r>
      <w:r>
        <w:rPr>
          <w:rFonts w:ascii="Verdana" w:hAnsi="Verdana"/>
          <w:color w:val="000000" w:themeColor="text1"/>
          <w:sz w:val="22"/>
          <w:szCs w:val="20"/>
        </w:rPr>
        <w:t xml:space="preserve">, </w:t>
      </w:r>
      <w:proofErr w:type="spellStart"/>
      <w:r w:rsidRPr="005E7058">
        <w:rPr>
          <w:rFonts w:ascii="Verdana" w:hAnsi="Verdana"/>
          <w:color w:val="000000" w:themeColor="text1"/>
          <w:sz w:val="22"/>
          <w:szCs w:val="20"/>
        </w:rPr>
        <w:t>Queenston</w:t>
      </w:r>
      <w:proofErr w:type="spellEnd"/>
      <w:r w:rsidRPr="005E7058">
        <w:rPr>
          <w:rFonts w:ascii="Verdana" w:hAnsi="Verdana"/>
          <w:color w:val="000000" w:themeColor="text1"/>
          <w:sz w:val="22"/>
          <w:szCs w:val="20"/>
        </w:rPr>
        <w:t xml:space="preserve">, </w:t>
      </w:r>
      <w:r>
        <w:rPr>
          <w:rFonts w:ascii="Verdana" w:hAnsi="Verdana"/>
          <w:color w:val="000000" w:themeColor="text1"/>
          <w:sz w:val="22"/>
          <w:szCs w:val="20"/>
        </w:rPr>
        <w:t xml:space="preserve">ON - </w:t>
      </w:r>
      <w:r w:rsidRPr="005E7058">
        <w:rPr>
          <w:rFonts w:ascii="Verdana" w:hAnsi="Verdana"/>
          <w:color w:val="000000" w:themeColor="text1"/>
          <w:sz w:val="22"/>
          <w:szCs w:val="20"/>
        </w:rPr>
        <w:t xml:space="preserve">William </w:t>
      </w:r>
      <w:proofErr w:type="spellStart"/>
      <w:r w:rsidRPr="005E7058">
        <w:rPr>
          <w:rFonts w:ascii="Verdana" w:hAnsi="Verdana"/>
          <w:color w:val="000000" w:themeColor="text1"/>
          <w:sz w:val="22"/>
          <w:szCs w:val="20"/>
        </w:rPr>
        <w:t>Vrooman</w:t>
      </w:r>
      <w:proofErr w:type="spellEnd"/>
      <w:r w:rsidRPr="005E7058">
        <w:rPr>
          <w:rFonts w:ascii="Verdana" w:hAnsi="Verdana"/>
          <w:color w:val="000000" w:themeColor="text1"/>
          <w:sz w:val="22"/>
          <w:szCs w:val="20"/>
        </w:rPr>
        <w:t xml:space="preserve">, a Canadian slave owner, takes a woman slave by force across the river and sells her to an American buyer. </w:t>
      </w:r>
    </w:p>
    <w:p w:rsidR="0042168D" w:rsidRDefault="0042168D" w:rsidP="0042168D">
      <w:pPr>
        <w:pStyle w:val="NormalWeb"/>
        <w:shd w:val="clear" w:color="auto" w:fill="FFFFFF"/>
        <w:spacing w:before="240" w:beforeAutospacing="0" w:after="360" w:afterAutospacing="0" w:line="253" w:lineRule="atLeast"/>
        <w:jc w:val="center"/>
        <w:textAlignment w:val="baseline"/>
        <w:rPr>
          <w:rFonts w:ascii="Verdana" w:hAnsi="Verdana"/>
          <w:color w:val="000000" w:themeColor="text1"/>
          <w:sz w:val="22"/>
          <w:szCs w:val="20"/>
        </w:rPr>
      </w:pPr>
      <w:r w:rsidRPr="005E7058">
        <w:rPr>
          <w:rFonts w:ascii="Verdana" w:hAnsi="Verdana"/>
          <w:noProof/>
          <w:color w:val="000000"/>
          <w:sz w:val="22"/>
          <w:szCs w:val="20"/>
        </w:rPr>
        <mc:AlternateContent>
          <mc:Choice Requires="wpg">
            <w:drawing>
              <wp:inline distT="0" distB="0" distL="0" distR="0" wp14:anchorId="5A80E61A" wp14:editId="1E084D83">
                <wp:extent cx="2260303" cy="1394285"/>
                <wp:effectExtent l="0" t="0" r="0" b="0"/>
                <wp:docPr id="10" name="Group 10" descr="Image of whip, ca. 1850, Uncle Tom's historic site, Ontario Heritage Trust" title="Image of whip"/>
                <wp:cNvGraphicFramePr/>
                <a:graphic xmlns:a="http://schemas.openxmlformats.org/drawingml/2006/main">
                  <a:graphicData uri="http://schemas.microsoft.com/office/word/2010/wordprocessingGroup">
                    <wpg:wgp>
                      <wpg:cNvGrpSpPr/>
                      <wpg:grpSpPr>
                        <a:xfrm>
                          <a:off x="0" y="0"/>
                          <a:ext cx="2260303" cy="1394285"/>
                          <a:chOff x="97830" y="257975"/>
                          <a:chExt cx="2366644" cy="1583712"/>
                        </a:xfrm>
                      </wpg:grpSpPr>
                      <pic:pic xmlns:pic="http://schemas.openxmlformats.org/drawingml/2006/picture">
                        <pic:nvPicPr>
                          <pic:cNvPr id="14" name="Picture 14" descr="Whip, [ca. 185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61936" y="257975"/>
                            <a:ext cx="2050324" cy="999130"/>
                          </a:xfrm>
                          <a:prstGeom prst="rect">
                            <a:avLst/>
                          </a:prstGeom>
                          <a:noFill/>
                          <a:ln>
                            <a:noFill/>
                          </a:ln>
                        </pic:spPr>
                      </pic:pic>
                      <wps:wsp>
                        <wps:cNvPr id="15" name="Text Box 2"/>
                        <wps:cNvSpPr txBox="1">
                          <a:spLocks noChangeArrowheads="1"/>
                        </wps:cNvSpPr>
                        <wps:spPr bwMode="auto">
                          <a:xfrm>
                            <a:off x="97830" y="1092906"/>
                            <a:ext cx="2366644" cy="748781"/>
                          </a:xfrm>
                          <a:prstGeom prst="rect">
                            <a:avLst/>
                          </a:prstGeom>
                          <a:noFill/>
                          <a:ln w="9525">
                            <a:noFill/>
                            <a:miter lim="800000"/>
                            <a:headEnd/>
                            <a:tailEnd/>
                          </a:ln>
                        </wps:spPr>
                        <wps:txbx>
                          <w:txbxContent>
                            <w:p w:rsidR="0042168D" w:rsidRPr="00F40B56" w:rsidRDefault="0042168D" w:rsidP="0042168D">
                              <w:pPr>
                                <w:spacing w:after="0" w:line="240" w:lineRule="auto"/>
                                <w:jc w:val="center"/>
                                <w:rPr>
                                  <w:rFonts w:cs="Arial"/>
                                </w:rPr>
                              </w:pPr>
                              <w:r w:rsidRPr="00F40B56">
                                <w:rPr>
                                  <w:rFonts w:cs="Arial"/>
                                </w:rPr>
                                <w:t>Whip, ca. 1850</w:t>
                              </w:r>
                            </w:p>
                            <w:p w:rsidR="0042168D" w:rsidRPr="00F40B56" w:rsidRDefault="0042168D" w:rsidP="0042168D">
                              <w:pPr>
                                <w:spacing w:after="0" w:line="240" w:lineRule="auto"/>
                                <w:jc w:val="center"/>
                                <w:rPr>
                                  <w:rFonts w:cs="Arial"/>
                                </w:rPr>
                              </w:pPr>
                              <w:r w:rsidRPr="00F40B56">
                                <w:rPr>
                                  <w:rFonts w:cs="Arial"/>
                                </w:rPr>
                                <w:t>Uncle Tom's Historic site</w:t>
                              </w:r>
                            </w:p>
                            <w:p w:rsidR="0042168D" w:rsidRPr="00F40B56" w:rsidRDefault="0042168D" w:rsidP="0042168D">
                              <w:pPr>
                                <w:spacing w:after="0" w:line="240" w:lineRule="auto"/>
                                <w:jc w:val="center"/>
                                <w:rPr>
                                  <w:rFonts w:cs="Arial"/>
                                </w:rPr>
                              </w:pPr>
                              <w:r w:rsidRPr="00F40B56">
                                <w:rPr>
                                  <w:rFonts w:cs="Arial"/>
                                </w:rPr>
                                <w:t>© Ontario Heritage Trust</w:t>
                              </w:r>
                            </w:p>
                          </w:txbxContent>
                        </wps:txbx>
                        <wps:bodyPr rot="0" vert="horz" wrap="square" lIns="91440" tIns="45720" rIns="91440" bIns="45720" anchor="t" anchorCtr="0">
                          <a:noAutofit/>
                        </wps:bodyPr>
                      </wps:wsp>
                    </wpg:wgp>
                  </a:graphicData>
                </a:graphic>
              </wp:inline>
            </w:drawing>
          </mc:Choice>
          <mc:Fallback>
            <w:pict>
              <v:group id="Group 10" o:spid="_x0000_s1026" alt="Title: Image of whip - Description: Image of whip, ca. 1850, Uncle Tom's historic site, Ontario Heritage Trust" style="width:178pt;height:109.8pt;mso-position-horizontal-relative:char;mso-position-vertical-relative:line" coordorigin="978,2579" coordsize="23666,15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Whip, [ca. 1850]" style="position:absolute;left:2619;top:2579;width:20503;height:9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D1qTDAAAA2wAAAA8AAABkcnMvZG93bnJldi54bWxET01rwkAQvQv+h2WEXqRulBDb1FWkUOih&#10;iMYWehyy0ySanQ3Z1aT+elcQvM3jfc5i1ZtanKl1lWUF00kEgji3uuJCwff+4/kFhPPIGmvLpOCf&#10;HKyWw8ECU2073tE584UIIexSVFB636RSurwkg25iG+LA/dnWoA+wLaRusQvhppazKEqkwYpDQ4kN&#10;vZeUH7OTUXDQMmliPs031evPcTz9zS+z7ZdST6N+/QbCU+8f4rv7U4f5Mdx+CQf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0PWpMMAAADbAAAADwAAAAAAAAAAAAAAAACf&#10;AgAAZHJzL2Rvd25yZXYueG1sUEsFBgAAAAAEAAQA9wAAAI8DAAAAAA==&#10;">
                  <v:imagedata r:id="rId18" o:title="Whip, [ca"/>
                  <v:path arrowok="t"/>
                </v:shape>
                <v:shapetype id="_x0000_t202" coordsize="21600,21600" o:spt="202" path="m,l,21600r21600,l21600,xe">
                  <v:stroke joinstyle="miter"/>
                  <v:path gradientshapeok="t" o:connecttype="rect"/>
                </v:shapetype>
                <v:shape id="Text Box 2" o:spid="_x0000_s1028" type="#_x0000_t202" style="position:absolute;left:978;top:10929;width:23666;height:7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42168D" w:rsidRPr="00F40B56" w:rsidRDefault="0042168D" w:rsidP="0042168D">
                        <w:pPr>
                          <w:spacing w:after="0" w:line="240" w:lineRule="auto"/>
                          <w:jc w:val="center"/>
                          <w:rPr>
                            <w:rFonts w:cs="Arial"/>
                          </w:rPr>
                        </w:pPr>
                        <w:r w:rsidRPr="00F40B56">
                          <w:rPr>
                            <w:rFonts w:cs="Arial"/>
                          </w:rPr>
                          <w:t>Whip, ca. 1850</w:t>
                        </w:r>
                      </w:p>
                      <w:p w:rsidR="0042168D" w:rsidRPr="00F40B56" w:rsidRDefault="0042168D" w:rsidP="0042168D">
                        <w:pPr>
                          <w:spacing w:after="0" w:line="240" w:lineRule="auto"/>
                          <w:jc w:val="center"/>
                          <w:rPr>
                            <w:rFonts w:cs="Arial"/>
                          </w:rPr>
                        </w:pPr>
                        <w:r w:rsidRPr="00F40B56">
                          <w:rPr>
                            <w:rFonts w:cs="Arial"/>
                          </w:rPr>
                          <w:t>Uncle Tom's Historic site</w:t>
                        </w:r>
                      </w:p>
                      <w:p w:rsidR="0042168D" w:rsidRPr="00F40B56" w:rsidRDefault="0042168D" w:rsidP="0042168D">
                        <w:pPr>
                          <w:spacing w:after="0" w:line="240" w:lineRule="auto"/>
                          <w:jc w:val="center"/>
                          <w:rPr>
                            <w:rFonts w:cs="Arial"/>
                          </w:rPr>
                        </w:pPr>
                        <w:r w:rsidRPr="00F40B56">
                          <w:rPr>
                            <w:rFonts w:cs="Arial"/>
                          </w:rPr>
                          <w:t>© Ontario Heritage Trust</w:t>
                        </w:r>
                      </w:p>
                    </w:txbxContent>
                  </v:textbox>
                </v:shape>
                <w10:anchorlock/>
              </v:group>
            </w:pict>
          </mc:Fallback>
        </mc:AlternateContent>
      </w:r>
    </w:p>
    <w:p w:rsidR="0042168D" w:rsidRPr="005E7058" w:rsidRDefault="0042168D" w:rsidP="0042168D">
      <w:pPr>
        <w:pStyle w:val="NormalWeb"/>
        <w:shd w:val="clear" w:color="auto" w:fill="FFFFFF"/>
        <w:spacing w:before="240" w:beforeAutospacing="0" w:after="360" w:afterAutospacing="0" w:line="253" w:lineRule="atLeast"/>
        <w:textAlignment w:val="baseline"/>
        <w:rPr>
          <w:rFonts w:ascii="Verdana" w:hAnsi="Verdana"/>
          <w:color w:val="000000" w:themeColor="text1"/>
          <w:sz w:val="22"/>
          <w:szCs w:val="20"/>
        </w:rPr>
      </w:pPr>
      <w:r w:rsidRPr="005E7058">
        <w:rPr>
          <w:rFonts w:ascii="Verdana" w:hAnsi="Verdana"/>
          <w:color w:val="000000" w:themeColor="text1"/>
          <w:sz w:val="22"/>
          <w:szCs w:val="20"/>
        </w:rPr>
        <w:t>Chloe Cooley does not go quietly. It takes three men to tie her up and throw her in a boat. Once on the American side</w:t>
      </w:r>
      <w:r>
        <w:rPr>
          <w:rFonts w:ascii="Verdana" w:hAnsi="Verdana"/>
          <w:color w:val="000000" w:themeColor="text1"/>
          <w:sz w:val="22"/>
          <w:szCs w:val="20"/>
        </w:rPr>
        <w:t>, she screams and resists - t</w:t>
      </w:r>
      <w:r w:rsidRPr="005E7058">
        <w:rPr>
          <w:rFonts w:ascii="Verdana" w:hAnsi="Verdana"/>
          <w:color w:val="000000" w:themeColor="text1"/>
          <w:sz w:val="22"/>
          <w:szCs w:val="20"/>
        </w:rPr>
        <w:t>hey bind her once more and hand her over to a new owner.</w:t>
      </w:r>
    </w:p>
    <w:p w:rsidR="0042168D" w:rsidRPr="005E7058" w:rsidRDefault="0042168D" w:rsidP="0042168D">
      <w:pPr>
        <w:pStyle w:val="NormalWeb"/>
        <w:shd w:val="clear" w:color="auto" w:fill="FFFFFF"/>
        <w:spacing w:before="240" w:beforeAutospacing="0" w:after="360" w:afterAutospacing="0" w:line="253" w:lineRule="atLeast"/>
        <w:textAlignment w:val="baseline"/>
        <w:rPr>
          <w:rFonts w:ascii="Verdana" w:hAnsi="Verdana"/>
          <w:color w:val="000000" w:themeColor="text1"/>
          <w:sz w:val="22"/>
          <w:szCs w:val="20"/>
        </w:rPr>
      </w:pPr>
      <w:r w:rsidRPr="005E7058">
        <w:rPr>
          <w:rFonts w:ascii="Verdana" w:hAnsi="Verdana"/>
          <w:color w:val="000000" w:themeColor="text1"/>
          <w:sz w:val="22"/>
          <w:szCs w:val="20"/>
        </w:rPr>
        <w:t xml:space="preserve">Chloe Cooley has no rights. She is </w:t>
      </w:r>
      <w:r>
        <w:rPr>
          <w:rFonts w:ascii="Verdana" w:hAnsi="Verdana"/>
          <w:color w:val="000000" w:themeColor="text1"/>
          <w:sz w:val="22"/>
          <w:szCs w:val="20"/>
        </w:rPr>
        <w:t xml:space="preserve">considered </w:t>
      </w:r>
      <w:r w:rsidRPr="005E7058">
        <w:rPr>
          <w:rFonts w:ascii="Verdana" w:hAnsi="Verdana"/>
          <w:color w:val="000000" w:themeColor="text1"/>
          <w:sz w:val="22"/>
          <w:szCs w:val="20"/>
        </w:rPr>
        <w:t>property that can be bought and sold, or bequeathed in her o</w:t>
      </w:r>
      <w:r>
        <w:rPr>
          <w:rFonts w:ascii="Verdana" w:hAnsi="Verdana"/>
          <w:color w:val="000000" w:themeColor="text1"/>
          <w:sz w:val="22"/>
          <w:szCs w:val="20"/>
        </w:rPr>
        <w:t>wner’s will. Most of 18th-</w:t>
      </w:r>
      <w:r w:rsidRPr="005E7058">
        <w:rPr>
          <w:rFonts w:ascii="Verdana" w:hAnsi="Verdana"/>
          <w:color w:val="000000" w:themeColor="text1"/>
          <w:sz w:val="22"/>
          <w:szCs w:val="20"/>
        </w:rPr>
        <w:t>century society condones slavery as a normal condition and an economic necessity; few people are willing to assist slaves to escape their servitude.</w:t>
      </w:r>
    </w:p>
    <w:p w:rsidR="0042168D" w:rsidRDefault="0042168D" w:rsidP="0042168D">
      <w:pPr>
        <w:spacing w:after="0" w:line="240" w:lineRule="auto"/>
        <w:jc w:val="center"/>
        <w:rPr>
          <w:shd w:val="clear" w:color="auto" w:fill="FFFFFF"/>
        </w:rPr>
      </w:pPr>
      <w:r>
        <w:rPr>
          <w:rFonts w:ascii="Verdana" w:hAnsi="Verdana"/>
          <w:noProof/>
          <w:color w:val="000000"/>
          <w:sz w:val="22"/>
          <w:szCs w:val="20"/>
          <w:lang w:eastAsia="en-CA"/>
        </w:rPr>
        <w:drawing>
          <wp:inline distT="0" distB="0" distL="0" distR="0" wp14:anchorId="3F925ACE" wp14:editId="6CB25DDC">
            <wp:extent cx="1456924" cy="1794510"/>
            <wp:effectExtent l="0" t="0" r="0" b="0"/>
            <wp:docPr id="17" name="Picture 17" descr="Oil on canvas: Colonel John Graves Sim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il on canvas: Colonel John Graves Simcoe"/>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2298" cy="1801129"/>
                    </a:xfrm>
                    <a:prstGeom prst="rect">
                      <a:avLst/>
                    </a:prstGeom>
                    <a:noFill/>
                    <a:ln>
                      <a:noFill/>
                    </a:ln>
                  </pic:spPr>
                </pic:pic>
              </a:graphicData>
            </a:graphic>
          </wp:inline>
        </w:drawing>
      </w:r>
    </w:p>
    <w:p w:rsidR="0042168D" w:rsidRDefault="0042168D" w:rsidP="0042168D">
      <w:pPr>
        <w:spacing w:after="0" w:line="240" w:lineRule="auto"/>
        <w:jc w:val="center"/>
        <w:rPr>
          <w:shd w:val="clear" w:color="auto" w:fill="FFFFFF"/>
        </w:rPr>
      </w:pPr>
      <w:r w:rsidRPr="00E70945">
        <w:rPr>
          <w:shd w:val="clear" w:color="auto" w:fill="FFFFFF"/>
        </w:rPr>
        <w:t>Colonel John Graves Simcoe</w:t>
      </w:r>
      <w:r>
        <w:t xml:space="preserve">, </w:t>
      </w:r>
      <w:r w:rsidRPr="00E70945">
        <w:rPr>
          <w:shd w:val="clear" w:color="auto" w:fill="FFFFFF"/>
        </w:rPr>
        <w:t xml:space="preserve">George Theodore </w:t>
      </w:r>
      <w:proofErr w:type="spellStart"/>
      <w:r w:rsidRPr="00E70945">
        <w:rPr>
          <w:shd w:val="clear" w:color="auto" w:fill="FFFFFF"/>
        </w:rPr>
        <w:t>Berthon</w:t>
      </w:r>
      <w:proofErr w:type="spellEnd"/>
      <w:r>
        <w:rPr>
          <w:shd w:val="clear" w:color="auto" w:fill="FFFFFF"/>
        </w:rPr>
        <w:t>, c. 1881</w:t>
      </w:r>
      <w:r w:rsidRPr="00E70945">
        <w:br/>
      </w:r>
      <w:r w:rsidRPr="00E70945">
        <w:rPr>
          <w:shd w:val="clear" w:color="auto" w:fill="FFFFFF"/>
        </w:rPr>
        <w:t>Government of Ontario</w:t>
      </w:r>
    </w:p>
    <w:p w:rsidR="0042168D" w:rsidRPr="00AA3EA0" w:rsidRDefault="0042168D" w:rsidP="0042168D">
      <w:pPr>
        <w:spacing w:after="0" w:line="240" w:lineRule="auto"/>
        <w:jc w:val="center"/>
      </w:pPr>
      <w:r w:rsidRPr="00E70945">
        <w:rPr>
          <w:shd w:val="clear" w:color="auto" w:fill="FFFFFF"/>
        </w:rPr>
        <w:t>Art Collection, 694156</w:t>
      </w:r>
    </w:p>
    <w:p w:rsidR="0042168D" w:rsidRDefault="0042168D" w:rsidP="0042168D">
      <w:pPr>
        <w:pStyle w:val="NormalWeb"/>
        <w:shd w:val="clear" w:color="auto" w:fill="FFFFFF"/>
        <w:spacing w:before="240" w:beforeAutospacing="0" w:after="360" w:afterAutospacing="0" w:line="253" w:lineRule="atLeast"/>
        <w:textAlignment w:val="baseline"/>
        <w:rPr>
          <w:rFonts w:ascii="Verdana" w:hAnsi="Verdana"/>
          <w:color w:val="000000" w:themeColor="text1"/>
          <w:sz w:val="22"/>
          <w:szCs w:val="20"/>
        </w:rPr>
      </w:pPr>
      <w:r w:rsidRPr="005E7058">
        <w:rPr>
          <w:rFonts w:ascii="Verdana" w:hAnsi="Verdana"/>
          <w:color w:val="000000" w:themeColor="text1"/>
          <w:sz w:val="22"/>
          <w:szCs w:val="20"/>
        </w:rPr>
        <w:t>Peter Martin, a free Black man, brought Willi</w:t>
      </w:r>
      <w:r>
        <w:rPr>
          <w:rFonts w:ascii="Verdana" w:hAnsi="Verdana"/>
          <w:color w:val="000000" w:themeColor="text1"/>
          <w:sz w:val="22"/>
          <w:szCs w:val="20"/>
        </w:rPr>
        <w:t xml:space="preserve">am </w:t>
      </w:r>
      <w:proofErr w:type="spellStart"/>
      <w:r>
        <w:rPr>
          <w:rFonts w:ascii="Verdana" w:hAnsi="Verdana"/>
          <w:color w:val="000000" w:themeColor="text1"/>
          <w:sz w:val="22"/>
          <w:szCs w:val="20"/>
        </w:rPr>
        <w:t>Grisley</w:t>
      </w:r>
      <w:proofErr w:type="spellEnd"/>
      <w:r>
        <w:rPr>
          <w:rFonts w:ascii="Verdana" w:hAnsi="Verdana"/>
          <w:color w:val="000000" w:themeColor="text1"/>
          <w:sz w:val="22"/>
          <w:szCs w:val="20"/>
        </w:rPr>
        <w:t>, a witness to the Ch</w:t>
      </w:r>
      <w:r w:rsidRPr="005E7058">
        <w:rPr>
          <w:rFonts w:ascii="Verdana" w:hAnsi="Verdana"/>
          <w:color w:val="000000" w:themeColor="text1"/>
          <w:sz w:val="22"/>
          <w:szCs w:val="20"/>
        </w:rPr>
        <w:t>l</w:t>
      </w:r>
      <w:r>
        <w:rPr>
          <w:rFonts w:ascii="Verdana" w:hAnsi="Verdana"/>
          <w:color w:val="000000" w:themeColor="text1"/>
          <w:sz w:val="22"/>
          <w:szCs w:val="20"/>
        </w:rPr>
        <w:t>o</w:t>
      </w:r>
      <w:r w:rsidRPr="005E7058">
        <w:rPr>
          <w:rFonts w:ascii="Verdana" w:hAnsi="Verdana"/>
          <w:color w:val="000000" w:themeColor="text1"/>
          <w:sz w:val="22"/>
          <w:szCs w:val="20"/>
        </w:rPr>
        <w:t>e Cooley’s struggle, to make an official report about this incident to John Graves Simcoe, the Lieutenant-Governor of Upper Canada. Together, they recounted the story at the Executive Council meeting on March 21, 1793.</w:t>
      </w:r>
      <w:r w:rsidRPr="00707FCE">
        <w:rPr>
          <w:rFonts w:ascii="Verdana" w:hAnsi="Verdana"/>
          <w:color w:val="000000" w:themeColor="text1"/>
          <w:sz w:val="22"/>
          <w:szCs w:val="20"/>
        </w:rPr>
        <w:t xml:space="preserve"> </w:t>
      </w:r>
    </w:p>
    <w:p w:rsidR="0042168D" w:rsidRDefault="0042168D" w:rsidP="0042168D">
      <w:pPr>
        <w:pStyle w:val="NormalWeb"/>
        <w:shd w:val="clear" w:color="auto" w:fill="FFFFFF"/>
        <w:spacing w:before="240" w:beforeAutospacing="0" w:after="360" w:afterAutospacing="0" w:line="253" w:lineRule="atLeast"/>
        <w:textAlignment w:val="baseline"/>
        <w:rPr>
          <w:rFonts w:ascii="Verdana" w:hAnsi="Verdana"/>
          <w:color w:val="000000" w:themeColor="text1"/>
          <w:sz w:val="22"/>
          <w:szCs w:val="20"/>
        </w:rPr>
      </w:pPr>
      <w:r w:rsidRPr="005E7058">
        <w:rPr>
          <w:rFonts w:ascii="Verdana" w:hAnsi="Verdana"/>
          <w:color w:val="000000" w:themeColor="text1"/>
          <w:sz w:val="22"/>
          <w:szCs w:val="20"/>
        </w:rPr>
        <w:t>Simcoe, a supporter of the movement to abolish slavery even before coming to Upper Canada, used the Chloe Cooley incident as a catalyst for enacting legislation against slavery.</w:t>
      </w:r>
    </w:p>
    <w:p w:rsidR="0042168D" w:rsidRPr="005E7058" w:rsidRDefault="0042168D" w:rsidP="0042168D">
      <w:pPr>
        <w:pStyle w:val="Heading3"/>
      </w:pPr>
      <w:bookmarkStart w:id="54" w:name="_Toc436649770"/>
      <w:r>
        <w:lastRenderedPageBreak/>
        <w:t>Advertisements, 1795-1802</w:t>
      </w:r>
      <w:bookmarkEnd w:id="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Images of Slave Advertisements and Sales"/>
        <w:tblDescription w:val="This table holds three images, each a photograph of a newspaper clipping from Upper Canada in the late 18th and early 19th centuries, advertising both the sale and purchase of slaves."/>
      </w:tblPr>
      <w:tblGrid>
        <w:gridCol w:w="5736"/>
        <w:gridCol w:w="3840"/>
      </w:tblGrid>
      <w:tr w:rsidR="0042168D" w:rsidTr="00EF2C8D">
        <w:trPr>
          <w:tblHeader/>
        </w:trPr>
        <w:tc>
          <w:tcPr>
            <w:tcW w:w="4788" w:type="dxa"/>
          </w:tcPr>
          <w:p w:rsidR="0042168D" w:rsidRDefault="0042168D" w:rsidP="00EF2C8D">
            <w:r>
              <w:rPr>
                <w:noProof/>
                <w:lang w:eastAsia="en-CA"/>
              </w:rPr>
              <w:drawing>
                <wp:inline distT="0" distB="0" distL="0" distR="0" wp14:anchorId="11C7B6A3" wp14:editId="35B64C7A">
                  <wp:extent cx="2581421" cy="1683821"/>
                  <wp:effectExtent l="114300" t="190500" r="123825" b="183515"/>
                  <wp:docPr id="18" name="Picture 18" descr="Image: Photograph of a slave available for sale in the Upper Canada Gazette, 1795" title="Image: Advertisement of a Slave for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r="5921" b="5122"/>
                          <a:stretch/>
                        </pic:blipFill>
                        <pic:spPr bwMode="auto">
                          <a:xfrm rot="489290">
                            <a:off x="0" y="0"/>
                            <a:ext cx="2596543" cy="1693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rsidR="0042168D" w:rsidRDefault="0042168D" w:rsidP="00EF2C8D">
            <w:pPr>
              <w:rPr>
                <w:rStyle w:val="Emphasis"/>
              </w:rPr>
            </w:pPr>
          </w:p>
          <w:p w:rsidR="0042168D" w:rsidRDefault="0042168D" w:rsidP="00EF2C8D">
            <w:r w:rsidRPr="00F40B56">
              <w:rPr>
                <w:rStyle w:val="Emphasis"/>
              </w:rPr>
              <w:t>For Sale, a Negro Wench</w:t>
            </w:r>
            <w:r>
              <w:t xml:space="preserve">, </w:t>
            </w:r>
          </w:p>
          <w:p w:rsidR="0042168D" w:rsidRDefault="0042168D" w:rsidP="00EF2C8D">
            <w:r w:rsidRPr="004E1209">
              <w:t>Upper Canada Gazette,</w:t>
            </w:r>
            <w:r w:rsidRPr="004E1209">
              <w:rPr>
                <w:rStyle w:val="apple-converted-space"/>
                <w:rFonts w:cs="Arial"/>
              </w:rPr>
              <w:t> </w:t>
            </w:r>
            <w:r w:rsidRPr="004E1209">
              <w:br/>
              <w:t>19 August 1795</w:t>
            </w:r>
            <w:r w:rsidRPr="004E1209">
              <w:br/>
              <w:t>Reference Code: N 31</w:t>
            </w:r>
            <w:r w:rsidRPr="004E1209">
              <w:br/>
              <w:t>Archives of Ontari</w:t>
            </w:r>
            <w:bookmarkStart w:id="55" w:name="unidentified_women"/>
            <w:bookmarkEnd w:id="55"/>
            <w:r>
              <w:t>o</w:t>
            </w:r>
          </w:p>
          <w:p w:rsidR="0042168D" w:rsidRDefault="0042168D" w:rsidP="00EF2C8D"/>
        </w:tc>
      </w:tr>
      <w:tr w:rsidR="0042168D" w:rsidTr="00EF2C8D">
        <w:tc>
          <w:tcPr>
            <w:tcW w:w="4788" w:type="dxa"/>
          </w:tcPr>
          <w:p w:rsidR="0042168D" w:rsidRDefault="0042168D" w:rsidP="00EF2C8D">
            <w:r>
              <w:rPr>
                <w:noProof/>
                <w:lang w:eastAsia="en-CA"/>
              </w:rPr>
              <w:drawing>
                <wp:inline distT="0" distB="0" distL="0" distR="0" wp14:anchorId="38C5FC7C" wp14:editId="1E74011B">
                  <wp:extent cx="2832523" cy="1498588"/>
                  <wp:effectExtent l="114300" t="247650" r="101600" b="254635"/>
                  <wp:docPr id="19" name="Picture 19" descr="Image: Photograph of a newspaper clipping from the Niagara Herald, reading &quot;Wanted, A Negro Boy&quot;" title="Image: Advertisement for a &quot;Negro Boy&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9748"/>
                          <a:stretch/>
                        </pic:blipFill>
                        <pic:spPr bwMode="auto">
                          <a:xfrm rot="20987782">
                            <a:off x="0" y="0"/>
                            <a:ext cx="2843117" cy="1504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rsidR="0042168D" w:rsidRDefault="0042168D" w:rsidP="00EF2C8D">
            <w:pPr>
              <w:rPr>
                <w:rStyle w:val="Emphasis"/>
              </w:rPr>
            </w:pPr>
          </w:p>
          <w:p w:rsidR="0042168D" w:rsidRDefault="0042168D" w:rsidP="00EF2C8D">
            <w:r w:rsidRPr="00F40B56">
              <w:rPr>
                <w:rStyle w:val="Emphasis"/>
              </w:rPr>
              <w:t>Wanted, A Negro Boy</w:t>
            </w:r>
            <w:r>
              <w:t xml:space="preserve">, </w:t>
            </w:r>
          </w:p>
          <w:p w:rsidR="0042168D" w:rsidRDefault="0042168D" w:rsidP="00EF2C8D">
            <w:r w:rsidRPr="004E1209">
              <w:t>N</w:t>
            </w:r>
            <w:r>
              <w:t xml:space="preserve">iagara Herald, 18 November 1801 </w:t>
            </w:r>
            <w:r w:rsidRPr="004E1209">
              <w:t>to 9 January 1802</w:t>
            </w:r>
            <w:r w:rsidRPr="004E1209">
              <w:br/>
              <w:t>Reference Code: N 23</w:t>
            </w:r>
            <w:r w:rsidRPr="004E1209">
              <w:br/>
              <w:t>Archives of Ontario</w:t>
            </w:r>
          </w:p>
          <w:p w:rsidR="0042168D" w:rsidRDefault="0042168D" w:rsidP="00EF2C8D"/>
        </w:tc>
      </w:tr>
      <w:tr w:rsidR="0042168D" w:rsidTr="00EF2C8D">
        <w:tc>
          <w:tcPr>
            <w:tcW w:w="4788" w:type="dxa"/>
          </w:tcPr>
          <w:p w:rsidR="0042168D" w:rsidRDefault="0042168D" w:rsidP="00EF2C8D">
            <w:r>
              <w:rPr>
                <w:noProof/>
                <w:lang w:eastAsia="en-CA"/>
              </w:rPr>
              <w:drawing>
                <wp:inline distT="0" distB="0" distL="0" distR="0" wp14:anchorId="13F9E333" wp14:editId="748DDB4A">
                  <wp:extent cx="3348990" cy="1828800"/>
                  <wp:effectExtent l="76200" t="152400" r="80010" b="152400"/>
                  <wp:docPr id="20" name="Picture 20" descr="Image: Photograph of a newspaper clipping from the Niagara Herald, advertising the sale of a male and female slave in 1802." title="Image: Advertisement of Slaves for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86798">
                            <a:off x="0" y="0"/>
                            <a:ext cx="3348990" cy="1828800"/>
                          </a:xfrm>
                          <a:prstGeom prst="rect">
                            <a:avLst/>
                          </a:prstGeom>
                          <a:noFill/>
                          <a:ln>
                            <a:noFill/>
                          </a:ln>
                        </pic:spPr>
                      </pic:pic>
                    </a:graphicData>
                  </a:graphic>
                </wp:inline>
              </w:drawing>
            </w:r>
          </w:p>
        </w:tc>
        <w:tc>
          <w:tcPr>
            <w:tcW w:w="4788" w:type="dxa"/>
          </w:tcPr>
          <w:p w:rsidR="0042168D" w:rsidRDefault="0042168D" w:rsidP="00EF2C8D"/>
          <w:p w:rsidR="0042168D" w:rsidRPr="00F40B56" w:rsidRDefault="0042168D" w:rsidP="00EF2C8D">
            <w:pPr>
              <w:rPr>
                <w:i/>
                <w:iCs/>
              </w:rPr>
            </w:pPr>
            <w:r w:rsidRPr="00F40B56">
              <w:rPr>
                <w:rStyle w:val="Emphasis"/>
              </w:rPr>
              <w:t>For Sale, The Negro Man and Woman</w:t>
            </w:r>
            <w:r w:rsidRPr="004E1209">
              <w:br/>
              <w:t>Niagara Herald, 9 January</w:t>
            </w:r>
            <w:r w:rsidRPr="004E1209">
              <w:rPr>
                <w:rStyle w:val="apple-converted-space"/>
                <w:rFonts w:cs="Arial"/>
              </w:rPr>
              <w:t> </w:t>
            </w:r>
            <w:r w:rsidRPr="004E1209">
              <w:br/>
              <w:t>to 13 February, 1802</w:t>
            </w:r>
            <w:r w:rsidRPr="004E1209">
              <w:br/>
              <w:t>Reference Code: N 23</w:t>
            </w:r>
            <w:r w:rsidRPr="004E1209">
              <w:br/>
              <w:t>Archives of Ontario</w:t>
            </w:r>
          </w:p>
        </w:tc>
      </w:tr>
    </w:tbl>
    <w:p w:rsidR="0042168D" w:rsidRDefault="0042168D" w:rsidP="0042168D"/>
    <w:p w:rsidR="0042168D" w:rsidRDefault="0042168D" w:rsidP="0042168D">
      <w:r>
        <w:br w:type="page"/>
      </w:r>
    </w:p>
    <w:p w:rsidR="0042168D" w:rsidRPr="004E1209" w:rsidRDefault="0042168D" w:rsidP="0042168D">
      <w:pPr>
        <w:pStyle w:val="Heading3"/>
        <w:rPr>
          <w:shd w:val="clear" w:color="auto" w:fill="FFFFFF"/>
        </w:rPr>
      </w:pPr>
      <w:bookmarkStart w:id="56" w:name="_Toc436649771"/>
      <w:r>
        <w:rPr>
          <w:shd w:val="clear" w:color="auto" w:fill="FFFFFF"/>
        </w:rPr>
        <w:lastRenderedPageBreak/>
        <w:t>Unidentified Women (1875)</w:t>
      </w:r>
      <w:bookmarkEnd w:id="56"/>
    </w:p>
    <w:p w:rsidR="0042168D" w:rsidRDefault="0042168D" w:rsidP="0042168D">
      <w:pPr>
        <w:jc w:val="center"/>
        <w:rPr>
          <w:rFonts w:cs="Arial"/>
        </w:rPr>
      </w:pPr>
      <w:r w:rsidRPr="004E1209">
        <w:rPr>
          <w:noProof/>
          <w:lang w:eastAsia="en-CA"/>
        </w:rPr>
        <w:drawing>
          <wp:inline distT="0" distB="0" distL="0" distR="0" wp14:anchorId="02AA0095" wp14:editId="4EE4FD90">
            <wp:extent cx="4480560" cy="6893962"/>
            <wp:effectExtent l="0" t="0" r="0" b="2540"/>
            <wp:docPr id="5" name="Picture 5" descr="Photo: Unidentified women, [ca. 1875]" title="Photo: Unidentified women, [ca.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Unidentified women, [ca. 18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7024" cy="6903908"/>
                    </a:xfrm>
                    <a:prstGeom prst="rect">
                      <a:avLst/>
                    </a:prstGeom>
                    <a:noFill/>
                    <a:ln>
                      <a:noFill/>
                    </a:ln>
                  </pic:spPr>
                </pic:pic>
              </a:graphicData>
            </a:graphic>
          </wp:inline>
        </w:drawing>
      </w:r>
    </w:p>
    <w:p w:rsidR="0042168D" w:rsidRDefault="0042168D" w:rsidP="0042168D">
      <w:pPr>
        <w:jc w:val="center"/>
        <w:rPr>
          <w:shd w:val="clear" w:color="auto" w:fill="FFFFFF"/>
        </w:rPr>
      </w:pPr>
      <w:r>
        <w:t xml:space="preserve">Unidentified women, </w:t>
      </w:r>
      <w:r w:rsidRPr="004E1209">
        <w:t>ca. 1875</w:t>
      </w:r>
      <w:r w:rsidRPr="004E1209">
        <w:br/>
        <w:t xml:space="preserve">Alvin D. McCurdy </w:t>
      </w:r>
      <w:proofErr w:type="spellStart"/>
      <w:r w:rsidRPr="004E1209">
        <w:t>fonds</w:t>
      </w:r>
      <w:proofErr w:type="spellEnd"/>
      <w:r w:rsidRPr="004E1209">
        <w:br/>
        <w:t>Reference Code: F 2076-16-4-7</w:t>
      </w:r>
      <w:r w:rsidRPr="004E1209">
        <w:br/>
        <w:t>Archives of Ontario, I0028819</w:t>
      </w:r>
      <w:r>
        <w:rPr>
          <w:shd w:val="clear" w:color="auto" w:fill="FFFFFF"/>
        </w:rPr>
        <w:br w:type="page"/>
      </w:r>
    </w:p>
    <w:p w:rsidR="0042168D" w:rsidRDefault="0042168D" w:rsidP="0042168D">
      <w:pPr>
        <w:pStyle w:val="Heading3"/>
        <w:rPr>
          <w:shd w:val="clear" w:color="auto" w:fill="FFFFFF"/>
        </w:rPr>
      </w:pPr>
      <w:bookmarkStart w:id="57" w:name="_Toc436649772"/>
      <w:r>
        <w:rPr>
          <w:shd w:val="clear" w:color="auto" w:fill="FFFFFF"/>
        </w:rPr>
        <w:lastRenderedPageBreak/>
        <w:t>Advertisements Regarding Escaped Slaves (1793-1795)</w:t>
      </w:r>
      <w:bookmarkEnd w:id="57"/>
    </w:p>
    <w:p w:rsidR="0042168D" w:rsidRPr="0042168D" w:rsidRDefault="0042168D" w:rsidP="0042168D"/>
    <w:p w:rsidR="0042168D" w:rsidRPr="004E1209" w:rsidRDefault="0042168D" w:rsidP="0042168D">
      <w:pPr>
        <w:jc w:val="center"/>
        <w:rPr>
          <w:rFonts w:ascii="Verdana" w:hAnsi="Verdana" w:cs="Calibri"/>
          <w:color w:val="000000"/>
          <w:sz w:val="15"/>
          <w:szCs w:val="15"/>
          <w:shd w:val="clear" w:color="auto" w:fill="FFFFFF"/>
        </w:rPr>
      </w:pPr>
      <w:r w:rsidRPr="004E1209">
        <w:rPr>
          <w:rFonts w:ascii="Calibri" w:hAnsi="Calibri" w:cs="Calibri"/>
          <w:noProof/>
          <w:lang w:eastAsia="en-CA"/>
        </w:rPr>
        <w:drawing>
          <wp:inline distT="0" distB="0" distL="0" distR="0" wp14:anchorId="73EB67F7" wp14:editId="29005AB4">
            <wp:extent cx="6067424" cy="2434590"/>
            <wp:effectExtent l="0" t="0" r="0" b="3810"/>
            <wp:docPr id="6" name="Picture 6" descr="Image: Photograph of a newspaper clipping from the Upper Canada Gazette, 4 July 1793, which reads: &#10;&#10;FIVE DOLLARS REWARD.&#10;Ran away from the Subsriber on Wednesday the 25th, of June last, a NEGRO MAN servant named John, who ever will take up the said negro man and return him to his Master shall receive the above reward and all necessary charges. THOMAS BUTLER.&#10;N.B. All Persons are forbid from harbouring the said Negro man at their peril. -Niagara, 3rd July, 1793." title="Image: Upper Canada Gazette, 4 July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per Canada Gazette, 4 July 17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4430" cy="2437401"/>
                    </a:xfrm>
                    <a:prstGeom prst="rect">
                      <a:avLst/>
                    </a:prstGeom>
                    <a:noFill/>
                    <a:ln>
                      <a:noFill/>
                    </a:ln>
                  </pic:spPr>
                </pic:pic>
              </a:graphicData>
            </a:graphic>
          </wp:inline>
        </w:drawing>
      </w:r>
      <w:r w:rsidRPr="004E1209">
        <w:rPr>
          <w:rFonts w:ascii="Verdana" w:hAnsi="Verdana" w:cs="Calibri"/>
          <w:color w:val="000000"/>
          <w:sz w:val="15"/>
          <w:szCs w:val="15"/>
        </w:rPr>
        <w:br/>
      </w:r>
      <w:r w:rsidRPr="004E1209">
        <w:rPr>
          <w:rFonts w:cs="Arial"/>
          <w:color w:val="000000"/>
          <w:shd w:val="clear" w:color="auto" w:fill="FFFFFF"/>
        </w:rPr>
        <w:t>Upper Canada Gazette, 4 July 1793</w:t>
      </w:r>
      <w:r w:rsidRPr="004E1209">
        <w:rPr>
          <w:rFonts w:cs="Arial"/>
          <w:color w:val="000000"/>
        </w:rPr>
        <w:br/>
      </w:r>
      <w:r w:rsidRPr="004E1209">
        <w:rPr>
          <w:rFonts w:cs="Arial"/>
          <w:color w:val="000000"/>
          <w:shd w:val="clear" w:color="auto" w:fill="FFFFFF"/>
        </w:rPr>
        <w:t>N31, Archives of Ontario</w:t>
      </w:r>
    </w:p>
    <w:p w:rsidR="0042168D" w:rsidRDefault="0042168D" w:rsidP="0042168D">
      <w:pPr>
        <w:jc w:val="center"/>
        <w:rPr>
          <w:rFonts w:cs="Arial"/>
          <w:color w:val="000000"/>
          <w:shd w:val="clear" w:color="auto" w:fill="FFFFFF"/>
        </w:rPr>
      </w:pPr>
      <w:r w:rsidRPr="004E1209">
        <w:rPr>
          <w:rFonts w:ascii="Calibri" w:hAnsi="Calibri" w:cs="Calibri"/>
          <w:noProof/>
          <w:lang w:eastAsia="en-CA"/>
        </w:rPr>
        <w:drawing>
          <wp:inline distT="0" distB="0" distL="0" distR="0" wp14:anchorId="0DA47B7E" wp14:editId="7A224AEA">
            <wp:extent cx="3482539" cy="2331720"/>
            <wp:effectExtent l="0" t="0" r="3810" b="0"/>
            <wp:docPr id="7" name="Picture 7" descr="Image: Newspaper clipping from the Upper Canada Gazette, 19 August 1795, which reads: &#10;&#10;Ran away from the Subscriber a few weeks ago, A Negro Wench, named SUE: -this is therefore to forewarn all manner of persons from harboring said wench under the penalties of the laws. &#10;JAMES CLARK, Senior.&#10;Niagara, August 17, 1795." title="Image: Upper Canada Gazette, 19 August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per Canada Gazette, 19 August 17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4259" cy="2332871"/>
                    </a:xfrm>
                    <a:prstGeom prst="rect">
                      <a:avLst/>
                    </a:prstGeom>
                    <a:noFill/>
                    <a:ln>
                      <a:noFill/>
                    </a:ln>
                  </pic:spPr>
                </pic:pic>
              </a:graphicData>
            </a:graphic>
          </wp:inline>
        </w:drawing>
      </w:r>
      <w:r w:rsidRPr="004E1209">
        <w:rPr>
          <w:rFonts w:ascii="Verdana" w:hAnsi="Verdana" w:cs="Calibri"/>
          <w:color w:val="000000"/>
          <w:sz w:val="15"/>
          <w:szCs w:val="15"/>
        </w:rPr>
        <w:br/>
      </w:r>
      <w:r w:rsidRPr="006048D5">
        <w:rPr>
          <w:rFonts w:cs="Arial"/>
          <w:color w:val="000000"/>
          <w:shd w:val="clear" w:color="auto" w:fill="FFFFFF"/>
        </w:rPr>
        <w:t>Upper Canada Gazette, 19 August 1795</w:t>
      </w:r>
      <w:r w:rsidRPr="006048D5">
        <w:rPr>
          <w:rFonts w:cs="Arial"/>
          <w:color w:val="000000"/>
        </w:rPr>
        <w:br/>
      </w:r>
      <w:r w:rsidRPr="006048D5">
        <w:rPr>
          <w:rFonts w:cs="Arial"/>
          <w:color w:val="000000"/>
          <w:shd w:val="clear" w:color="auto" w:fill="FFFFFF"/>
        </w:rPr>
        <w:t>N31, Archives of Ontario</w:t>
      </w:r>
    </w:p>
    <w:p w:rsidR="0042168D" w:rsidRDefault="0042168D" w:rsidP="0042168D">
      <w:pPr>
        <w:spacing w:after="0" w:line="240" w:lineRule="auto"/>
        <w:rPr>
          <w:rFonts w:cs="Arial"/>
          <w:color w:val="000000"/>
          <w:shd w:val="clear" w:color="auto" w:fill="FFFFFF"/>
        </w:rPr>
      </w:pPr>
      <w:r>
        <w:rPr>
          <w:rFonts w:cs="Arial"/>
          <w:color w:val="000000"/>
          <w:shd w:val="clear" w:color="auto" w:fill="FFFFFF"/>
        </w:rPr>
        <w:br w:type="page"/>
      </w:r>
    </w:p>
    <w:p w:rsidR="0042168D" w:rsidRDefault="0042168D" w:rsidP="0042168D">
      <w:pPr>
        <w:pStyle w:val="Heading3"/>
        <w:rPr>
          <w:noProof/>
          <w:lang w:eastAsia="en-CA"/>
        </w:rPr>
      </w:pPr>
      <w:bookmarkStart w:id="58" w:name="_Toc436649773"/>
      <w:r w:rsidRPr="00EA648D">
        <w:lastRenderedPageBreak/>
        <w:t>Marking Significance</w:t>
      </w:r>
      <w:bookmarkEnd w:id="58"/>
      <w:r>
        <w:rPr>
          <w:noProof/>
          <w:lang w:eastAsia="en-CA"/>
        </w:rPr>
        <w:t xml:space="preserve"> </w:t>
      </w:r>
    </w:p>
    <w:p w:rsidR="0042168D" w:rsidRPr="00EA648D" w:rsidRDefault="0042168D" w:rsidP="0042168D">
      <w:pPr>
        <w:rPr>
          <w:noProof/>
          <w:lang w:eastAsia="en-CA"/>
        </w:rPr>
      </w:pPr>
      <w:r>
        <w:rPr>
          <w:noProof/>
          <w:lang w:eastAsia="en-CA"/>
        </w:rPr>
        <w:drawing>
          <wp:inline distT="0" distB="0" distL="0" distR="0" wp14:anchorId="10A0F16A" wp14:editId="095A3379">
            <wp:extent cx="5996066" cy="5437348"/>
            <wp:effectExtent l="0" t="0" r="0" b="240030"/>
            <wp:docPr id="22" name="Picture 22" descr="Image: Photograph of a blue and gold metal historical plaque, commemorating Chloe Cooley and the 1793 Act to Limit Slavery in Upper Canada, which reads:&#10;&#10;CHLOE COOLEY AND THE 1793 ACT TO LIMIT SLAVERY IN UPPER CANADA &#10;On March 14, 1793 Chloe Cooley, an enslaved Black woman in Queenston, was bound, thrown in a boat and sold across the river to a new owner in the United States. Her screams and violent resistance were brought to the attention of Lieutenant Governor John Graves Simcoe by Peter Martin, a free Black and former soldier in Butler's Rangers, and William Grisley, a neighbour who witnessed the event. Simcoe immediately moved to abolish slavery in the new province. He was met with opposition in the House of Assembly, some of whose members owned slaves. A compromise was reached and on July 9, 1793 an Act was passed that prevented the further introduction of slaves into Upper Canada and allowed for the gradual abolition of slavery although no slaves already residing in the province were freed outright. It was the first piece of legislation in the British Empire to limit slavery and set the stage for the great freedom movement of enslaved African Americans known as the Underground Railroad." title="Image: Photograph of Historical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loe Cooley and the 1793 Act to Limit Slaver in Upper Canada - Ontario Heritage Trust Plaque"/>
                    <pic:cNvPicPr>
                      <a:picLocks noChangeAspect="1"/>
                    </pic:cNvPicPr>
                  </pic:nvPicPr>
                  <pic:blipFill rotWithShape="1">
                    <a:blip r:embed="rId25">
                      <a:extLst>
                        <a:ext uri="{28A0092B-C50C-407E-A947-70E740481C1C}">
                          <a14:useLocalDpi xmlns:a14="http://schemas.microsoft.com/office/drawing/2010/main" val="0"/>
                        </a:ext>
                      </a:extLst>
                    </a:blip>
                    <a:srcRect l="6103"/>
                    <a:stretch/>
                  </pic:blipFill>
                  <pic:spPr bwMode="auto">
                    <a:xfrm>
                      <a:off x="0" y="0"/>
                      <a:ext cx="5994639" cy="543605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2168D" w:rsidRPr="00393E89" w:rsidRDefault="0042168D" w:rsidP="0042168D">
      <w:pPr>
        <w:jc w:val="center"/>
      </w:pPr>
      <w:r w:rsidRPr="00393E89">
        <w:rPr>
          <w:shd w:val="clear" w:color="auto" w:fill="FFFFFF"/>
        </w:rPr>
        <w:t>This plaque, located on Niagara Parkway in Niagara-on-the-Lake,</w:t>
      </w:r>
      <w:r w:rsidRPr="00393E89">
        <w:rPr>
          <w:rStyle w:val="Heading2Char"/>
          <w:color w:val="000000"/>
          <w:sz w:val="24"/>
          <w:szCs w:val="16"/>
          <w:shd w:val="clear" w:color="auto" w:fill="FFFFFF"/>
        </w:rPr>
        <w:t> </w:t>
      </w:r>
      <w:r w:rsidRPr="00393E89">
        <w:rPr>
          <w:shd w:val="clear" w:color="auto" w:fill="FFFFFF"/>
        </w:rPr>
        <w:t>marks the spot where Chloe Cooley was forced across the river to be sold.</w:t>
      </w:r>
      <w:r w:rsidRPr="00393E89">
        <w:rPr>
          <w:rStyle w:val="Heading2Char"/>
          <w:color w:val="000000"/>
          <w:sz w:val="24"/>
          <w:szCs w:val="16"/>
          <w:shd w:val="clear" w:color="auto" w:fill="FFFFFF"/>
        </w:rPr>
        <w:t> </w:t>
      </w:r>
      <w:r w:rsidRPr="00393E89">
        <w:br/>
      </w:r>
      <w:r w:rsidRPr="00393E89">
        <w:rPr>
          <w:shd w:val="clear" w:color="auto" w:fill="FFFFFF"/>
        </w:rPr>
        <w:t>© Ontario Heritage Trust</w:t>
      </w:r>
    </w:p>
    <w:p w:rsidR="0042168D" w:rsidRPr="00707FCE" w:rsidRDefault="0042168D" w:rsidP="0042168D">
      <w:pPr>
        <w:sectPr w:rsidR="0042168D" w:rsidRPr="00707FCE" w:rsidSect="00C37797">
          <w:footerReference w:type="default" r:id="rId26"/>
          <w:type w:val="continuous"/>
          <w:pgSz w:w="12240" w:h="15840"/>
          <w:pgMar w:top="1843" w:right="1440" w:bottom="0" w:left="1440" w:header="708" w:footer="852" w:gutter="0"/>
          <w:cols w:space="708"/>
          <w:docGrid w:linePitch="360"/>
        </w:sectPr>
      </w:pPr>
    </w:p>
    <w:p w:rsidR="0042168D" w:rsidRDefault="0042168D" w:rsidP="0042168D">
      <w:pPr>
        <w:pStyle w:val="Heading3"/>
      </w:pPr>
      <w:bookmarkStart w:id="59" w:name="_Toc436649774"/>
      <w:r w:rsidRPr="00393E89">
        <w:lastRenderedPageBreak/>
        <w:t>An Act to Preven</w:t>
      </w:r>
      <w:r>
        <w:t>t the F</w:t>
      </w:r>
      <w:r w:rsidRPr="00393E89">
        <w:t>urther Introduction of Slaves</w:t>
      </w:r>
      <w:r>
        <w:t xml:space="preserve"> (1793)</w:t>
      </w:r>
      <w:bookmarkEnd w:id="59"/>
    </w:p>
    <w:p w:rsidR="0042168D" w:rsidRDefault="0042168D" w:rsidP="0042168D">
      <w:pPr>
        <w:jc w:val="center"/>
      </w:pPr>
      <w:r>
        <w:rPr>
          <w:noProof/>
          <w:lang w:eastAsia="en-CA"/>
        </w:rPr>
        <w:drawing>
          <wp:inline distT="0" distB="0" distL="0" distR="0" wp14:anchorId="14D134B6" wp14:editId="38DFD50D">
            <wp:extent cx="7734924" cy="5068221"/>
            <wp:effectExtent l="0" t="0" r="0" b="0"/>
            <wp:docPr id="25" name="Picture 25" descr="Image: Photograph of a book, opened to display the text of &quot;An Act to Prevent the further Introduction of Slaves and to limit the Term of Contracts for Servitude Statutes of Upper Canada&quot; " title="Image: An Act to Prevent the further Introduction of Sl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Act to Prevent the further Introduction of Slaves and to limit the Term of Contracts for Servitude Statutes of Upper Canada Cap. 7, 33 George III, 17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36769" cy="5069430"/>
                    </a:xfrm>
                    <a:prstGeom prst="rect">
                      <a:avLst/>
                    </a:prstGeom>
                    <a:noFill/>
                    <a:ln>
                      <a:noFill/>
                    </a:ln>
                  </pic:spPr>
                </pic:pic>
              </a:graphicData>
            </a:graphic>
          </wp:inline>
        </w:drawing>
      </w:r>
    </w:p>
    <w:p w:rsidR="0042168D" w:rsidRDefault="0042168D" w:rsidP="0042168D">
      <w:pPr>
        <w:pStyle w:val="NoSpacing"/>
        <w:ind w:left="810"/>
        <w:jc w:val="center"/>
        <w:rPr>
          <w:rFonts w:ascii="Arial" w:hAnsi="Arial" w:cs="Arial"/>
          <w:sz w:val="24"/>
        </w:rPr>
      </w:pPr>
      <w:r w:rsidRPr="00EA648D">
        <w:rPr>
          <w:rFonts w:ascii="Arial" w:hAnsi="Arial" w:cs="Arial"/>
          <w:sz w:val="24"/>
        </w:rPr>
        <w:t>An Act to Prevent the further Introduction of Slaves and to limit the Term of Contracts for Servitude</w:t>
      </w:r>
      <w:r w:rsidRPr="00EA648D">
        <w:rPr>
          <w:rFonts w:ascii="Arial" w:hAnsi="Arial" w:cs="Arial"/>
          <w:sz w:val="24"/>
        </w:rPr>
        <w:br/>
        <w:t>Statutes of Upper Canada 33 George III, Cap. 7, 1793</w:t>
      </w:r>
      <w:r w:rsidRPr="00EA648D">
        <w:rPr>
          <w:rFonts w:ascii="Arial" w:hAnsi="Arial" w:cs="Arial"/>
          <w:sz w:val="24"/>
        </w:rPr>
        <w:br/>
        <w:t>Archives of Ontario</w:t>
      </w:r>
      <w:bookmarkStart w:id="60" w:name="_Toc371341415"/>
    </w:p>
    <w:p w:rsidR="0042168D" w:rsidRPr="00EA648D" w:rsidRDefault="0042168D" w:rsidP="0042168D">
      <w:pPr>
        <w:pStyle w:val="NoSpacing"/>
        <w:ind w:left="810"/>
        <w:jc w:val="center"/>
        <w:rPr>
          <w:sz w:val="24"/>
          <w:shd w:val="clear" w:color="auto" w:fill="FFFFFF"/>
        </w:rPr>
      </w:pPr>
    </w:p>
    <w:p w:rsidR="0042168D" w:rsidRDefault="0042168D" w:rsidP="0042168D">
      <w:pPr>
        <w:pStyle w:val="Heading3"/>
        <w:rPr>
          <w:color w:val="000000"/>
          <w:szCs w:val="27"/>
          <w:shd w:val="clear" w:color="auto" w:fill="FFFFFF"/>
        </w:rPr>
      </w:pPr>
      <w:bookmarkStart w:id="61" w:name="_Toc436649775"/>
      <w:r>
        <w:rPr>
          <w:shd w:val="clear" w:color="auto" w:fill="FFFFFF"/>
        </w:rPr>
        <w:lastRenderedPageBreak/>
        <w:t>An Act for the Abolition of Slavery throughout the British Colonies (1833)</w:t>
      </w:r>
      <w:bookmarkEnd w:id="60"/>
      <w:bookmarkEnd w:id="61"/>
    </w:p>
    <w:p w:rsidR="0042168D" w:rsidRDefault="0042168D" w:rsidP="0042168D">
      <w:pPr>
        <w:spacing w:after="0" w:line="240" w:lineRule="auto"/>
        <w:jc w:val="center"/>
        <w:rPr>
          <w:rFonts w:cs="Arial"/>
          <w:color w:val="000000"/>
          <w:szCs w:val="27"/>
          <w:shd w:val="clear" w:color="auto" w:fill="FFFFFF"/>
        </w:rPr>
      </w:pPr>
      <w:r w:rsidRPr="00FA7200">
        <w:rPr>
          <w:rFonts w:cs="Arial"/>
          <w:noProof/>
          <w:sz w:val="18"/>
          <w:lang w:eastAsia="en-CA"/>
        </w:rPr>
        <w:drawing>
          <wp:inline distT="0" distB="0" distL="0" distR="0" wp14:anchorId="3A21CA65" wp14:editId="3D5E6905">
            <wp:extent cx="6179192" cy="4976735"/>
            <wp:effectExtent l="0" t="0" r="0" b="0"/>
            <wp:docPr id="27" name="Picture 27" descr="Image: Photograph of a book, opened to display the text of &quot;An Act for the Abolition of Slavery throughout the British Colonies&quot; from 1833." title="Image: An Act for the Abolition of Slavery throughout the British Col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33 British Imperial A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99758" cy="4993299"/>
                    </a:xfrm>
                    <a:prstGeom prst="rect">
                      <a:avLst/>
                    </a:prstGeom>
                    <a:noFill/>
                    <a:ln>
                      <a:noFill/>
                    </a:ln>
                  </pic:spPr>
                </pic:pic>
              </a:graphicData>
            </a:graphic>
          </wp:inline>
        </w:drawing>
      </w:r>
      <w:r w:rsidRPr="00FA7200">
        <w:rPr>
          <w:rFonts w:cs="Arial"/>
          <w:color w:val="000000"/>
          <w:szCs w:val="27"/>
        </w:rPr>
        <w:br/>
      </w:r>
      <w:r w:rsidRPr="007B5451">
        <w:t>1833 British Imperial Act Passed in 1833</w:t>
      </w:r>
      <w:r w:rsidRPr="007B5451">
        <w:br/>
        <w:t>Courtesy of Parliamentary Archives, U. K</w:t>
      </w:r>
    </w:p>
    <w:p w:rsidR="0042168D" w:rsidRDefault="0042168D" w:rsidP="0042168D">
      <w:r>
        <w:br w:type="page"/>
      </w:r>
    </w:p>
    <w:p w:rsidR="0042168D" w:rsidRDefault="0042168D" w:rsidP="0042168D">
      <w:pPr>
        <w:pStyle w:val="Heading3"/>
      </w:pPr>
      <w:bookmarkStart w:id="62" w:name="_Toc436649776"/>
      <w:r>
        <w:lastRenderedPageBreak/>
        <w:t>Matthew Elliott Homestead</w:t>
      </w:r>
      <w:bookmarkEnd w:id="62"/>
      <w:r w:rsidRPr="007B5451">
        <w:t xml:space="preserve"> </w:t>
      </w:r>
    </w:p>
    <w:p w:rsidR="0042168D" w:rsidRDefault="0042168D" w:rsidP="0042168D">
      <w:r w:rsidRPr="00174812">
        <w:t xml:space="preserve">Matthew Elliot, a Loyalist who came from Virginia during the American Revolution, probably had as many as sixty slaves living in the huts behind his home in Fort Malden (now </w:t>
      </w:r>
      <w:proofErr w:type="spellStart"/>
      <w:r w:rsidRPr="00174812">
        <w:t>Amherstburg</w:t>
      </w:r>
      <w:proofErr w:type="spellEnd"/>
      <w:r w:rsidRPr="00174812">
        <w:t>).</w:t>
      </w:r>
    </w:p>
    <w:p w:rsidR="0042168D" w:rsidRPr="00174812" w:rsidRDefault="0042168D" w:rsidP="0042168D">
      <w:pPr>
        <w:jc w:val="center"/>
      </w:pPr>
      <w:r>
        <w:rPr>
          <w:noProof/>
          <w:lang w:eastAsia="en-CA"/>
        </w:rPr>
        <w:drawing>
          <wp:inline distT="0" distB="0" distL="0" distR="0" wp14:anchorId="22D9D927" wp14:editId="1A6C77CD">
            <wp:extent cx="7299960" cy="4109085"/>
            <wp:effectExtent l="0" t="0" r="0" b="5715"/>
            <wp:docPr id="26" name="Picture 26" descr="Photo: Matthew Elliott homestead built in 1784 (from a photo taken in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Matthew Elliott homestead built in 1784 (from a photo taken in 19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99960" cy="4109085"/>
                    </a:xfrm>
                    <a:prstGeom prst="rect">
                      <a:avLst/>
                    </a:prstGeom>
                    <a:noFill/>
                    <a:ln>
                      <a:noFill/>
                    </a:ln>
                  </pic:spPr>
                </pic:pic>
              </a:graphicData>
            </a:graphic>
          </wp:inline>
        </w:drawing>
      </w:r>
    </w:p>
    <w:p w:rsidR="0042168D" w:rsidRDefault="0042168D" w:rsidP="0042168D">
      <w:pPr>
        <w:jc w:val="center"/>
        <w:rPr>
          <w:rFonts w:cs="Arial"/>
          <w:sz w:val="20"/>
        </w:rPr>
      </w:pPr>
      <w:r w:rsidRPr="00174812">
        <w:rPr>
          <w:rFonts w:cs="Arial"/>
          <w:sz w:val="20"/>
        </w:rPr>
        <w:t>Matthew Elliott homestead built in 1784 (</w:t>
      </w:r>
      <w:r w:rsidRPr="00174812">
        <w:rPr>
          <w:rFonts w:cs="Arial"/>
          <w:i/>
          <w:sz w:val="20"/>
        </w:rPr>
        <w:t>from a photo taken in 1912</w:t>
      </w:r>
      <w:r w:rsidRPr="00174812">
        <w:rPr>
          <w:rFonts w:cs="Arial"/>
          <w:sz w:val="20"/>
        </w:rPr>
        <w:t>)</w:t>
      </w:r>
      <w:r>
        <w:rPr>
          <w:rFonts w:cs="Arial"/>
          <w:sz w:val="20"/>
        </w:rPr>
        <w:t xml:space="preserve">, </w:t>
      </w:r>
      <w:r w:rsidRPr="00174812">
        <w:rPr>
          <w:rFonts w:cs="Arial"/>
          <w:sz w:val="20"/>
        </w:rPr>
        <w:t>Parks Canada Agency</w:t>
      </w:r>
      <w:r>
        <w:rPr>
          <w:rFonts w:cs="Arial"/>
          <w:sz w:val="20"/>
        </w:rPr>
        <w:t xml:space="preserve">, </w:t>
      </w:r>
      <w:r w:rsidRPr="00174812">
        <w:rPr>
          <w:rFonts w:cs="Arial"/>
          <w:sz w:val="20"/>
        </w:rPr>
        <w:t>Fort Malden National Historic Site of Canada</w:t>
      </w:r>
    </w:p>
    <w:p w:rsidR="0042168D" w:rsidRDefault="0042168D" w:rsidP="0042168D">
      <w:pPr>
        <w:spacing w:after="0" w:line="240" w:lineRule="auto"/>
        <w:rPr>
          <w:rFonts w:cs="Arial"/>
          <w:sz w:val="20"/>
        </w:rPr>
      </w:pPr>
      <w:r>
        <w:rPr>
          <w:rFonts w:cs="Arial"/>
          <w:sz w:val="20"/>
        </w:rPr>
        <w:br w:type="page"/>
      </w:r>
    </w:p>
    <w:p w:rsidR="0042168D" w:rsidRPr="00CF19C7" w:rsidRDefault="0042168D" w:rsidP="0042168D">
      <w:pPr>
        <w:pStyle w:val="Heading3"/>
      </w:pPr>
      <w:bookmarkStart w:id="63" w:name="_Toc436649777"/>
      <w:r w:rsidRPr="00CF19C7">
        <w:rPr>
          <w:rStyle w:val="Heading2Char"/>
          <w:b/>
        </w:rPr>
        <w:lastRenderedPageBreak/>
        <w:t>Henry Lewis’ letter to William Jarvis</w:t>
      </w:r>
      <w:bookmarkEnd w:id="63"/>
    </w:p>
    <w:p w:rsidR="0042168D" w:rsidRDefault="0042168D" w:rsidP="0042168D">
      <w:r w:rsidRPr="00174812">
        <w:t>Henry Lewis escaped from his owner in Newark (Niagara-on-the-Lake), Upper Canada by fleeing to Schenectady, New York. Sometime later he wrote to his ex-owner, William Jarvis, to request he be allowed to buy his own freedom from Jarvis.</w:t>
      </w:r>
    </w:p>
    <w:p w:rsidR="0042168D" w:rsidRDefault="0042168D" w:rsidP="0042168D">
      <w:pPr>
        <w:jc w:val="center"/>
      </w:pPr>
      <w:r>
        <w:rPr>
          <w:rFonts w:cs="Arial"/>
          <w:noProof/>
          <w:sz w:val="20"/>
          <w:lang w:eastAsia="en-CA"/>
        </w:rPr>
        <w:drawing>
          <wp:inline distT="0" distB="0" distL="0" distR="0" wp14:anchorId="53E5913D" wp14:editId="2901AB00">
            <wp:extent cx="1829559" cy="2993923"/>
            <wp:effectExtent l="0" t="0" r="0" b="0"/>
            <wp:docPr id="33" name="Picture 33" descr="Henry Lewis letter to William Jarvis, 1798 - Page 1&#10;Henry Lewis letter to William Jarvis, 1798 &#10;William Jarvis Papers&#10;Reference Code: S109 B55 PP. 56-57&#10;&#10;Toronto Public Library (TRL)&#10;Special Collections, Archive &amp; Digital Collections, Baldwin Room&#10;" title="Henry Lewis letter to William Jarvis, 1798 -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enry Lewis letter to William Jarvis, 1798 - Page 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9601" cy="2993992"/>
                    </a:xfrm>
                    <a:prstGeom prst="rect">
                      <a:avLst/>
                    </a:prstGeom>
                    <a:noFill/>
                    <a:ln>
                      <a:noFill/>
                    </a:ln>
                  </pic:spPr>
                </pic:pic>
              </a:graphicData>
            </a:graphic>
          </wp:inline>
        </w:drawing>
      </w:r>
      <w:r>
        <w:rPr>
          <w:rFonts w:cs="Arial"/>
          <w:noProof/>
          <w:sz w:val="20"/>
          <w:lang w:eastAsia="en-CA"/>
        </w:rPr>
        <w:drawing>
          <wp:inline distT="0" distB="0" distL="0" distR="0" wp14:anchorId="4009F0AC" wp14:editId="5862CFDF">
            <wp:extent cx="1831166" cy="2972487"/>
            <wp:effectExtent l="0" t="0" r="0" b="0"/>
            <wp:docPr id="35" name="Picture 35" descr="Henry Lewis letter to William Jarvis, 1798 - Page 2&#10;Henry Lewis letter to William Jarvis, 1798 &#10;William Jarvis Papers&#10;Reference Code: S109 B55 PP. 56-57&#10;&#10;Toronto Public Library (TRL)&#10;Special Collections, Archive &amp; Digital Collections, Baldwin Room&#10;" title="Henry Lewis letter to William Jarvis, 1798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Henry Lewis letter to William Jarvis, 1798 - Page 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0201" cy="2987154"/>
                    </a:xfrm>
                    <a:prstGeom prst="rect">
                      <a:avLst/>
                    </a:prstGeom>
                    <a:noFill/>
                    <a:ln>
                      <a:noFill/>
                    </a:ln>
                  </pic:spPr>
                </pic:pic>
              </a:graphicData>
            </a:graphic>
          </wp:inline>
        </w:drawing>
      </w:r>
    </w:p>
    <w:p w:rsidR="0042168D" w:rsidRDefault="0042168D" w:rsidP="0042168D">
      <w:pPr>
        <w:spacing w:after="0" w:line="240" w:lineRule="auto"/>
        <w:jc w:val="center"/>
      </w:pPr>
      <w:r>
        <w:t>Henry Lewis letter to William Jarvis, 1798, William Jarvis Papers, Reference Code: S109 B55 PP. 56-57, Toronto Public Library (TRL)</w:t>
      </w:r>
    </w:p>
    <w:p w:rsidR="0042168D" w:rsidRDefault="0042168D" w:rsidP="0042168D">
      <w:pPr>
        <w:spacing w:after="0" w:line="240" w:lineRule="auto"/>
        <w:jc w:val="center"/>
      </w:pPr>
      <w:r>
        <w:t>Special Collections, Archive &amp; Digital Collections, Baldwin Room</w:t>
      </w:r>
    </w:p>
    <w:p w:rsidR="0042168D" w:rsidRPr="00174812" w:rsidRDefault="0042168D" w:rsidP="0042168D">
      <w:pPr>
        <w:spacing w:after="0" w:line="240" w:lineRule="auto"/>
        <w:jc w:val="center"/>
      </w:pPr>
    </w:p>
    <w:p w:rsidR="0042168D" w:rsidRPr="00174812" w:rsidRDefault="0042168D" w:rsidP="0042168D">
      <w:pPr>
        <w:spacing w:after="0" w:line="240" w:lineRule="auto"/>
        <w:rPr>
          <w:rFonts w:eastAsia="Times New Roman"/>
          <w:lang w:eastAsia="en-CA"/>
        </w:rPr>
      </w:pPr>
      <w:r w:rsidRPr="00174812">
        <w:rPr>
          <w:rFonts w:eastAsia="Times New Roman"/>
          <w:lang w:eastAsia="en-CA"/>
        </w:rPr>
        <w:t>Henry Lewis's letter of 1794 provides some indication of his motives:</w:t>
      </w:r>
    </w:p>
    <w:p w:rsidR="0042168D" w:rsidRDefault="0042168D" w:rsidP="0042168D">
      <w:pPr>
        <w:pStyle w:val="Quote"/>
        <w:tabs>
          <w:tab w:val="left" w:pos="12758"/>
          <w:tab w:val="left" w:pos="13608"/>
        </w:tabs>
        <w:spacing w:after="0" w:line="240" w:lineRule="auto"/>
        <w:ind w:left="851" w:right="794"/>
        <w:rPr>
          <w:lang w:eastAsia="en-CA"/>
        </w:rPr>
      </w:pPr>
      <w:r>
        <w:rPr>
          <w:lang w:eastAsia="en-CA"/>
        </w:rPr>
        <w:t>“My desired to support my</w:t>
      </w:r>
      <w:r w:rsidRPr="00174812">
        <w:rPr>
          <w:lang w:eastAsia="en-CA"/>
        </w:rPr>
        <w:t>self as free man and enjoy all the benefits which may result from my being free in a country wher</w:t>
      </w:r>
      <w:r>
        <w:rPr>
          <w:lang w:eastAsia="en-CA"/>
        </w:rPr>
        <w:t>e</w:t>
      </w:r>
      <w:r w:rsidRPr="00174812">
        <w:rPr>
          <w:lang w:eastAsia="en-CA"/>
        </w:rPr>
        <w:t xml:space="preserve"> a Blackman is defended by the laws as much as a white man is induce me to make you an offe</w:t>
      </w:r>
      <w:r>
        <w:rPr>
          <w:lang w:eastAsia="en-CA"/>
        </w:rPr>
        <w:t>r of purchasing myself . . . .</w:t>
      </w:r>
      <w:r w:rsidRPr="00174812">
        <w:rPr>
          <w:lang w:eastAsia="en-CA"/>
        </w:rPr>
        <w:t>the reason why I left your house is this your [wife Hannah] vexed me to so high a degree that it was far beyond the power of man to support it is true and I will say in all company that I always lived as well in your house as I should wish.</w:t>
      </w:r>
      <w:r>
        <w:rPr>
          <w:lang w:eastAsia="en-CA"/>
        </w:rPr>
        <w:t>”</w:t>
      </w:r>
    </w:p>
    <w:p w:rsidR="0042168D" w:rsidRPr="00EA648D" w:rsidRDefault="0042168D" w:rsidP="0042168D">
      <w:pPr>
        <w:pStyle w:val="Quote"/>
        <w:tabs>
          <w:tab w:val="left" w:pos="13608"/>
        </w:tabs>
        <w:spacing w:after="0" w:line="240" w:lineRule="auto"/>
        <w:ind w:right="794"/>
        <w:jc w:val="right"/>
        <w:rPr>
          <w:lang w:eastAsia="en-CA"/>
        </w:rPr>
      </w:pPr>
      <w:r>
        <w:rPr>
          <w:lang w:eastAsia="en-CA"/>
        </w:rPr>
        <w:t>-Henry Lewis</w:t>
      </w:r>
    </w:p>
    <w:p w:rsidR="00393E89" w:rsidRPr="0042168D" w:rsidRDefault="00393E89" w:rsidP="0042168D"/>
    <w:sectPr w:rsidR="00393E89" w:rsidRPr="0042168D" w:rsidSect="00174812">
      <w:headerReference w:type="default" r:id="rId32"/>
      <w:footerReference w:type="default" r:id="rId33"/>
      <w:pgSz w:w="15840" w:h="12240" w:orient="landscape"/>
      <w:pgMar w:top="720" w:right="720" w:bottom="720" w:left="720" w:header="708" w:footer="5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033" w:rsidRDefault="006D5033" w:rsidP="00E3112D">
      <w:pPr>
        <w:spacing w:after="0" w:line="240" w:lineRule="auto"/>
      </w:pPr>
      <w:r>
        <w:separator/>
      </w:r>
    </w:p>
    <w:p w:rsidR="006D5033" w:rsidRDefault="006D5033"/>
  </w:endnote>
  <w:endnote w:type="continuationSeparator" w:id="0">
    <w:p w:rsidR="006D5033" w:rsidRDefault="006D5033" w:rsidP="00E3112D">
      <w:pPr>
        <w:spacing w:after="0" w:line="240" w:lineRule="auto"/>
      </w:pPr>
      <w:r>
        <w:continuationSeparator/>
      </w:r>
    </w:p>
    <w:p w:rsidR="006D5033" w:rsidRDefault="006D50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68D" w:rsidRPr="006A5E12" w:rsidRDefault="0042168D" w:rsidP="00647383">
    <w:pPr>
      <w:pStyle w:val="Footer"/>
      <w:tabs>
        <w:tab w:val="clear" w:pos="9360"/>
        <w:tab w:val="right" w:pos="9900"/>
      </w:tabs>
      <w:ind w:right="-540"/>
      <w:jc w:val="right"/>
      <w:rPr>
        <w:rFonts w:cs="Arial"/>
        <w:color w:val="808080"/>
        <w:sz w:val="20"/>
      </w:rPr>
    </w:pPr>
    <w:r w:rsidRPr="006A5E12">
      <w:rPr>
        <w:rFonts w:cs="Arial"/>
        <w:color w:val="808080"/>
        <w:sz w:val="20"/>
      </w:rPr>
      <w:t xml:space="preserve">Page | </w:t>
    </w:r>
    <w:r w:rsidRPr="006A5E12">
      <w:rPr>
        <w:rFonts w:cs="Arial"/>
        <w:color w:val="808080"/>
        <w:sz w:val="20"/>
      </w:rPr>
      <w:fldChar w:fldCharType="begin"/>
    </w:r>
    <w:r w:rsidRPr="006A5E12">
      <w:rPr>
        <w:rFonts w:cs="Arial"/>
        <w:color w:val="808080"/>
        <w:sz w:val="20"/>
      </w:rPr>
      <w:instrText xml:space="preserve"> PAGE   \* MERGEFORMAT </w:instrText>
    </w:r>
    <w:r w:rsidRPr="006A5E12">
      <w:rPr>
        <w:rFonts w:cs="Arial"/>
        <w:color w:val="808080"/>
        <w:sz w:val="20"/>
      </w:rPr>
      <w:fldChar w:fldCharType="separate"/>
    </w:r>
    <w:r>
      <w:rPr>
        <w:rFonts w:cs="Arial"/>
        <w:noProof/>
        <w:color w:val="808080"/>
        <w:sz w:val="20"/>
      </w:rPr>
      <w:t>6</w:t>
    </w:r>
    <w:r w:rsidRPr="006A5E12">
      <w:rPr>
        <w:rFonts w:cs="Arial"/>
        <w:noProof/>
        <w:color w:val="808080"/>
        <w:sz w:val="20"/>
      </w:rPr>
      <w:fldChar w:fldCharType="end"/>
    </w:r>
    <w:r w:rsidRPr="006A5E12">
      <w:rPr>
        <w:rFonts w:cs="Arial"/>
        <w:color w:val="808080"/>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68D" w:rsidRPr="006A5E12" w:rsidRDefault="0042168D" w:rsidP="00C37797">
    <w:pPr>
      <w:pStyle w:val="Footer"/>
      <w:tabs>
        <w:tab w:val="clear" w:pos="9360"/>
        <w:tab w:val="right" w:pos="9781"/>
      </w:tabs>
      <w:ind w:right="-421"/>
      <w:jc w:val="right"/>
      <w:rPr>
        <w:rFonts w:cs="Arial"/>
        <w:color w:val="808080"/>
        <w:sz w:val="20"/>
      </w:rPr>
    </w:pPr>
    <w:r>
      <w:rPr>
        <w:rFonts w:cs="Arial"/>
        <w:color w:val="808080"/>
        <w:sz w:val="20"/>
      </w:rPr>
      <w:t xml:space="preserve"> </w:t>
    </w:r>
    <w:r w:rsidRPr="006A5E12">
      <w:rPr>
        <w:rFonts w:cs="Arial"/>
        <w:color w:val="808080"/>
        <w:sz w:val="20"/>
      </w:rPr>
      <w:t xml:space="preserve">Page | </w:t>
    </w:r>
    <w:r w:rsidRPr="006A5E12">
      <w:rPr>
        <w:rFonts w:cs="Arial"/>
        <w:color w:val="808080"/>
        <w:sz w:val="20"/>
      </w:rPr>
      <w:fldChar w:fldCharType="begin"/>
    </w:r>
    <w:r w:rsidRPr="006A5E12">
      <w:rPr>
        <w:rFonts w:cs="Arial"/>
        <w:color w:val="808080"/>
        <w:sz w:val="20"/>
      </w:rPr>
      <w:instrText xml:space="preserve"> PAGE   \* MERGEFORMAT </w:instrText>
    </w:r>
    <w:r w:rsidRPr="006A5E12">
      <w:rPr>
        <w:rFonts w:cs="Arial"/>
        <w:color w:val="808080"/>
        <w:sz w:val="20"/>
      </w:rPr>
      <w:fldChar w:fldCharType="separate"/>
    </w:r>
    <w:r>
      <w:rPr>
        <w:rFonts w:cs="Arial"/>
        <w:noProof/>
        <w:color w:val="808080"/>
        <w:sz w:val="20"/>
      </w:rPr>
      <w:t>12</w:t>
    </w:r>
    <w:r w:rsidRPr="006A5E12">
      <w:rPr>
        <w:rFonts w:cs="Arial"/>
        <w:noProof/>
        <w:color w:val="808080"/>
        <w:sz w:val="20"/>
      </w:rPr>
      <w:fldChar w:fldCharType="end"/>
    </w:r>
    <w:r w:rsidRPr="006A5E12">
      <w:rPr>
        <w:rFonts w:cs="Arial"/>
        <w:color w:val="808080"/>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FCE" w:rsidRPr="006A5E12" w:rsidRDefault="00CF1FCE" w:rsidP="00174812">
    <w:pPr>
      <w:pStyle w:val="Footer"/>
      <w:tabs>
        <w:tab w:val="clear" w:pos="9360"/>
        <w:tab w:val="right" w:pos="9781"/>
      </w:tabs>
      <w:jc w:val="right"/>
      <w:rPr>
        <w:rFonts w:cs="Arial"/>
        <w:color w:val="808080"/>
        <w:sz w:val="20"/>
      </w:rPr>
    </w:pPr>
    <w:r>
      <w:rPr>
        <w:rFonts w:cs="Arial"/>
        <w:color w:val="808080"/>
        <w:sz w:val="20"/>
      </w:rPr>
      <w:t xml:space="preserve"> </w:t>
    </w:r>
    <w:r w:rsidRPr="006A5E12">
      <w:rPr>
        <w:rFonts w:cs="Arial"/>
        <w:color w:val="808080"/>
        <w:sz w:val="20"/>
      </w:rPr>
      <w:t xml:space="preserve">Page | </w:t>
    </w:r>
    <w:r w:rsidRPr="006A5E12">
      <w:rPr>
        <w:rFonts w:cs="Arial"/>
        <w:color w:val="808080"/>
        <w:sz w:val="20"/>
      </w:rPr>
      <w:fldChar w:fldCharType="begin"/>
    </w:r>
    <w:r w:rsidRPr="006A5E12">
      <w:rPr>
        <w:rFonts w:cs="Arial"/>
        <w:color w:val="808080"/>
        <w:sz w:val="20"/>
      </w:rPr>
      <w:instrText xml:space="preserve"> PAGE   \* MERGEFORMAT </w:instrText>
    </w:r>
    <w:r w:rsidRPr="006A5E12">
      <w:rPr>
        <w:rFonts w:cs="Arial"/>
        <w:color w:val="808080"/>
        <w:sz w:val="20"/>
      </w:rPr>
      <w:fldChar w:fldCharType="separate"/>
    </w:r>
    <w:r w:rsidR="0042168D">
      <w:rPr>
        <w:rFonts w:cs="Arial"/>
        <w:noProof/>
        <w:color w:val="808080"/>
        <w:sz w:val="20"/>
      </w:rPr>
      <w:t>16</w:t>
    </w:r>
    <w:r w:rsidRPr="006A5E12">
      <w:rPr>
        <w:rFonts w:cs="Arial"/>
        <w:noProof/>
        <w:color w:val="808080"/>
        <w:sz w:val="20"/>
      </w:rPr>
      <w:fldChar w:fldCharType="end"/>
    </w:r>
    <w:r w:rsidRPr="006A5E12">
      <w:rPr>
        <w:rFonts w:cs="Arial"/>
        <w:color w:val="808080"/>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033" w:rsidRDefault="006D5033" w:rsidP="00E3112D">
      <w:pPr>
        <w:spacing w:after="0" w:line="240" w:lineRule="auto"/>
      </w:pPr>
      <w:r>
        <w:separator/>
      </w:r>
    </w:p>
    <w:p w:rsidR="006D5033" w:rsidRDefault="006D5033"/>
  </w:footnote>
  <w:footnote w:type="continuationSeparator" w:id="0">
    <w:p w:rsidR="006D5033" w:rsidRDefault="006D5033" w:rsidP="00E3112D">
      <w:pPr>
        <w:spacing w:after="0" w:line="240" w:lineRule="auto"/>
      </w:pPr>
      <w:r>
        <w:continuationSeparator/>
      </w:r>
    </w:p>
    <w:p w:rsidR="006D5033" w:rsidRDefault="006D503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68D" w:rsidRDefault="0042168D">
    <w:pPr>
      <w:pStyle w:val="Header"/>
    </w:pPr>
    <w:r>
      <w:rPr>
        <w:noProof/>
        <w:lang w:eastAsia="en-CA"/>
      </w:rPr>
      <w:drawing>
        <wp:inline distT="0" distB="0" distL="0" distR="0" wp14:anchorId="7A4CADFB" wp14:editId="6ABB6B85">
          <wp:extent cx="2199640" cy="565150"/>
          <wp:effectExtent l="0" t="0" r="0" b="6350"/>
          <wp:docPr id="13" name="Picture 11" descr="Image contains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89" w:rsidRDefault="0041317C">
    <w:pPr>
      <w:pStyle w:val="Header"/>
    </w:pPr>
    <w:r>
      <w:rPr>
        <w:noProof/>
        <w:lang w:eastAsia="en-CA"/>
      </w:rPr>
      <w:drawing>
        <wp:inline distT="0" distB="0" distL="0" distR="0" wp14:anchorId="734F7734" wp14:editId="4A9D0771">
          <wp:extent cx="2199640" cy="565150"/>
          <wp:effectExtent l="0" t="0" r="0" b="6350"/>
          <wp:docPr id="29" name="Picture 11" descr="Image contains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91D00"/>
    <w:multiLevelType w:val="hybridMultilevel"/>
    <w:tmpl w:val="97DECEF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nsid w:val="181631DA"/>
    <w:multiLevelType w:val="hybridMultilevel"/>
    <w:tmpl w:val="901AA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8983172"/>
    <w:multiLevelType w:val="hybridMultilevel"/>
    <w:tmpl w:val="5AB8C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5792425E"/>
    <w:multiLevelType w:val="hybridMultilevel"/>
    <w:tmpl w:val="97AE8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8EC21F4"/>
    <w:multiLevelType w:val="hybridMultilevel"/>
    <w:tmpl w:val="AA424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66214113"/>
    <w:multiLevelType w:val="hybridMultilevel"/>
    <w:tmpl w:val="B9441CCA"/>
    <w:lvl w:ilvl="0" w:tplc="13202196">
      <w:numFmt w:val="bullet"/>
      <w:lvlText w:val=""/>
      <w:lvlJc w:val="left"/>
      <w:pPr>
        <w:ind w:left="1800" w:hanging="360"/>
      </w:pPr>
      <w:rPr>
        <w:rFonts w:ascii="Wingdings 3" w:eastAsiaTheme="minorHAnsi" w:hAnsi="Wingdings 3"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
    <w:nsid w:val="741D54D8"/>
    <w:multiLevelType w:val="hybridMultilevel"/>
    <w:tmpl w:val="31002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D5C"/>
    <w:rsid w:val="00000FC0"/>
    <w:rsid w:val="00017B2F"/>
    <w:rsid w:val="000675DF"/>
    <w:rsid w:val="0009162D"/>
    <w:rsid w:val="000D5516"/>
    <w:rsid w:val="000D6828"/>
    <w:rsid w:val="00110510"/>
    <w:rsid w:val="00174812"/>
    <w:rsid w:val="00186DB1"/>
    <w:rsid w:val="00195798"/>
    <w:rsid w:val="001B6A3B"/>
    <w:rsid w:val="001C254D"/>
    <w:rsid w:val="00207A57"/>
    <w:rsid w:val="00291E0D"/>
    <w:rsid w:val="002A27F7"/>
    <w:rsid w:val="002B6934"/>
    <w:rsid w:val="003473E4"/>
    <w:rsid w:val="00364E5A"/>
    <w:rsid w:val="00383F99"/>
    <w:rsid w:val="00393E89"/>
    <w:rsid w:val="003A11D8"/>
    <w:rsid w:val="003A13A0"/>
    <w:rsid w:val="003A208E"/>
    <w:rsid w:val="004059D2"/>
    <w:rsid w:val="00406116"/>
    <w:rsid w:val="0041232D"/>
    <w:rsid w:val="0041317C"/>
    <w:rsid w:val="0042168D"/>
    <w:rsid w:val="004237FC"/>
    <w:rsid w:val="00443D3C"/>
    <w:rsid w:val="004E1209"/>
    <w:rsid w:val="004E6E65"/>
    <w:rsid w:val="004F42BD"/>
    <w:rsid w:val="005162B5"/>
    <w:rsid w:val="00520CC0"/>
    <w:rsid w:val="00536F8F"/>
    <w:rsid w:val="00547D52"/>
    <w:rsid w:val="00553B55"/>
    <w:rsid w:val="005628C0"/>
    <w:rsid w:val="005D30EA"/>
    <w:rsid w:val="005D719F"/>
    <w:rsid w:val="005D7E42"/>
    <w:rsid w:val="005E3210"/>
    <w:rsid w:val="005E7058"/>
    <w:rsid w:val="006048D5"/>
    <w:rsid w:val="00634E96"/>
    <w:rsid w:val="006425FF"/>
    <w:rsid w:val="006A5E12"/>
    <w:rsid w:val="006D5033"/>
    <w:rsid w:val="006E3C27"/>
    <w:rsid w:val="00707FCE"/>
    <w:rsid w:val="00734043"/>
    <w:rsid w:val="00792BE0"/>
    <w:rsid w:val="007B2E1D"/>
    <w:rsid w:val="007B5451"/>
    <w:rsid w:val="007C65D7"/>
    <w:rsid w:val="007E0A06"/>
    <w:rsid w:val="007E39DE"/>
    <w:rsid w:val="008451CA"/>
    <w:rsid w:val="008738C7"/>
    <w:rsid w:val="008847D7"/>
    <w:rsid w:val="00885DCB"/>
    <w:rsid w:val="00893A77"/>
    <w:rsid w:val="008D0334"/>
    <w:rsid w:val="00912BC1"/>
    <w:rsid w:val="00916EA0"/>
    <w:rsid w:val="00921A09"/>
    <w:rsid w:val="00984792"/>
    <w:rsid w:val="009B1BAB"/>
    <w:rsid w:val="009F0D6E"/>
    <w:rsid w:val="00A05DD0"/>
    <w:rsid w:val="00A071A7"/>
    <w:rsid w:val="00A20D97"/>
    <w:rsid w:val="00A65D5C"/>
    <w:rsid w:val="00A803AC"/>
    <w:rsid w:val="00AD11B6"/>
    <w:rsid w:val="00B60BB3"/>
    <w:rsid w:val="00B73099"/>
    <w:rsid w:val="00B83724"/>
    <w:rsid w:val="00B84852"/>
    <w:rsid w:val="00BA718D"/>
    <w:rsid w:val="00BB3805"/>
    <w:rsid w:val="00C20BA2"/>
    <w:rsid w:val="00C37797"/>
    <w:rsid w:val="00C51AF2"/>
    <w:rsid w:val="00C547D1"/>
    <w:rsid w:val="00C570E9"/>
    <w:rsid w:val="00C669B8"/>
    <w:rsid w:val="00C80DFB"/>
    <w:rsid w:val="00C97A35"/>
    <w:rsid w:val="00CA4DC7"/>
    <w:rsid w:val="00CA78DB"/>
    <w:rsid w:val="00CB0D61"/>
    <w:rsid w:val="00CF19C7"/>
    <w:rsid w:val="00CF1FCE"/>
    <w:rsid w:val="00D540E9"/>
    <w:rsid w:val="00DE7730"/>
    <w:rsid w:val="00E10974"/>
    <w:rsid w:val="00E3112D"/>
    <w:rsid w:val="00E4232C"/>
    <w:rsid w:val="00E776BE"/>
    <w:rsid w:val="00E97004"/>
    <w:rsid w:val="00EC2174"/>
    <w:rsid w:val="00EC5E5A"/>
    <w:rsid w:val="00ED6B8E"/>
    <w:rsid w:val="00EF76EC"/>
    <w:rsid w:val="00F115F7"/>
    <w:rsid w:val="00F31E52"/>
    <w:rsid w:val="00F511B8"/>
    <w:rsid w:val="00F85846"/>
    <w:rsid w:val="00F951E3"/>
    <w:rsid w:val="00FB2520"/>
    <w:rsid w:val="00FC504B"/>
    <w:rsid w:val="00FE1A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17C"/>
    <w:pPr>
      <w:spacing w:after="200" w:line="276" w:lineRule="auto"/>
    </w:pPr>
    <w:rPr>
      <w:rFonts w:ascii="Arial" w:hAnsi="Arial"/>
      <w:sz w:val="24"/>
      <w:szCs w:val="22"/>
      <w:lang w:eastAsia="en-US"/>
    </w:rPr>
  </w:style>
  <w:style w:type="paragraph" w:styleId="Heading1">
    <w:name w:val="heading 1"/>
    <w:basedOn w:val="IntenseQuote"/>
    <w:next w:val="Normal"/>
    <w:link w:val="Heading1Char"/>
    <w:autoRedefine/>
    <w:uiPriority w:val="9"/>
    <w:qFormat/>
    <w:rsid w:val="0042168D"/>
    <w:pPr>
      <w:pBdr>
        <w:bottom w:val="single" w:sz="4" w:space="4" w:color="FF0000"/>
      </w:pBdr>
      <w:ind w:left="0" w:right="0"/>
      <w:jc w:val="center"/>
      <w:outlineLvl w:val="0"/>
    </w:pPr>
    <w:rPr>
      <w:rFonts w:ascii="Arial Rounded MT Bold" w:hAnsi="Arial Rounded MT Bold"/>
      <w:i w:val="0"/>
      <w:color w:val="auto"/>
      <w:sz w:val="32"/>
    </w:rPr>
  </w:style>
  <w:style w:type="paragraph" w:styleId="Heading2">
    <w:name w:val="heading 2"/>
    <w:basedOn w:val="Normal"/>
    <w:next w:val="Normal"/>
    <w:link w:val="Heading2Char"/>
    <w:autoRedefine/>
    <w:uiPriority w:val="9"/>
    <w:unhideWhenUsed/>
    <w:qFormat/>
    <w:rsid w:val="00CF19C7"/>
    <w:pPr>
      <w:outlineLvl w:val="1"/>
    </w:pPr>
    <w:rPr>
      <w:rFonts w:cs="Arial"/>
      <w:b/>
      <w:sz w:val="28"/>
    </w:rPr>
  </w:style>
  <w:style w:type="paragraph" w:styleId="Heading3">
    <w:name w:val="heading 3"/>
    <w:basedOn w:val="Normal"/>
    <w:next w:val="Normal"/>
    <w:link w:val="Heading3Char"/>
    <w:autoRedefine/>
    <w:uiPriority w:val="9"/>
    <w:unhideWhenUsed/>
    <w:qFormat/>
    <w:rsid w:val="0042168D"/>
    <w:pPr>
      <w:spacing w:after="0" w:line="240" w:lineRule="auto"/>
      <w:jc w:val="center"/>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42168D"/>
    <w:rPr>
      <w:rFonts w:ascii="Arial Rounded MT Bold" w:hAnsi="Arial Rounded MT Bold"/>
      <w:b/>
      <w:bCs/>
      <w:iCs/>
      <w:sz w:val="32"/>
      <w:szCs w:val="2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CF19C7"/>
    <w:rPr>
      <w:rFonts w:ascii="Arial" w:hAnsi="Arial" w:cs="Arial"/>
      <w:b/>
      <w:sz w:val="28"/>
      <w:szCs w:val="22"/>
      <w:lang w:eastAsia="en-US"/>
    </w:rPr>
  </w:style>
  <w:style w:type="paragraph" w:styleId="TOCHeading">
    <w:name w:val="TOC Heading"/>
    <w:basedOn w:val="Heading1"/>
    <w:next w:val="Normal"/>
    <w:uiPriority w:val="39"/>
    <w:unhideWhenUsed/>
    <w:qFormat/>
    <w:rsid w:val="00DE7730"/>
    <w:pPr>
      <w:spacing w:before="480"/>
      <w:outlineLvl w:val="9"/>
    </w:pPr>
    <w:rPr>
      <w:rFonts w:ascii="Cambria" w:hAnsi="Cambria"/>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42168D"/>
    <w:rPr>
      <w:rFonts w:ascii="Arial" w:hAnsi="Arial"/>
      <w:b/>
      <w:sz w:val="28"/>
      <w:szCs w:val="22"/>
      <w:lang w:eastAsia="en-US"/>
    </w:rPr>
  </w:style>
  <w:style w:type="paragraph" w:styleId="NormalWeb">
    <w:name w:val="Normal (Web)"/>
    <w:basedOn w:val="Normal"/>
    <w:uiPriority w:val="99"/>
    <w:unhideWhenUsed/>
    <w:rsid w:val="004E1209"/>
    <w:pPr>
      <w:spacing w:before="100" w:beforeAutospacing="1" w:after="100" w:afterAutospacing="1" w:line="240" w:lineRule="auto"/>
    </w:pPr>
    <w:rPr>
      <w:rFonts w:ascii="Times New Roman" w:eastAsia="Times New Roman" w:hAnsi="Times New Roman"/>
      <w:szCs w:val="24"/>
      <w:lang w:eastAsia="en-CA"/>
    </w:rPr>
  </w:style>
  <w:style w:type="character" w:customStyle="1" w:styleId="image">
    <w:name w:val="image"/>
    <w:basedOn w:val="DefaultParagraphFont"/>
    <w:rsid w:val="004E1209"/>
  </w:style>
  <w:style w:type="paragraph" w:customStyle="1" w:styleId="image1">
    <w:name w:val="image1"/>
    <w:basedOn w:val="Normal"/>
    <w:rsid w:val="004E1209"/>
    <w:pPr>
      <w:spacing w:before="100" w:beforeAutospacing="1" w:after="100" w:afterAutospacing="1" w:line="240" w:lineRule="auto"/>
    </w:pPr>
    <w:rPr>
      <w:rFonts w:ascii="Times New Roman" w:eastAsia="Times New Roman" w:hAnsi="Times New Roman"/>
      <w:szCs w:val="24"/>
      <w:lang w:eastAsia="en-CA"/>
    </w:rPr>
  </w:style>
  <w:style w:type="table" w:customStyle="1" w:styleId="TableGrid1">
    <w:name w:val="Table Grid1"/>
    <w:basedOn w:val="TableNormal"/>
    <w:next w:val="TableGrid"/>
    <w:uiPriority w:val="59"/>
    <w:rsid w:val="00D540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FC504B"/>
    <w:pPr>
      <w:spacing w:after="100"/>
      <w:ind w:left="440"/>
    </w:pPr>
  </w:style>
  <w:style w:type="paragraph" w:customStyle="1" w:styleId="slaverybox">
    <w:name w:val="slaverybox"/>
    <w:basedOn w:val="Normal"/>
    <w:rsid w:val="00174812"/>
    <w:pPr>
      <w:spacing w:before="100" w:beforeAutospacing="1" w:after="100" w:afterAutospacing="1" w:line="240" w:lineRule="auto"/>
    </w:pPr>
    <w:rPr>
      <w:rFonts w:ascii="Times New Roman" w:eastAsia="Times New Roman" w:hAnsi="Times New Roman"/>
      <w:szCs w:val="24"/>
      <w:lang w:eastAsia="en-CA"/>
    </w:rPr>
  </w:style>
  <w:style w:type="character" w:styleId="Emphasis">
    <w:name w:val="Emphasis"/>
    <w:basedOn w:val="DefaultParagraphFont"/>
    <w:uiPriority w:val="20"/>
    <w:qFormat/>
    <w:rsid w:val="00C51AF2"/>
    <w:rPr>
      <w:rFonts w:ascii="Arial" w:hAnsi="Arial"/>
      <w:i/>
      <w:iCs/>
      <w:sz w:val="24"/>
    </w:rPr>
  </w:style>
  <w:style w:type="paragraph" w:styleId="Subtitle">
    <w:name w:val="Subtitle"/>
    <w:basedOn w:val="Normal"/>
    <w:next w:val="Normal"/>
    <w:link w:val="SubtitleChar"/>
    <w:uiPriority w:val="11"/>
    <w:qFormat/>
    <w:rsid w:val="0042168D"/>
    <w:pPr>
      <w:jc w:val="center"/>
    </w:pPr>
    <w:rPr>
      <w:rFonts w:ascii="Arial Rounded MT Bold" w:hAnsi="Arial Rounded MT Bold"/>
      <w:color w:val="7F7F7F" w:themeColor="text1" w:themeTint="80"/>
    </w:rPr>
  </w:style>
  <w:style w:type="character" w:customStyle="1" w:styleId="SubtitleChar">
    <w:name w:val="Subtitle Char"/>
    <w:basedOn w:val="DefaultParagraphFont"/>
    <w:link w:val="Subtitle"/>
    <w:uiPriority w:val="11"/>
    <w:rsid w:val="0042168D"/>
    <w:rPr>
      <w:rFonts w:ascii="Arial Rounded MT Bold" w:hAnsi="Arial Rounded MT Bold"/>
      <w:color w:val="7F7F7F" w:themeColor="text1" w:themeTint="80"/>
      <w:sz w:val="24"/>
      <w:szCs w:val="22"/>
      <w:lang w:eastAsia="en-US"/>
    </w:rPr>
  </w:style>
  <w:style w:type="character" w:styleId="Strong">
    <w:name w:val="Strong"/>
    <w:basedOn w:val="DefaultParagraphFont"/>
    <w:uiPriority w:val="22"/>
    <w:qFormat/>
    <w:rsid w:val="0042168D"/>
    <w:rPr>
      <w:b/>
      <w:bCs/>
    </w:rPr>
  </w:style>
  <w:style w:type="paragraph" w:styleId="Quote">
    <w:name w:val="Quote"/>
    <w:basedOn w:val="Normal"/>
    <w:next w:val="Normal"/>
    <w:link w:val="QuoteChar"/>
    <w:uiPriority w:val="29"/>
    <w:qFormat/>
    <w:rsid w:val="0042168D"/>
    <w:rPr>
      <w:i/>
      <w:iCs/>
      <w:color w:val="000000" w:themeColor="text1"/>
    </w:rPr>
  </w:style>
  <w:style w:type="character" w:customStyle="1" w:styleId="QuoteChar">
    <w:name w:val="Quote Char"/>
    <w:basedOn w:val="DefaultParagraphFont"/>
    <w:link w:val="Quote"/>
    <w:uiPriority w:val="29"/>
    <w:rsid w:val="0042168D"/>
    <w:rPr>
      <w:rFonts w:ascii="Arial" w:hAnsi="Arial"/>
      <w:i/>
      <w:iCs/>
      <w:color w:val="000000" w:themeColor="text1"/>
      <w:sz w:val="24"/>
      <w:szCs w:val="22"/>
      <w:lang w:eastAsia="en-US"/>
    </w:rPr>
  </w:style>
  <w:style w:type="paragraph" w:styleId="IntenseQuote">
    <w:name w:val="Intense Quote"/>
    <w:basedOn w:val="Normal"/>
    <w:next w:val="Normal"/>
    <w:link w:val="IntenseQuoteChar"/>
    <w:uiPriority w:val="30"/>
    <w:qFormat/>
    <w:rsid w:val="0042168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2168D"/>
    <w:rPr>
      <w:rFonts w:ascii="Arial" w:hAnsi="Arial"/>
      <w:b/>
      <w:bCs/>
      <w:i/>
      <w:iCs/>
      <w:color w:val="4F81BD" w:themeColor="accent1"/>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17C"/>
    <w:pPr>
      <w:spacing w:after="200" w:line="276" w:lineRule="auto"/>
    </w:pPr>
    <w:rPr>
      <w:rFonts w:ascii="Arial" w:hAnsi="Arial"/>
      <w:sz w:val="24"/>
      <w:szCs w:val="22"/>
      <w:lang w:eastAsia="en-US"/>
    </w:rPr>
  </w:style>
  <w:style w:type="paragraph" w:styleId="Heading1">
    <w:name w:val="heading 1"/>
    <w:basedOn w:val="IntenseQuote"/>
    <w:next w:val="Normal"/>
    <w:link w:val="Heading1Char"/>
    <w:autoRedefine/>
    <w:uiPriority w:val="9"/>
    <w:qFormat/>
    <w:rsid w:val="0042168D"/>
    <w:pPr>
      <w:pBdr>
        <w:bottom w:val="single" w:sz="4" w:space="4" w:color="FF0000"/>
      </w:pBdr>
      <w:ind w:left="0" w:right="0"/>
      <w:jc w:val="center"/>
      <w:outlineLvl w:val="0"/>
    </w:pPr>
    <w:rPr>
      <w:rFonts w:ascii="Arial Rounded MT Bold" w:hAnsi="Arial Rounded MT Bold"/>
      <w:i w:val="0"/>
      <w:color w:val="auto"/>
      <w:sz w:val="32"/>
    </w:rPr>
  </w:style>
  <w:style w:type="paragraph" w:styleId="Heading2">
    <w:name w:val="heading 2"/>
    <w:basedOn w:val="Normal"/>
    <w:next w:val="Normal"/>
    <w:link w:val="Heading2Char"/>
    <w:autoRedefine/>
    <w:uiPriority w:val="9"/>
    <w:unhideWhenUsed/>
    <w:qFormat/>
    <w:rsid w:val="00CF19C7"/>
    <w:pPr>
      <w:outlineLvl w:val="1"/>
    </w:pPr>
    <w:rPr>
      <w:rFonts w:cs="Arial"/>
      <w:b/>
      <w:sz w:val="28"/>
    </w:rPr>
  </w:style>
  <w:style w:type="paragraph" w:styleId="Heading3">
    <w:name w:val="heading 3"/>
    <w:basedOn w:val="Normal"/>
    <w:next w:val="Normal"/>
    <w:link w:val="Heading3Char"/>
    <w:autoRedefine/>
    <w:uiPriority w:val="9"/>
    <w:unhideWhenUsed/>
    <w:qFormat/>
    <w:rsid w:val="0042168D"/>
    <w:pPr>
      <w:spacing w:after="0" w:line="240" w:lineRule="auto"/>
      <w:jc w:val="center"/>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42168D"/>
    <w:rPr>
      <w:rFonts w:ascii="Arial Rounded MT Bold" w:hAnsi="Arial Rounded MT Bold"/>
      <w:b/>
      <w:bCs/>
      <w:iCs/>
      <w:sz w:val="32"/>
      <w:szCs w:val="2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CF19C7"/>
    <w:rPr>
      <w:rFonts w:ascii="Arial" w:hAnsi="Arial" w:cs="Arial"/>
      <w:b/>
      <w:sz w:val="28"/>
      <w:szCs w:val="22"/>
      <w:lang w:eastAsia="en-US"/>
    </w:rPr>
  </w:style>
  <w:style w:type="paragraph" w:styleId="TOCHeading">
    <w:name w:val="TOC Heading"/>
    <w:basedOn w:val="Heading1"/>
    <w:next w:val="Normal"/>
    <w:uiPriority w:val="39"/>
    <w:unhideWhenUsed/>
    <w:qFormat/>
    <w:rsid w:val="00DE7730"/>
    <w:pPr>
      <w:spacing w:before="480"/>
      <w:outlineLvl w:val="9"/>
    </w:pPr>
    <w:rPr>
      <w:rFonts w:ascii="Cambria" w:hAnsi="Cambria"/>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42168D"/>
    <w:rPr>
      <w:rFonts w:ascii="Arial" w:hAnsi="Arial"/>
      <w:b/>
      <w:sz w:val="28"/>
      <w:szCs w:val="22"/>
      <w:lang w:eastAsia="en-US"/>
    </w:rPr>
  </w:style>
  <w:style w:type="paragraph" w:styleId="NormalWeb">
    <w:name w:val="Normal (Web)"/>
    <w:basedOn w:val="Normal"/>
    <w:uiPriority w:val="99"/>
    <w:unhideWhenUsed/>
    <w:rsid w:val="004E1209"/>
    <w:pPr>
      <w:spacing w:before="100" w:beforeAutospacing="1" w:after="100" w:afterAutospacing="1" w:line="240" w:lineRule="auto"/>
    </w:pPr>
    <w:rPr>
      <w:rFonts w:ascii="Times New Roman" w:eastAsia="Times New Roman" w:hAnsi="Times New Roman"/>
      <w:szCs w:val="24"/>
      <w:lang w:eastAsia="en-CA"/>
    </w:rPr>
  </w:style>
  <w:style w:type="character" w:customStyle="1" w:styleId="image">
    <w:name w:val="image"/>
    <w:basedOn w:val="DefaultParagraphFont"/>
    <w:rsid w:val="004E1209"/>
  </w:style>
  <w:style w:type="paragraph" w:customStyle="1" w:styleId="image1">
    <w:name w:val="image1"/>
    <w:basedOn w:val="Normal"/>
    <w:rsid w:val="004E1209"/>
    <w:pPr>
      <w:spacing w:before="100" w:beforeAutospacing="1" w:after="100" w:afterAutospacing="1" w:line="240" w:lineRule="auto"/>
    </w:pPr>
    <w:rPr>
      <w:rFonts w:ascii="Times New Roman" w:eastAsia="Times New Roman" w:hAnsi="Times New Roman"/>
      <w:szCs w:val="24"/>
      <w:lang w:eastAsia="en-CA"/>
    </w:rPr>
  </w:style>
  <w:style w:type="table" w:customStyle="1" w:styleId="TableGrid1">
    <w:name w:val="Table Grid1"/>
    <w:basedOn w:val="TableNormal"/>
    <w:next w:val="TableGrid"/>
    <w:uiPriority w:val="59"/>
    <w:rsid w:val="00D540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FC504B"/>
    <w:pPr>
      <w:spacing w:after="100"/>
      <w:ind w:left="440"/>
    </w:pPr>
  </w:style>
  <w:style w:type="paragraph" w:customStyle="1" w:styleId="slaverybox">
    <w:name w:val="slaverybox"/>
    <w:basedOn w:val="Normal"/>
    <w:rsid w:val="00174812"/>
    <w:pPr>
      <w:spacing w:before="100" w:beforeAutospacing="1" w:after="100" w:afterAutospacing="1" w:line="240" w:lineRule="auto"/>
    </w:pPr>
    <w:rPr>
      <w:rFonts w:ascii="Times New Roman" w:eastAsia="Times New Roman" w:hAnsi="Times New Roman"/>
      <w:szCs w:val="24"/>
      <w:lang w:eastAsia="en-CA"/>
    </w:rPr>
  </w:style>
  <w:style w:type="character" w:styleId="Emphasis">
    <w:name w:val="Emphasis"/>
    <w:basedOn w:val="DefaultParagraphFont"/>
    <w:uiPriority w:val="20"/>
    <w:qFormat/>
    <w:rsid w:val="00C51AF2"/>
    <w:rPr>
      <w:rFonts w:ascii="Arial" w:hAnsi="Arial"/>
      <w:i/>
      <w:iCs/>
      <w:sz w:val="24"/>
    </w:rPr>
  </w:style>
  <w:style w:type="paragraph" w:styleId="Subtitle">
    <w:name w:val="Subtitle"/>
    <w:basedOn w:val="Normal"/>
    <w:next w:val="Normal"/>
    <w:link w:val="SubtitleChar"/>
    <w:uiPriority w:val="11"/>
    <w:qFormat/>
    <w:rsid w:val="0042168D"/>
    <w:pPr>
      <w:jc w:val="center"/>
    </w:pPr>
    <w:rPr>
      <w:rFonts w:ascii="Arial Rounded MT Bold" w:hAnsi="Arial Rounded MT Bold"/>
      <w:color w:val="7F7F7F" w:themeColor="text1" w:themeTint="80"/>
    </w:rPr>
  </w:style>
  <w:style w:type="character" w:customStyle="1" w:styleId="SubtitleChar">
    <w:name w:val="Subtitle Char"/>
    <w:basedOn w:val="DefaultParagraphFont"/>
    <w:link w:val="Subtitle"/>
    <w:uiPriority w:val="11"/>
    <w:rsid w:val="0042168D"/>
    <w:rPr>
      <w:rFonts w:ascii="Arial Rounded MT Bold" w:hAnsi="Arial Rounded MT Bold"/>
      <w:color w:val="7F7F7F" w:themeColor="text1" w:themeTint="80"/>
      <w:sz w:val="24"/>
      <w:szCs w:val="22"/>
      <w:lang w:eastAsia="en-US"/>
    </w:rPr>
  </w:style>
  <w:style w:type="character" w:styleId="Strong">
    <w:name w:val="Strong"/>
    <w:basedOn w:val="DefaultParagraphFont"/>
    <w:uiPriority w:val="22"/>
    <w:qFormat/>
    <w:rsid w:val="0042168D"/>
    <w:rPr>
      <w:b/>
      <w:bCs/>
    </w:rPr>
  </w:style>
  <w:style w:type="paragraph" w:styleId="Quote">
    <w:name w:val="Quote"/>
    <w:basedOn w:val="Normal"/>
    <w:next w:val="Normal"/>
    <w:link w:val="QuoteChar"/>
    <w:uiPriority w:val="29"/>
    <w:qFormat/>
    <w:rsid w:val="0042168D"/>
    <w:rPr>
      <w:i/>
      <w:iCs/>
      <w:color w:val="000000" w:themeColor="text1"/>
    </w:rPr>
  </w:style>
  <w:style w:type="character" w:customStyle="1" w:styleId="QuoteChar">
    <w:name w:val="Quote Char"/>
    <w:basedOn w:val="DefaultParagraphFont"/>
    <w:link w:val="Quote"/>
    <w:uiPriority w:val="29"/>
    <w:rsid w:val="0042168D"/>
    <w:rPr>
      <w:rFonts w:ascii="Arial" w:hAnsi="Arial"/>
      <w:i/>
      <w:iCs/>
      <w:color w:val="000000" w:themeColor="text1"/>
      <w:sz w:val="24"/>
      <w:szCs w:val="22"/>
      <w:lang w:eastAsia="en-US"/>
    </w:rPr>
  </w:style>
  <w:style w:type="paragraph" w:styleId="IntenseQuote">
    <w:name w:val="Intense Quote"/>
    <w:basedOn w:val="Normal"/>
    <w:next w:val="Normal"/>
    <w:link w:val="IntenseQuoteChar"/>
    <w:uiPriority w:val="30"/>
    <w:qFormat/>
    <w:rsid w:val="0042168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2168D"/>
    <w:rPr>
      <w:rFonts w:ascii="Arial" w:hAnsi="Arial"/>
      <w:b/>
      <w:bCs/>
      <w:i/>
      <w:iCs/>
      <w:color w:val="4F81BD" w:themeColor="accent1"/>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5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chives.gov.on.ca/en/explore/online/slavery/index.aspx" TargetMode="External"/><Relationship Id="rId18" Type="http://schemas.openxmlformats.org/officeDocument/2006/relationships/image" Target="media/image5.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archives.gov.on.ca/en/explore/online/fire/index.aspx"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gov.on.ca/eng/curriculum/elementary/sshg18curr2013.pdf" TargetMode="External"/><Relationship Id="rId24" Type="http://schemas.openxmlformats.org/officeDocument/2006/relationships/image" Target="media/image11.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hyperlink" Target="http://www.archives.gov.on.ca/en/explore/online/slavery/index.aspx" TargetMode="External"/><Relationship Id="rId19" Type="http://schemas.openxmlformats.org/officeDocument/2006/relationships/image" Target="media/image6.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83A2A-7F00-430F-9FE3-CC321E2B7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16</Pages>
  <Words>1744</Words>
  <Characters>9946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11667</CharactersWithSpaces>
  <SharedDoc>false</SharedDoc>
  <HLinks>
    <vt:vector size="48" baseType="variant">
      <vt:variant>
        <vt:i4>1638462</vt:i4>
      </vt:variant>
      <vt:variant>
        <vt:i4>44</vt:i4>
      </vt:variant>
      <vt:variant>
        <vt:i4>0</vt:i4>
      </vt:variant>
      <vt:variant>
        <vt:i4>5</vt:i4>
      </vt:variant>
      <vt:variant>
        <vt:lpwstr/>
      </vt:variant>
      <vt:variant>
        <vt:lpwstr>_Toc362598653</vt:lpwstr>
      </vt:variant>
      <vt:variant>
        <vt:i4>1638462</vt:i4>
      </vt:variant>
      <vt:variant>
        <vt:i4>38</vt:i4>
      </vt:variant>
      <vt:variant>
        <vt:i4>0</vt:i4>
      </vt:variant>
      <vt:variant>
        <vt:i4>5</vt:i4>
      </vt:variant>
      <vt:variant>
        <vt:lpwstr/>
      </vt:variant>
      <vt:variant>
        <vt:lpwstr>_Toc362598652</vt:lpwstr>
      </vt:variant>
      <vt:variant>
        <vt:i4>1638462</vt:i4>
      </vt:variant>
      <vt:variant>
        <vt:i4>32</vt:i4>
      </vt:variant>
      <vt:variant>
        <vt:i4>0</vt:i4>
      </vt:variant>
      <vt:variant>
        <vt:i4>5</vt:i4>
      </vt:variant>
      <vt:variant>
        <vt:lpwstr/>
      </vt:variant>
      <vt:variant>
        <vt:lpwstr>_Toc362598651</vt:lpwstr>
      </vt:variant>
      <vt:variant>
        <vt:i4>1638462</vt:i4>
      </vt:variant>
      <vt:variant>
        <vt:i4>26</vt:i4>
      </vt:variant>
      <vt:variant>
        <vt:i4>0</vt:i4>
      </vt:variant>
      <vt:variant>
        <vt:i4>5</vt:i4>
      </vt:variant>
      <vt:variant>
        <vt:lpwstr/>
      </vt:variant>
      <vt:variant>
        <vt:lpwstr>_Toc362598650</vt:lpwstr>
      </vt:variant>
      <vt:variant>
        <vt:i4>1572926</vt:i4>
      </vt:variant>
      <vt:variant>
        <vt:i4>20</vt:i4>
      </vt:variant>
      <vt:variant>
        <vt:i4>0</vt:i4>
      </vt:variant>
      <vt:variant>
        <vt:i4>5</vt:i4>
      </vt:variant>
      <vt:variant>
        <vt:lpwstr/>
      </vt:variant>
      <vt:variant>
        <vt:lpwstr>_Toc362598649</vt:lpwstr>
      </vt:variant>
      <vt:variant>
        <vt:i4>1572926</vt:i4>
      </vt:variant>
      <vt:variant>
        <vt:i4>14</vt:i4>
      </vt:variant>
      <vt:variant>
        <vt:i4>0</vt:i4>
      </vt:variant>
      <vt:variant>
        <vt:i4>5</vt:i4>
      </vt:variant>
      <vt:variant>
        <vt:lpwstr/>
      </vt:variant>
      <vt:variant>
        <vt:lpwstr>_Toc362598648</vt:lpwstr>
      </vt:variant>
      <vt:variant>
        <vt:i4>1572926</vt:i4>
      </vt:variant>
      <vt:variant>
        <vt:i4>8</vt:i4>
      </vt:variant>
      <vt:variant>
        <vt:i4>0</vt:i4>
      </vt:variant>
      <vt:variant>
        <vt:i4>5</vt:i4>
      </vt:variant>
      <vt:variant>
        <vt:lpwstr/>
      </vt:variant>
      <vt:variant>
        <vt:lpwstr>_Toc362598647</vt:lpwstr>
      </vt:variant>
      <vt:variant>
        <vt:i4>1572926</vt:i4>
      </vt:variant>
      <vt:variant>
        <vt:i4>2</vt:i4>
      </vt:variant>
      <vt:variant>
        <vt:i4>0</vt:i4>
      </vt:variant>
      <vt:variant>
        <vt:i4>5</vt:i4>
      </vt:variant>
      <vt:variant>
        <vt:lpwstr/>
      </vt:variant>
      <vt:variant>
        <vt:lpwstr>_Toc362598646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Cutrara</dc:creator>
  <cp:lastModifiedBy>Little, Alison (MGCS)</cp:lastModifiedBy>
  <cp:revision>14</cp:revision>
  <cp:lastPrinted>2013-11-04T16:53:00Z</cp:lastPrinted>
  <dcterms:created xsi:type="dcterms:W3CDTF">2015-10-29T18:35:00Z</dcterms:created>
  <dcterms:modified xsi:type="dcterms:W3CDTF">2015-11-30T17:27:00Z</dcterms:modified>
</cp:coreProperties>
</file>