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24D" w:rsidRPr="009A224D" w:rsidRDefault="009A224D" w:rsidP="009A224D">
      <w:pPr>
        <w:pStyle w:val="Heading1"/>
      </w:pPr>
      <w:bookmarkStart w:id="0" w:name="_Toc433897552"/>
      <w:bookmarkStart w:id="1" w:name="_Toc436649875"/>
      <w:r w:rsidRPr="009A224D">
        <w:t>Lesson Resource Kit: French Ontario in the 17th and 18th Centuries</w:t>
      </w:r>
      <w:bookmarkEnd w:id="0"/>
      <w:bookmarkEnd w:id="1"/>
    </w:p>
    <w:p w:rsidR="009A224D" w:rsidRPr="00CB501D" w:rsidRDefault="009A224D" w:rsidP="009A224D">
      <w:pPr>
        <w:pStyle w:val="Subtitle"/>
      </w:pPr>
      <w:bookmarkStart w:id="2" w:name="_Toc362598641"/>
      <w:r w:rsidRPr="00CB501D">
        <w:t>Grade 7: New France and British North America, 1713–1800</w:t>
      </w:r>
    </w:p>
    <w:p w:rsidR="009A224D" w:rsidRDefault="009A224D" w:rsidP="009A224D">
      <w:pPr>
        <w:numPr>
          <w:ilvl w:val="1"/>
          <w:numId w:val="0"/>
        </w:numPr>
        <w:tabs>
          <w:tab w:val="left" w:pos="1276"/>
        </w:tabs>
        <w:spacing w:after="0"/>
        <w:jc w:val="center"/>
        <w:rPr>
          <w:b/>
        </w:rPr>
      </w:pPr>
      <w:r>
        <w:rPr>
          <w:b/>
          <w:noProof/>
          <w:lang w:eastAsia="en-CA"/>
        </w:rPr>
        <w:drawing>
          <wp:inline distT="0" distB="0" distL="0" distR="0" wp14:anchorId="0F43B7CB" wp14:editId="33EEB280">
            <wp:extent cx="2864223" cy="2049473"/>
            <wp:effectExtent l="0" t="0" r="0" b="8255"/>
            <wp:docPr id="6" name="Picture 6" descr="Map: Sanson, Nicolas. Le Canada ou Nouvelle France, &amp;c. Tirée de diverses Relations des François, Anglois, Hollandois, &amp;c. [ca. 1660]" title="Map: Sanson, Nicolas. Le Canada ou Nouvelle France, &amp;c. Tirée de diverses Relations des François, Anglois, Hollandois, &amp;c. [ca.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Sanson, Nicolas. Le Canada ou Nouvelle France, &amp;c. Tirée de diverses Relations des François, Anglois, Hollandois, &amp;c. [ca. 1660]" title="Map: Sanson, Nicolas. Le Canada ou Nouvelle France, &amp;c. Tirée de diverses Relations des François, Anglois, Hollandois, &amp;c. [ca. 166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6668" cy="2051222"/>
                    </a:xfrm>
                    <a:prstGeom prst="rect">
                      <a:avLst/>
                    </a:prstGeom>
                    <a:noFill/>
                    <a:ln>
                      <a:noFill/>
                    </a:ln>
                  </pic:spPr>
                </pic:pic>
              </a:graphicData>
            </a:graphic>
          </wp:inline>
        </w:drawing>
      </w:r>
    </w:p>
    <w:p w:rsidR="009A224D" w:rsidRPr="00847C86" w:rsidRDefault="009A224D" w:rsidP="009A224D">
      <w:pPr>
        <w:spacing w:after="0" w:line="240" w:lineRule="auto"/>
        <w:jc w:val="center"/>
        <w:rPr>
          <w:lang w:val="fr-CA"/>
        </w:rPr>
      </w:pPr>
      <w:r w:rsidRPr="00847C86">
        <w:rPr>
          <w:lang w:val="fr-CA"/>
        </w:rPr>
        <w:t>Sanson, Nicolas.</w:t>
      </w:r>
    </w:p>
    <w:p w:rsidR="009A224D" w:rsidRPr="00847C86" w:rsidRDefault="009A224D" w:rsidP="009A224D">
      <w:pPr>
        <w:spacing w:after="0" w:line="240" w:lineRule="auto"/>
        <w:jc w:val="center"/>
        <w:rPr>
          <w:lang w:val="fr-CA"/>
        </w:rPr>
      </w:pPr>
      <w:r w:rsidRPr="00847C86">
        <w:rPr>
          <w:lang w:val="fr-CA"/>
        </w:rPr>
        <w:t>Le Canada ou Nouvelle France, &amp; Tirée de diverses</w:t>
      </w:r>
    </w:p>
    <w:p w:rsidR="009A224D" w:rsidRPr="00847C86" w:rsidRDefault="009A224D" w:rsidP="009A224D">
      <w:pPr>
        <w:spacing w:after="0" w:line="240" w:lineRule="auto"/>
        <w:jc w:val="center"/>
        <w:rPr>
          <w:lang w:val="fr-CA"/>
        </w:rPr>
      </w:pPr>
      <w:r w:rsidRPr="00847C86">
        <w:rPr>
          <w:lang w:val="fr-CA"/>
        </w:rPr>
        <w:t xml:space="preserve">Relations des François, </w:t>
      </w:r>
      <w:proofErr w:type="spellStart"/>
      <w:r w:rsidRPr="00847C86">
        <w:rPr>
          <w:lang w:val="fr-CA"/>
        </w:rPr>
        <w:t>Anglois</w:t>
      </w:r>
      <w:proofErr w:type="spellEnd"/>
      <w:r w:rsidRPr="00847C86">
        <w:rPr>
          <w:lang w:val="fr-CA"/>
        </w:rPr>
        <w:t xml:space="preserve">, </w:t>
      </w:r>
      <w:proofErr w:type="spellStart"/>
      <w:r w:rsidRPr="00847C86">
        <w:rPr>
          <w:lang w:val="fr-CA"/>
        </w:rPr>
        <w:t>Hollandois</w:t>
      </w:r>
      <w:proofErr w:type="spellEnd"/>
      <w:r w:rsidRPr="00847C86">
        <w:rPr>
          <w:lang w:val="fr-CA"/>
        </w:rPr>
        <w:t>, &amp;c. [ca. 1660]</w:t>
      </w:r>
    </w:p>
    <w:p w:rsidR="009A224D" w:rsidRPr="00462117" w:rsidRDefault="009A224D" w:rsidP="009A224D">
      <w:pPr>
        <w:spacing w:after="0" w:line="240" w:lineRule="auto"/>
        <w:jc w:val="center"/>
      </w:pPr>
      <w:r w:rsidRPr="00462117">
        <w:t>Reference Code: C 78, A0 4943</w:t>
      </w:r>
    </w:p>
    <w:p w:rsidR="009A224D" w:rsidRPr="00462117" w:rsidRDefault="009A224D" w:rsidP="009A224D">
      <w:pPr>
        <w:spacing w:after="0" w:line="240" w:lineRule="auto"/>
        <w:jc w:val="center"/>
      </w:pPr>
      <w:r w:rsidRPr="00462117">
        <w:t>Archives of Ontario</w:t>
      </w:r>
    </w:p>
    <w:p w:rsidR="009A224D" w:rsidRDefault="009A224D" w:rsidP="009A224D">
      <w:pPr>
        <w:numPr>
          <w:ilvl w:val="1"/>
          <w:numId w:val="0"/>
        </w:numPr>
        <w:tabs>
          <w:tab w:val="left" w:pos="1276"/>
        </w:tabs>
        <w:spacing w:after="0"/>
        <w:rPr>
          <w:b/>
        </w:rPr>
      </w:pPr>
    </w:p>
    <w:p w:rsidR="009A224D" w:rsidRPr="00621AAD" w:rsidRDefault="009A224D" w:rsidP="009A224D">
      <w:pPr>
        <w:pStyle w:val="Heading2"/>
      </w:pPr>
      <w:bookmarkStart w:id="3" w:name="_Toc433897553"/>
      <w:bookmarkStart w:id="4" w:name="_Toc436649876"/>
      <w:r w:rsidRPr="00621AAD">
        <w:t>Introduction</w:t>
      </w:r>
      <w:bookmarkEnd w:id="2"/>
      <w:bookmarkEnd w:id="3"/>
      <w:bookmarkEnd w:id="4"/>
      <w:r w:rsidRPr="00847C86">
        <w:rPr>
          <w:noProof/>
          <w:color w:val="0000FF"/>
          <w:lang w:eastAsia="en-CA"/>
        </w:rPr>
        <w:t xml:space="preserve"> </w:t>
      </w:r>
    </w:p>
    <w:p w:rsidR="009A224D" w:rsidRPr="00E92DA4" w:rsidRDefault="009A224D" w:rsidP="009A224D">
      <w:pPr>
        <w:rPr>
          <w:rFonts w:cs="Arial"/>
        </w:rPr>
      </w:pPr>
      <w:r w:rsidRPr="00E92DA4">
        <w:rPr>
          <w:rFonts w:cs="Arial"/>
        </w:rPr>
        <w:t xml:space="preserve">Designed to fit into teachers’ practice, this resource kit provides links, activity suggestions, primary source handouts and worksheets to assist you and your students in applying, inquiring, and understanding Canada between 1713 </w:t>
      </w:r>
      <w:r>
        <w:rPr>
          <w:rFonts w:cs="Arial"/>
        </w:rPr>
        <w:t>and</w:t>
      </w:r>
      <w:r w:rsidRPr="00E92DA4">
        <w:rPr>
          <w:rFonts w:cs="Arial"/>
        </w:rPr>
        <w:t xml:space="preserve"> 18</w:t>
      </w:r>
      <w:r>
        <w:rPr>
          <w:rFonts w:cs="Arial"/>
        </w:rPr>
        <w:t>0</w:t>
      </w:r>
      <w:r w:rsidRPr="00E92DA4">
        <w:rPr>
          <w:rFonts w:cs="Arial"/>
        </w:rPr>
        <w:t>0.</w:t>
      </w:r>
    </w:p>
    <w:p w:rsidR="009A224D" w:rsidRPr="00916EA0" w:rsidRDefault="009A224D" w:rsidP="009A224D">
      <w:pPr>
        <w:pStyle w:val="Heading2"/>
      </w:pPr>
      <w:bookmarkStart w:id="5" w:name="_Toc362598642"/>
      <w:bookmarkStart w:id="6" w:name="_Toc369875590"/>
      <w:bookmarkStart w:id="7" w:name="_Toc369877520"/>
      <w:bookmarkStart w:id="8" w:name="_Toc433897554"/>
      <w:bookmarkStart w:id="9" w:name="_Toc436649877"/>
      <w:r w:rsidRPr="00916EA0">
        <w:t>Topic</w:t>
      </w:r>
      <w:bookmarkEnd w:id="5"/>
      <w:bookmarkEnd w:id="6"/>
      <w:bookmarkEnd w:id="7"/>
      <w:bookmarkEnd w:id="8"/>
      <w:bookmarkEnd w:id="9"/>
      <w:r w:rsidRPr="00916EA0">
        <w:tab/>
      </w:r>
    </w:p>
    <w:p w:rsidR="009A224D" w:rsidRPr="00110510" w:rsidRDefault="009A224D" w:rsidP="009A224D">
      <w:pPr>
        <w:rPr>
          <w:rFonts w:cs="Arial"/>
        </w:rPr>
      </w:pPr>
      <w:r>
        <w:rPr>
          <w:rFonts w:cs="Arial"/>
        </w:rPr>
        <w:t>The history of the French in Ontario</w:t>
      </w:r>
    </w:p>
    <w:p w:rsidR="009A224D" w:rsidRPr="00916EA0" w:rsidRDefault="009A224D" w:rsidP="009A224D">
      <w:pPr>
        <w:pStyle w:val="Heading2"/>
      </w:pPr>
      <w:bookmarkStart w:id="10" w:name="_Toc362598643"/>
      <w:bookmarkStart w:id="11" w:name="_Toc369875591"/>
      <w:bookmarkStart w:id="12" w:name="_Toc369877521"/>
      <w:bookmarkStart w:id="13" w:name="_Toc433897555"/>
      <w:bookmarkStart w:id="14" w:name="_Toc436649878"/>
      <w:r w:rsidRPr="00916EA0">
        <w:t>Source</w:t>
      </w:r>
      <w:bookmarkEnd w:id="10"/>
      <w:bookmarkEnd w:id="11"/>
      <w:bookmarkEnd w:id="12"/>
      <w:bookmarkEnd w:id="13"/>
      <w:bookmarkEnd w:id="14"/>
    </w:p>
    <w:p w:rsidR="009A224D" w:rsidRDefault="009A224D" w:rsidP="009A224D">
      <w:pPr>
        <w:rPr>
          <w:rFonts w:cs="Arial"/>
        </w:rPr>
      </w:pPr>
      <w:hyperlink r:id="rId10" w:history="1">
        <w:r>
          <w:rPr>
            <w:rStyle w:val="Hyperlink"/>
            <w:rFonts w:cs="Arial"/>
          </w:rPr>
          <w:t>Click here to access the French Ontario in the 17th and 18th Centuries online exhibit</w:t>
        </w:r>
      </w:hyperlink>
      <w:r>
        <w:rPr>
          <w:rFonts w:cs="Arial"/>
        </w:rPr>
        <w:t xml:space="preserve"> </w:t>
      </w:r>
    </w:p>
    <w:p w:rsidR="009A224D" w:rsidRPr="00110510" w:rsidRDefault="009A224D" w:rsidP="009A224D">
      <w:pPr>
        <w:spacing w:after="0"/>
        <w:rPr>
          <w:rFonts w:cs="Arial"/>
          <w:shd w:val="clear" w:color="auto" w:fill="FFFFFF"/>
        </w:rPr>
      </w:pPr>
      <w:bookmarkStart w:id="15" w:name="_Toc362598644"/>
      <w:r w:rsidRPr="00110510">
        <w:rPr>
          <w:rFonts w:cs="Arial"/>
          <w:shd w:val="clear" w:color="auto" w:fill="FFFFFF"/>
        </w:rPr>
        <w:t>Use the Archives of Ontario’s online exhibit</w:t>
      </w:r>
      <w:r>
        <w:rPr>
          <w:rFonts w:cs="Arial"/>
          <w:shd w:val="clear" w:color="auto" w:fill="FFFFFF"/>
        </w:rPr>
        <w:t xml:space="preserve">s on </w:t>
      </w:r>
      <w:r>
        <w:rPr>
          <w:rFonts w:cs="Arial"/>
        </w:rPr>
        <w:t>French Ontario</w:t>
      </w:r>
      <w:r>
        <w:rPr>
          <w:rFonts w:cs="Arial"/>
          <w:shd w:val="clear" w:color="auto" w:fill="FFFFFF"/>
        </w:rPr>
        <w:t>:</w:t>
      </w:r>
      <w:r w:rsidRPr="00110510">
        <w:rPr>
          <w:rFonts w:cs="Arial"/>
          <w:shd w:val="clear" w:color="auto" w:fill="FFFFFF"/>
        </w:rPr>
        <w:t xml:space="preserve"> </w:t>
      </w:r>
    </w:p>
    <w:p w:rsidR="009A224D" w:rsidRPr="00110510" w:rsidRDefault="009A224D" w:rsidP="009A224D">
      <w:pPr>
        <w:pStyle w:val="ListParagraph"/>
        <w:numPr>
          <w:ilvl w:val="0"/>
          <w:numId w:val="2"/>
        </w:numPr>
        <w:rPr>
          <w:rFonts w:cs="Arial"/>
          <w:shd w:val="clear" w:color="auto" w:fill="FFFFFF"/>
        </w:rPr>
      </w:pPr>
      <w:r w:rsidRPr="00110510">
        <w:rPr>
          <w:rFonts w:cs="Arial"/>
          <w:shd w:val="clear" w:color="auto" w:fill="FFFFFF"/>
        </w:rPr>
        <w:t>As a learning resource for yourself</w:t>
      </w:r>
    </w:p>
    <w:p w:rsidR="009A224D" w:rsidRPr="00110510" w:rsidRDefault="009A224D" w:rsidP="009A224D">
      <w:pPr>
        <w:pStyle w:val="ListParagraph"/>
        <w:numPr>
          <w:ilvl w:val="0"/>
          <w:numId w:val="2"/>
        </w:numPr>
        <w:rPr>
          <w:rFonts w:cs="Arial"/>
          <w:shd w:val="clear" w:color="auto" w:fill="FFFFFF"/>
        </w:rPr>
      </w:pPr>
      <w:r>
        <w:rPr>
          <w:rFonts w:cs="Arial"/>
          <w:shd w:val="clear" w:color="auto" w:fill="FFFFFF"/>
        </w:rPr>
        <w:t>As a site to direct your students</w:t>
      </w:r>
      <w:r w:rsidRPr="00110510">
        <w:rPr>
          <w:rFonts w:cs="Arial"/>
          <w:shd w:val="clear" w:color="auto" w:fill="FFFFFF"/>
        </w:rPr>
        <w:t xml:space="preserve"> for inquiry projects</w:t>
      </w:r>
    </w:p>
    <w:p w:rsidR="009A224D" w:rsidRPr="00110510" w:rsidRDefault="009A224D" w:rsidP="009A224D">
      <w:pPr>
        <w:pStyle w:val="ListParagraph"/>
        <w:numPr>
          <w:ilvl w:val="0"/>
          <w:numId w:val="2"/>
        </w:numPr>
        <w:rPr>
          <w:rFonts w:cs="Arial"/>
          <w:shd w:val="clear" w:color="auto" w:fill="FFFFFF"/>
        </w:rPr>
      </w:pPr>
      <w:r w:rsidRPr="00110510">
        <w:rPr>
          <w:rFonts w:cs="Arial"/>
          <w:shd w:val="clear" w:color="auto" w:fill="FFFFFF"/>
        </w:rPr>
        <w:t xml:space="preserve">As </w:t>
      </w:r>
      <w:r>
        <w:rPr>
          <w:rFonts w:cs="Arial"/>
          <w:shd w:val="clear" w:color="auto" w:fill="FFFFFF"/>
        </w:rPr>
        <w:t>a place</w:t>
      </w:r>
      <w:r w:rsidRPr="00110510">
        <w:rPr>
          <w:rFonts w:cs="Arial"/>
          <w:shd w:val="clear" w:color="auto" w:fill="FFFFFF"/>
        </w:rPr>
        <w:t xml:space="preserve"> to find and use primary sources related to </w:t>
      </w:r>
      <w:r>
        <w:rPr>
          <w:rFonts w:cs="Arial"/>
          <w:shd w:val="clear" w:color="auto" w:fill="FFFFFF"/>
        </w:rPr>
        <w:t xml:space="preserve">the </w:t>
      </w:r>
      <w:r w:rsidRPr="00110510">
        <w:rPr>
          <w:rFonts w:cs="Arial"/>
          <w:shd w:val="clear" w:color="auto" w:fill="FFFFFF"/>
        </w:rPr>
        <w:t xml:space="preserve">curriculum </w:t>
      </w:r>
    </w:p>
    <w:p w:rsidR="009A224D" w:rsidRPr="00676990" w:rsidRDefault="009A224D" w:rsidP="009A224D">
      <w:pPr>
        <w:pStyle w:val="Heading2"/>
      </w:pPr>
      <w:bookmarkStart w:id="16" w:name="_Toc369875592"/>
      <w:bookmarkStart w:id="17" w:name="_Toc369877522"/>
      <w:bookmarkStart w:id="18" w:name="_Toc433897556"/>
      <w:bookmarkStart w:id="19" w:name="_Toc436649879"/>
      <w:r w:rsidRPr="00676990">
        <w:lastRenderedPageBreak/>
        <w:t>Themes that can be addressed</w:t>
      </w:r>
      <w:bookmarkEnd w:id="15"/>
      <w:bookmarkEnd w:id="16"/>
      <w:bookmarkEnd w:id="17"/>
      <w:bookmarkEnd w:id="18"/>
      <w:bookmarkEnd w:id="19"/>
    </w:p>
    <w:p w:rsidR="009A224D" w:rsidRDefault="009A224D" w:rsidP="009A224D">
      <w:pPr>
        <w:pStyle w:val="ListParagraph"/>
        <w:numPr>
          <w:ilvl w:val="0"/>
          <w:numId w:val="1"/>
        </w:numPr>
        <w:rPr>
          <w:rFonts w:cs="Arial"/>
        </w:rPr>
      </w:pPr>
      <w:r w:rsidRPr="00110510">
        <w:rPr>
          <w:rFonts w:cs="Arial"/>
        </w:rPr>
        <w:t>Use of Primary Sources</w:t>
      </w:r>
    </w:p>
    <w:p w:rsidR="009A224D" w:rsidRDefault="009A224D" w:rsidP="009A224D">
      <w:pPr>
        <w:pStyle w:val="ListParagraph"/>
        <w:numPr>
          <w:ilvl w:val="0"/>
          <w:numId w:val="1"/>
        </w:numPr>
        <w:rPr>
          <w:rFonts w:cs="Arial"/>
        </w:rPr>
      </w:pPr>
      <w:r>
        <w:rPr>
          <w:rFonts w:cs="Arial"/>
        </w:rPr>
        <w:t>Perspective taking</w:t>
      </w:r>
    </w:p>
    <w:p w:rsidR="009A224D" w:rsidRDefault="009A224D" w:rsidP="009A224D">
      <w:pPr>
        <w:pStyle w:val="ListParagraph"/>
        <w:numPr>
          <w:ilvl w:val="0"/>
          <w:numId w:val="1"/>
        </w:numPr>
        <w:rPr>
          <w:rFonts w:cs="Arial"/>
        </w:rPr>
      </w:pPr>
      <w:r>
        <w:rPr>
          <w:rFonts w:cs="Arial"/>
        </w:rPr>
        <w:t>Determining significance</w:t>
      </w:r>
    </w:p>
    <w:p w:rsidR="009A224D" w:rsidRPr="00B77C5A" w:rsidRDefault="009A224D" w:rsidP="009A224D">
      <w:pPr>
        <w:pStyle w:val="ListParagraph"/>
        <w:numPr>
          <w:ilvl w:val="0"/>
          <w:numId w:val="1"/>
        </w:numPr>
        <w:rPr>
          <w:rFonts w:cs="Arial"/>
        </w:rPr>
      </w:pPr>
      <w:r>
        <w:rPr>
          <w:rFonts w:cs="Arial"/>
        </w:rPr>
        <w:t xml:space="preserve">Legal and territorial change and development </w:t>
      </w:r>
    </w:p>
    <w:p w:rsidR="009A224D" w:rsidRDefault="009A224D" w:rsidP="009A224D">
      <w:pPr>
        <w:pStyle w:val="ListParagraph"/>
        <w:numPr>
          <w:ilvl w:val="0"/>
          <w:numId w:val="1"/>
        </w:numPr>
        <w:rPr>
          <w:rFonts w:cs="Arial"/>
        </w:rPr>
      </w:pPr>
      <w:r>
        <w:rPr>
          <w:rFonts w:cs="Arial"/>
        </w:rPr>
        <w:t>A</w:t>
      </w:r>
      <w:r w:rsidRPr="00B77C5A">
        <w:rPr>
          <w:rFonts w:cs="Arial"/>
        </w:rPr>
        <w:t>ttitudes of French and British missionaries, traders, soldiers and settlers and explorers towards First Nations</w:t>
      </w:r>
    </w:p>
    <w:p w:rsidR="009A224D" w:rsidRPr="007A3C1C" w:rsidRDefault="009A224D" w:rsidP="009A224D">
      <w:pPr>
        <w:pStyle w:val="ListParagraph"/>
        <w:numPr>
          <w:ilvl w:val="0"/>
          <w:numId w:val="1"/>
        </w:numPr>
        <w:rPr>
          <w:rFonts w:cs="Arial"/>
        </w:rPr>
      </w:pPr>
      <w:r>
        <w:rPr>
          <w:rFonts w:cs="Arial"/>
        </w:rPr>
        <w:t>Using maps</w:t>
      </w:r>
    </w:p>
    <w:p w:rsidR="009A224D" w:rsidRDefault="009A224D" w:rsidP="009A224D">
      <w:pPr>
        <w:pStyle w:val="Heading2"/>
      </w:pPr>
      <w:bookmarkStart w:id="20" w:name="_Toc362598645"/>
      <w:bookmarkStart w:id="21" w:name="_Toc369875593"/>
      <w:bookmarkStart w:id="22" w:name="_Toc369877523"/>
      <w:bookmarkStart w:id="23" w:name="_Toc433897557"/>
      <w:bookmarkStart w:id="24" w:name="_Toc436649880"/>
      <w:r w:rsidRPr="00916EA0">
        <w:t>Curriculum</w:t>
      </w:r>
      <w:bookmarkEnd w:id="20"/>
      <w:bookmarkEnd w:id="21"/>
      <w:bookmarkEnd w:id="22"/>
      <w:bookmarkEnd w:id="23"/>
      <w:bookmarkEnd w:id="24"/>
      <w:r w:rsidRPr="00676990">
        <w:t xml:space="preserve"> </w:t>
      </w:r>
    </w:p>
    <w:p w:rsidR="009A224D" w:rsidRPr="0036797C" w:rsidRDefault="009A224D" w:rsidP="009A224D">
      <w:pPr>
        <w:rPr>
          <w:rStyle w:val="Strong"/>
        </w:rPr>
      </w:pPr>
      <w:bookmarkStart w:id="25" w:name="_Toc433897558"/>
      <w:r w:rsidRPr="0036797C">
        <w:rPr>
          <w:rStyle w:val="Strong"/>
        </w:rPr>
        <w:t>Strand A. New France and British North America, 1713–1800</w:t>
      </w:r>
      <w:bookmarkEnd w:id="25"/>
    </w:p>
    <w:tbl>
      <w:tblPr>
        <w:tblStyle w:val="TableGrid1"/>
        <w:tblW w:w="0" w:type="auto"/>
        <w:tblLook w:val="04A0" w:firstRow="1" w:lastRow="0" w:firstColumn="1" w:lastColumn="0" w:noHBand="0" w:noVBand="1"/>
        <w:tblCaption w:val="Table of Primary Sources and Secondary Sources"/>
        <w:tblDescription w:val="Table consists of three columns: Overall Expectations, Historical Thinking Concepts and Specific Expectations."/>
      </w:tblPr>
      <w:tblGrid>
        <w:gridCol w:w="3192"/>
        <w:gridCol w:w="3295"/>
        <w:gridCol w:w="3089"/>
      </w:tblGrid>
      <w:tr w:rsidR="009A224D" w:rsidRPr="006A5E12" w:rsidTr="00122AE4">
        <w:trPr>
          <w:trHeight w:val="341"/>
          <w:tblHeader/>
        </w:trPr>
        <w:tc>
          <w:tcPr>
            <w:tcW w:w="3192" w:type="dxa"/>
          </w:tcPr>
          <w:p w:rsidR="009A224D" w:rsidRPr="0036797C" w:rsidRDefault="009A224D" w:rsidP="00122AE4">
            <w:pPr>
              <w:rPr>
                <w:rStyle w:val="Emphasis"/>
                <w:i w:val="0"/>
              </w:rPr>
            </w:pPr>
            <w:r w:rsidRPr="0036797C">
              <w:rPr>
                <w:rStyle w:val="Emphasis"/>
                <w:i w:val="0"/>
              </w:rPr>
              <w:t>Overall Expectations</w:t>
            </w:r>
          </w:p>
        </w:tc>
        <w:tc>
          <w:tcPr>
            <w:tcW w:w="3295" w:type="dxa"/>
          </w:tcPr>
          <w:p w:rsidR="009A224D" w:rsidRPr="0036797C" w:rsidRDefault="009A224D" w:rsidP="00122AE4">
            <w:pPr>
              <w:rPr>
                <w:rStyle w:val="Emphasis"/>
                <w:i w:val="0"/>
              </w:rPr>
            </w:pPr>
            <w:r w:rsidRPr="0036797C">
              <w:rPr>
                <w:rStyle w:val="Emphasis"/>
                <w:i w:val="0"/>
              </w:rPr>
              <w:t>Historical Thinking Concepts</w:t>
            </w:r>
          </w:p>
        </w:tc>
        <w:tc>
          <w:tcPr>
            <w:tcW w:w="3089" w:type="dxa"/>
          </w:tcPr>
          <w:p w:rsidR="009A224D" w:rsidRPr="0036797C" w:rsidRDefault="009A224D" w:rsidP="00122AE4">
            <w:pPr>
              <w:rPr>
                <w:rStyle w:val="Emphasis"/>
                <w:i w:val="0"/>
              </w:rPr>
            </w:pPr>
            <w:r w:rsidRPr="0036797C">
              <w:rPr>
                <w:rStyle w:val="Emphasis"/>
                <w:i w:val="0"/>
              </w:rPr>
              <w:t>Specific Expectations</w:t>
            </w:r>
          </w:p>
        </w:tc>
      </w:tr>
      <w:tr w:rsidR="009A224D" w:rsidRPr="006A5E12" w:rsidTr="00122AE4">
        <w:trPr>
          <w:trHeight w:val="864"/>
        </w:trPr>
        <w:tc>
          <w:tcPr>
            <w:tcW w:w="3192" w:type="dxa"/>
          </w:tcPr>
          <w:p w:rsidR="009A224D" w:rsidRPr="00AC504C" w:rsidRDefault="009A224D" w:rsidP="00122AE4">
            <w:r w:rsidRPr="0036797C">
              <w:rPr>
                <w:rStyle w:val="Strong"/>
              </w:rPr>
              <w:t>A1. Application:</w:t>
            </w:r>
            <w:r w:rsidRPr="00AC504C">
              <w:t xml:space="preserve"> Colonial and Present-day Canada</w:t>
            </w:r>
          </w:p>
        </w:tc>
        <w:tc>
          <w:tcPr>
            <w:tcW w:w="3295" w:type="dxa"/>
          </w:tcPr>
          <w:p w:rsidR="009A224D" w:rsidRPr="00AC504C" w:rsidRDefault="009A224D" w:rsidP="00122AE4">
            <w:r w:rsidRPr="00AC504C">
              <w:t>Continuity and Change; Historical Perspective</w:t>
            </w:r>
          </w:p>
        </w:tc>
        <w:tc>
          <w:tcPr>
            <w:tcW w:w="3089" w:type="dxa"/>
          </w:tcPr>
          <w:p w:rsidR="009A224D" w:rsidRPr="00AC504C" w:rsidRDefault="009A224D" w:rsidP="00122AE4">
            <w:r w:rsidRPr="00AC504C">
              <w:t>A1.1, A1.2</w:t>
            </w:r>
          </w:p>
        </w:tc>
      </w:tr>
      <w:tr w:rsidR="009A224D" w:rsidRPr="006A5E12" w:rsidTr="00122AE4">
        <w:trPr>
          <w:trHeight w:val="864"/>
        </w:trPr>
        <w:tc>
          <w:tcPr>
            <w:tcW w:w="3192" w:type="dxa"/>
          </w:tcPr>
          <w:p w:rsidR="009A224D" w:rsidRPr="00AC504C" w:rsidRDefault="009A224D" w:rsidP="00122AE4">
            <w:r w:rsidRPr="0036797C">
              <w:rPr>
                <w:rStyle w:val="Strong"/>
              </w:rPr>
              <w:t>A2. Inquiry:</w:t>
            </w:r>
            <w:r w:rsidRPr="00AC504C">
              <w:t xml:space="preserve"> From New France to British North America</w:t>
            </w:r>
          </w:p>
        </w:tc>
        <w:tc>
          <w:tcPr>
            <w:tcW w:w="3295" w:type="dxa"/>
          </w:tcPr>
          <w:p w:rsidR="009A224D" w:rsidRPr="00AC504C" w:rsidRDefault="009A224D" w:rsidP="00122AE4">
            <w:r w:rsidRPr="00AC504C">
              <w:t xml:space="preserve">Historical Perspective; </w:t>
            </w:r>
          </w:p>
          <w:p w:rsidR="009A224D" w:rsidRPr="00AC504C" w:rsidRDefault="009A224D" w:rsidP="00122AE4">
            <w:r w:rsidRPr="00AC504C">
              <w:t>Historical Significance</w:t>
            </w:r>
          </w:p>
        </w:tc>
        <w:tc>
          <w:tcPr>
            <w:tcW w:w="3089" w:type="dxa"/>
          </w:tcPr>
          <w:p w:rsidR="009A224D" w:rsidRPr="00AC504C" w:rsidRDefault="009A224D" w:rsidP="00122AE4">
            <w:r w:rsidRPr="00AC504C">
              <w:t>A2.1, A2.2, A2.3, A2.4, A2.5, A2.6</w:t>
            </w:r>
          </w:p>
        </w:tc>
      </w:tr>
      <w:tr w:rsidR="009A224D" w:rsidRPr="006A5E12" w:rsidTr="00122AE4">
        <w:trPr>
          <w:trHeight w:val="864"/>
        </w:trPr>
        <w:tc>
          <w:tcPr>
            <w:tcW w:w="3192" w:type="dxa"/>
          </w:tcPr>
          <w:p w:rsidR="009A224D" w:rsidRPr="00AC504C" w:rsidRDefault="009A224D" w:rsidP="00122AE4">
            <w:r w:rsidRPr="0036797C">
              <w:rPr>
                <w:rStyle w:val="Strong"/>
              </w:rPr>
              <w:t>A3. Understanding Historical Context</w:t>
            </w:r>
            <w:r w:rsidRPr="00676990">
              <w:rPr>
                <w:rStyle w:val="Emphasis"/>
              </w:rPr>
              <w:t>:</w:t>
            </w:r>
            <w:r w:rsidRPr="00AC504C">
              <w:t xml:space="preserve"> Events and Their Consequences</w:t>
            </w:r>
          </w:p>
        </w:tc>
        <w:tc>
          <w:tcPr>
            <w:tcW w:w="3295" w:type="dxa"/>
          </w:tcPr>
          <w:p w:rsidR="009A224D" w:rsidRPr="00AC504C" w:rsidRDefault="009A224D" w:rsidP="00122AE4">
            <w:r w:rsidRPr="00AC504C">
              <w:t xml:space="preserve">Historical Significance; </w:t>
            </w:r>
          </w:p>
          <w:p w:rsidR="009A224D" w:rsidRPr="00AC504C" w:rsidRDefault="009A224D" w:rsidP="00122AE4">
            <w:r w:rsidRPr="00AC504C">
              <w:t>Cause and Consequence</w:t>
            </w:r>
          </w:p>
        </w:tc>
        <w:tc>
          <w:tcPr>
            <w:tcW w:w="3089" w:type="dxa"/>
          </w:tcPr>
          <w:p w:rsidR="009A224D" w:rsidRPr="00AC504C" w:rsidRDefault="009A224D" w:rsidP="00122AE4">
            <w:r w:rsidRPr="00AC504C">
              <w:t>A3.1, A3.2, A3.3, A3.4, A3.5, A3.6</w:t>
            </w:r>
          </w:p>
        </w:tc>
      </w:tr>
    </w:tbl>
    <w:p w:rsidR="009A224D" w:rsidRDefault="009A224D" w:rsidP="009A224D">
      <w:pPr>
        <w:rPr>
          <w:rFonts w:cs="Arial"/>
        </w:rPr>
      </w:pPr>
      <w:r>
        <w:rPr>
          <w:rFonts w:cs="Arial"/>
        </w:rPr>
        <w:br w:type="page"/>
      </w:r>
    </w:p>
    <w:p w:rsidR="009A224D" w:rsidRDefault="009A224D" w:rsidP="009A224D">
      <w:pPr>
        <w:pStyle w:val="Heading1"/>
      </w:pPr>
      <w:bookmarkStart w:id="26" w:name="_Toc433897559"/>
      <w:bookmarkStart w:id="27" w:name="_Toc436649881"/>
      <w:r>
        <w:lastRenderedPageBreak/>
        <w:t>Assignment &amp; Activity Ideas</w:t>
      </w:r>
      <w:bookmarkEnd w:id="26"/>
      <w:bookmarkEnd w:id="27"/>
    </w:p>
    <w:p w:rsidR="009A224D" w:rsidRPr="002A27F7" w:rsidRDefault="009A224D" w:rsidP="009A224D">
      <w:pPr>
        <w:pStyle w:val="Heading2"/>
      </w:pPr>
      <w:bookmarkStart w:id="28" w:name="_Toc366444376"/>
      <w:bookmarkStart w:id="29" w:name="_Toc369875594"/>
      <w:bookmarkStart w:id="30" w:name="_Toc369877524"/>
      <w:bookmarkStart w:id="31" w:name="_Toc433897560"/>
      <w:bookmarkStart w:id="32" w:name="_Toc436649882"/>
      <w:r>
        <w:t xml:space="preserve">Inquiring into </w:t>
      </w:r>
      <w:r w:rsidRPr="002A27F7">
        <w:t xml:space="preserve">the </w:t>
      </w:r>
      <w:bookmarkEnd w:id="28"/>
      <w:r>
        <w:t>Early French Ontario</w:t>
      </w:r>
      <w:bookmarkEnd w:id="29"/>
      <w:bookmarkEnd w:id="30"/>
      <w:bookmarkEnd w:id="31"/>
      <w:bookmarkEnd w:id="32"/>
    </w:p>
    <w:p w:rsidR="009A224D" w:rsidRPr="00C77DC6" w:rsidRDefault="009A224D" w:rsidP="009A224D">
      <w:pPr>
        <w:pStyle w:val="ListParagraph"/>
        <w:numPr>
          <w:ilvl w:val="0"/>
          <w:numId w:val="5"/>
        </w:numPr>
        <w:spacing w:before="120"/>
        <w:rPr>
          <w:rFonts w:cs="Arial"/>
        </w:rPr>
      </w:pPr>
      <w:r w:rsidRPr="00C77DC6">
        <w:rPr>
          <w:rFonts w:cs="Arial"/>
        </w:rPr>
        <w:t xml:space="preserve">Drawing on the 2013 revised </w:t>
      </w:r>
      <w:r>
        <w:rPr>
          <w:rFonts w:cs="Arial"/>
        </w:rPr>
        <w:t xml:space="preserve">History </w:t>
      </w:r>
      <w:r w:rsidRPr="00C77DC6">
        <w:rPr>
          <w:rFonts w:cs="Arial"/>
        </w:rPr>
        <w:t xml:space="preserve">curriculum, the </w:t>
      </w:r>
      <w:r>
        <w:rPr>
          <w:rFonts w:cs="Arial"/>
        </w:rPr>
        <w:t xml:space="preserve">historical </w:t>
      </w:r>
      <w:r w:rsidRPr="00C77DC6">
        <w:rPr>
          <w:rFonts w:cs="Arial"/>
        </w:rPr>
        <w:t xml:space="preserve">inquiry process involves five </w:t>
      </w:r>
      <w:r>
        <w:rPr>
          <w:rFonts w:cs="Arial"/>
        </w:rPr>
        <w:t>steps</w:t>
      </w:r>
      <w:r w:rsidRPr="00C77DC6">
        <w:rPr>
          <w:rFonts w:cs="Arial"/>
        </w:rPr>
        <w:t>:</w:t>
      </w:r>
    </w:p>
    <w:p w:rsidR="009A224D" w:rsidRDefault="009A224D" w:rsidP="009A224D">
      <w:pPr>
        <w:pStyle w:val="ListParagraph"/>
        <w:numPr>
          <w:ilvl w:val="0"/>
          <w:numId w:val="6"/>
        </w:numPr>
        <w:ind w:left="1440"/>
        <w:rPr>
          <w:rFonts w:cs="Arial"/>
        </w:rPr>
      </w:pPr>
      <w:r>
        <w:rPr>
          <w:rFonts w:cs="Arial"/>
        </w:rPr>
        <w:t>F</w:t>
      </w:r>
      <w:r w:rsidRPr="00711E5A">
        <w:rPr>
          <w:rFonts w:cs="Arial"/>
        </w:rPr>
        <w:t xml:space="preserve">ormulating </w:t>
      </w:r>
      <w:r>
        <w:rPr>
          <w:rFonts w:cs="Arial"/>
        </w:rPr>
        <w:t>a question</w:t>
      </w:r>
    </w:p>
    <w:p w:rsidR="009A224D" w:rsidRDefault="009A224D" w:rsidP="009A224D">
      <w:pPr>
        <w:pStyle w:val="ListParagraph"/>
        <w:numPr>
          <w:ilvl w:val="0"/>
          <w:numId w:val="6"/>
        </w:numPr>
        <w:ind w:left="1440"/>
        <w:rPr>
          <w:rFonts w:cs="Arial"/>
        </w:rPr>
      </w:pPr>
      <w:r>
        <w:rPr>
          <w:rFonts w:cs="Arial"/>
        </w:rPr>
        <w:t>G</w:t>
      </w:r>
      <w:r w:rsidRPr="00711E5A">
        <w:rPr>
          <w:rFonts w:cs="Arial"/>
        </w:rPr>
        <w:t>athering and organizing information</w:t>
      </w:r>
      <w:r>
        <w:rPr>
          <w:rFonts w:cs="Arial"/>
        </w:rPr>
        <w:t xml:space="preserve"> or</w:t>
      </w:r>
      <w:r w:rsidRPr="00711E5A">
        <w:rPr>
          <w:rFonts w:cs="Arial"/>
        </w:rPr>
        <w:t xml:space="preserve"> evidence</w:t>
      </w:r>
    </w:p>
    <w:p w:rsidR="009A224D" w:rsidRDefault="009A224D" w:rsidP="009A224D">
      <w:pPr>
        <w:pStyle w:val="ListParagraph"/>
        <w:numPr>
          <w:ilvl w:val="0"/>
          <w:numId w:val="6"/>
        </w:numPr>
        <w:ind w:left="1440"/>
        <w:rPr>
          <w:rFonts w:cs="Arial"/>
        </w:rPr>
      </w:pPr>
      <w:r>
        <w:rPr>
          <w:rFonts w:cs="Arial"/>
        </w:rPr>
        <w:t>I</w:t>
      </w:r>
      <w:r w:rsidRPr="00711E5A">
        <w:rPr>
          <w:rFonts w:cs="Arial"/>
        </w:rPr>
        <w:t>nterpreting and analysing information</w:t>
      </w:r>
      <w:r>
        <w:rPr>
          <w:rFonts w:cs="Arial"/>
        </w:rPr>
        <w:t xml:space="preserve"> or</w:t>
      </w:r>
      <w:r w:rsidRPr="00711E5A">
        <w:rPr>
          <w:rFonts w:cs="Arial"/>
        </w:rPr>
        <w:t xml:space="preserve"> evidence</w:t>
      </w:r>
    </w:p>
    <w:p w:rsidR="009A224D" w:rsidRDefault="009A224D" w:rsidP="009A224D">
      <w:pPr>
        <w:pStyle w:val="ListParagraph"/>
        <w:numPr>
          <w:ilvl w:val="0"/>
          <w:numId w:val="6"/>
        </w:numPr>
        <w:ind w:left="1440"/>
        <w:rPr>
          <w:rFonts w:cs="Arial"/>
        </w:rPr>
      </w:pPr>
      <w:r>
        <w:rPr>
          <w:rFonts w:cs="Arial"/>
        </w:rPr>
        <w:t>E</w:t>
      </w:r>
      <w:r w:rsidRPr="00711E5A">
        <w:rPr>
          <w:rFonts w:cs="Arial"/>
        </w:rPr>
        <w:t>valuating information</w:t>
      </w:r>
      <w:r>
        <w:rPr>
          <w:rFonts w:cs="Arial"/>
        </w:rPr>
        <w:t xml:space="preserve"> or evidence </w:t>
      </w:r>
      <w:r w:rsidRPr="00711E5A">
        <w:rPr>
          <w:rFonts w:cs="Arial"/>
        </w:rPr>
        <w:t>and drawing conclusions</w:t>
      </w:r>
    </w:p>
    <w:p w:rsidR="009A224D" w:rsidRPr="00711E5A" w:rsidRDefault="009A224D" w:rsidP="009A224D">
      <w:pPr>
        <w:pStyle w:val="ListParagraph"/>
        <w:numPr>
          <w:ilvl w:val="0"/>
          <w:numId w:val="6"/>
        </w:numPr>
        <w:ind w:left="1440"/>
        <w:rPr>
          <w:rFonts w:cs="Arial"/>
        </w:rPr>
      </w:pPr>
      <w:r>
        <w:rPr>
          <w:rFonts w:cs="Arial"/>
        </w:rPr>
        <w:t>C</w:t>
      </w:r>
      <w:r w:rsidRPr="00711E5A">
        <w:rPr>
          <w:rFonts w:cs="Arial"/>
        </w:rPr>
        <w:t>ommunicating findings</w:t>
      </w:r>
    </w:p>
    <w:p w:rsidR="009A224D" w:rsidRPr="00737EF1" w:rsidRDefault="009A224D" w:rsidP="009A224D">
      <w:pPr>
        <w:pStyle w:val="ListParagraph"/>
        <w:numPr>
          <w:ilvl w:val="0"/>
          <w:numId w:val="5"/>
        </w:numPr>
        <w:rPr>
          <w:rStyle w:val="Hyperlink"/>
          <w:rFonts w:cs="Arial"/>
        </w:rPr>
      </w:pPr>
      <w:r w:rsidRPr="00A12554">
        <w:rPr>
          <w:rFonts w:cs="Arial"/>
        </w:rPr>
        <w:t xml:space="preserve">The curriculum highlights that these steps do not have to be completed sequentially nor together. You may wish to explore specific steps based on your students’ readiness and prior knowledge or your own resources and time. </w:t>
      </w:r>
      <w:r>
        <w:rPr>
          <w:rFonts w:cs="Arial"/>
        </w:rPr>
        <w:fldChar w:fldCharType="begin"/>
      </w:r>
      <w:r>
        <w:rPr>
          <w:rFonts w:cs="Arial"/>
        </w:rPr>
        <w:instrText xml:space="preserve"> HYPERLINK "http://www.edu.gov.on.ca/eng/curriculum/elementary/sshg18curr2013.pdf" </w:instrText>
      </w:r>
      <w:r>
        <w:rPr>
          <w:rFonts w:cs="Arial"/>
        </w:rPr>
        <w:fldChar w:fldCharType="separate"/>
      </w:r>
      <w:r>
        <w:rPr>
          <w:rStyle w:val="Hyperlink"/>
          <w:rFonts w:cs="Arial"/>
        </w:rPr>
        <w:t>Click here to see</w:t>
      </w:r>
      <w:r w:rsidRPr="00737EF1">
        <w:rPr>
          <w:rStyle w:val="Hyperlink"/>
          <w:rFonts w:cs="Arial"/>
        </w:rPr>
        <w:t xml:space="preserve"> pages 22-24 in the 2013 revised Ontario Social Studies and History curriculum for more details.</w:t>
      </w:r>
    </w:p>
    <w:p w:rsidR="009A224D" w:rsidRDefault="009A224D" w:rsidP="009A224D">
      <w:pPr>
        <w:pStyle w:val="ListParagraph"/>
        <w:numPr>
          <w:ilvl w:val="0"/>
          <w:numId w:val="5"/>
        </w:numPr>
        <w:rPr>
          <w:rFonts w:cs="Arial"/>
        </w:rPr>
      </w:pPr>
      <w:r>
        <w:rPr>
          <w:rFonts w:cs="Arial"/>
        </w:rPr>
        <w:fldChar w:fldCharType="end"/>
      </w:r>
      <w:r w:rsidRPr="00C869B7">
        <w:rPr>
          <w:rFonts w:cs="Arial"/>
        </w:rPr>
        <w:t xml:space="preserve">Using a primary source handout from this Kit, introduce your students to the topic of </w:t>
      </w:r>
      <w:r>
        <w:rPr>
          <w:rFonts w:cs="Arial"/>
        </w:rPr>
        <w:t>French exploration and settlement in Canada</w:t>
      </w:r>
      <w:r w:rsidRPr="00C869B7">
        <w:rPr>
          <w:rFonts w:cs="Arial"/>
        </w:rPr>
        <w:t>.</w:t>
      </w:r>
      <w:r>
        <w:rPr>
          <w:rFonts w:cs="Arial"/>
        </w:rPr>
        <w:t xml:space="preserve"> </w:t>
      </w:r>
      <w:r w:rsidRPr="00C869B7">
        <w:rPr>
          <w:rFonts w:cs="Arial"/>
        </w:rPr>
        <w:t xml:space="preserve">Ask students to </w:t>
      </w:r>
      <w:r>
        <w:rPr>
          <w:rFonts w:cs="Arial"/>
        </w:rPr>
        <w:t xml:space="preserve">share their observations or </w:t>
      </w:r>
      <w:r w:rsidRPr="00C869B7">
        <w:rPr>
          <w:rFonts w:cs="Arial"/>
        </w:rPr>
        <w:t xml:space="preserve">questions of the </w:t>
      </w:r>
      <w:r>
        <w:rPr>
          <w:rFonts w:cs="Arial"/>
        </w:rPr>
        <w:t xml:space="preserve">primary source and use these </w:t>
      </w:r>
      <w:r w:rsidRPr="00C869B7">
        <w:rPr>
          <w:rFonts w:cs="Arial"/>
        </w:rPr>
        <w:t>questions as jumping off point</w:t>
      </w:r>
      <w:r>
        <w:rPr>
          <w:rFonts w:cs="Arial"/>
        </w:rPr>
        <w:t>s</w:t>
      </w:r>
      <w:r w:rsidRPr="00C869B7">
        <w:rPr>
          <w:rFonts w:cs="Arial"/>
        </w:rPr>
        <w:t xml:space="preserve"> to explore the </w:t>
      </w:r>
      <w:r>
        <w:rPr>
          <w:rFonts w:cs="Arial"/>
        </w:rPr>
        <w:t>historical issues in more depth.</w:t>
      </w:r>
    </w:p>
    <w:p w:rsidR="009A224D" w:rsidRPr="006E2A29" w:rsidRDefault="009A224D" w:rsidP="009A224D">
      <w:pPr>
        <w:pStyle w:val="ListParagraph"/>
        <w:numPr>
          <w:ilvl w:val="0"/>
          <w:numId w:val="5"/>
        </w:numPr>
        <w:rPr>
          <w:rFonts w:cs="Arial"/>
        </w:rPr>
      </w:pPr>
      <w:hyperlink r:id="rId11" w:history="1">
        <w:r w:rsidRPr="00737EF1">
          <w:rPr>
            <w:rStyle w:val="Hyperlink"/>
            <w:rFonts w:cs="Arial"/>
          </w:rPr>
          <w:t>Click here to see and use the French Ontario in the 17th and 18th Centuries online exhibit</w:t>
        </w:r>
      </w:hyperlink>
      <w:r w:rsidRPr="006E2A29">
        <w:rPr>
          <w:rFonts w:cs="Arial"/>
        </w:rPr>
        <w:t xml:space="preserve"> as a source to point your students for their own inquiry project. Here, they can view primary sources and secondary information to gather and organize historical information that they can interpret, evaluate, and communicate for different end products.</w:t>
      </w:r>
    </w:p>
    <w:p w:rsidR="009A224D" w:rsidRDefault="009A224D" w:rsidP="009A224D">
      <w:pPr>
        <w:pStyle w:val="Heading2"/>
      </w:pPr>
      <w:bookmarkStart w:id="33" w:name="_Toc366430944"/>
      <w:bookmarkStart w:id="34" w:name="_Toc366437024"/>
      <w:bookmarkStart w:id="35" w:name="_Toc366442640"/>
      <w:bookmarkStart w:id="36" w:name="_Toc366443087"/>
      <w:bookmarkStart w:id="37" w:name="_Toc366444377"/>
      <w:bookmarkStart w:id="38" w:name="_Toc369875595"/>
      <w:bookmarkStart w:id="39" w:name="_Toc369877525"/>
      <w:bookmarkStart w:id="40" w:name="_Toc433897561"/>
      <w:bookmarkStart w:id="41" w:name="_Toc436649883"/>
      <w:r>
        <w:t>One Source, Many Questions</w:t>
      </w:r>
      <w:bookmarkEnd w:id="33"/>
      <w:bookmarkEnd w:id="34"/>
      <w:bookmarkEnd w:id="35"/>
      <w:bookmarkEnd w:id="36"/>
      <w:bookmarkEnd w:id="37"/>
      <w:bookmarkEnd w:id="38"/>
      <w:bookmarkEnd w:id="39"/>
      <w:bookmarkEnd w:id="40"/>
      <w:bookmarkEnd w:id="41"/>
    </w:p>
    <w:p w:rsidR="009A224D" w:rsidRDefault="009A224D" w:rsidP="009A224D">
      <w:pPr>
        <w:pStyle w:val="ListParagraph"/>
        <w:numPr>
          <w:ilvl w:val="0"/>
          <w:numId w:val="7"/>
        </w:numPr>
        <w:spacing w:before="120"/>
        <w:ind w:left="714" w:hanging="357"/>
        <w:rPr>
          <w:rFonts w:cs="Arial"/>
        </w:rPr>
      </w:pPr>
      <w:r>
        <w:rPr>
          <w:rFonts w:cs="Arial"/>
        </w:rPr>
        <w:t xml:space="preserve">Using one of the primary source handouts found in this Teaching Kit, ask students to identify the 5Ws profiling the source. The </w:t>
      </w:r>
      <w:r w:rsidRPr="006D16B2">
        <w:rPr>
          <w:rStyle w:val="Emphasis"/>
        </w:rPr>
        <w:t>Identifying My Primary Source</w:t>
      </w:r>
      <w:r>
        <w:rPr>
          <w:rFonts w:cs="Arial"/>
        </w:rPr>
        <w:t xml:space="preserve"> worksheet can help in this task.</w:t>
      </w:r>
    </w:p>
    <w:p w:rsidR="009A224D" w:rsidRDefault="009A224D" w:rsidP="009A224D">
      <w:pPr>
        <w:pStyle w:val="ListParagraph"/>
        <w:numPr>
          <w:ilvl w:val="0"/>
          <w:numId w:val="7"/>
        </w:numPr>
        <w:spacing w:before="120"/>
        <w:ind w:left="714" w:hanging="357"/>
        <w:rPr>
          <w:rFonts w:cs="Arial"/>
        </w:rPr>
      </w:pPr>
      <w:r>
        <w:rPr>
          <w:rFonts w:cs="Arial"/>
        </w:rPr>
        <w:t xml:space="preserve">Ask students to zoom in on one of the aspects of the primary source they found strange, familiar, or interesting and identify them to the class. Write these things on the board and group them according to theme. </w:t>
      </w:r>
    </w:p>
    <w:p w:rsidR="009A224D" w:rsidRDefault="009A224D" w:rsidP="009A224D">
      <w:pPr>
        <w:pStyle w:val="ListParagraph"/>
        <w:numPr>
          <w:ilvl w:val="0"/>
          <w:numId w:val="7"/>
        </w:numPr>
        <w:rPr>
          <w:rFonts w:cs="Arial"/>
        </w:rPr>
      </w:pPr>
      <w:r w:rsidRPr="003513E5">
        <w:rPr>
          <w:rFonts w:cs="Arial"/>
        </w:rPr>
        <w:t>Use one or more of these themes as an introduction to an inquiry-based assignment. Have students work in collaborative groups, individually, or as a class as a short or long term project researching the historical context of the primary source.</w:t>
      </w:r>
    </w:p>
    <w:p w:rsidR="009A224D" w:rsidRDefault="009A224D" w:rsidP="009A224D">
      <w:pPr>
        <w:spacing w:after="0" w:line="240" w:lineRule="auto"/>
        <w:rPr>
          <w:highlight w:val="yellow"/>
        </w:rPr>
      </w:pPr>
      <w:r>
        <w:rPr>
          <w:highlight w:val="yellow"/>
        </w:rPr>
        <w:br w:type="page"/>
      </w:r>
    </w:p>
    <w:p w:rsidR="009A224D" w:rsidRPr="0036797C" w:rsidRDefault="009A224D" w:rsidP="009A224D">
      <w:pPr>
        <w:pStyle w:val="Heading1"/>
      </w:pPr>
      <w:bookmarkStart w:id="42" w:name="_Toc436649884"/>
      <w:r w:rsidRPr="0036797C">
        <w:lastRenderedPageBreak/>
        <w:t>Handouts &amp; Worksheets</w:t>
      </w:r>
      <w:bookmarkEnd w:id="42"/>
    </w:p>
    <w:p w:rsidR="009A224D" w:rsidRDefault="009A224D" w:rsidP="009A224D">
      <w:pPr>
        <w:pStyle w:val="TOC1"/>
        <w:tabs>
          <w:tab w:val="right" w:leader="dot" w:pos="9350"/>
        </w:tabs>
        <w:rPr>
          <w:rFonts w:asciiTheme="minorHAnsi" w:eastAsiaTheme="minorEastAsia" w:hAnsiTheme="minorHAnsi" w:cstheme="minorBidi"/>
          <w:noProof/>
          <w:sz w:val="22"/>
          <w:lang w:eastAsia="en-CA"/>
        </w:rPr>
      </w:pPr>
      <w:r w:rsidRPr="006A5E12">
        <w:rPr>
          <w:highlight w:val="yellow"/>
        </w:rPr>
        <w:fldChar w:fldCharType="begin"/>
      </w:r>
      <w:r w:rsidRPr="006A5E12">
        <w:rPr>
          <w:highlight w:val="yellow"/>
        </w:rPr>
        <w:instrText xml:space="preserve"> TOC \o "1-3" \h \z \u </w:instrText>
      </w:r>
      <w:r w:rsidRPr="006A5E12">
        <w:rPr>
          <w:highlight w:val="yellow"/>
        </w:rPr>
        <w:fldChar w:fldCharType="separate"/>
      </w:r>
      <w:hyperlink w:anchor="_Toc436649885" w:history="1">
        <w:r w:rsidRPr="00EE0D85">
          <w:rPr>
            <w:rStyle w:val="Hyperlink"/>
            <w:noProof/>
          </w:rPr>
          <w:t>Introduction to Primary Sources</w:t>
        </w:r>
        <w:r>
          <w:rPr>
            <w:noProof/>
            <w:webHidden/>
          </w:rPr>
          <w:tab/>
        </w:r>
        <w:r>
          <w:rPr>
            <w:noProof/>
            <w:webHidden/>
          </w:rPr>
          <w:fldChar w:fldCharType="begin"/>
        </w:r>
        <w:r>
          <w:rPr>
            <w:noProof/>
            <w:webHidden/>
          </w:rPr>
          <w:instrText xml:space="preserve"> PAGEREF _Toc436649885 \h </w:instrText>
        </w:r>
        <w:r>
          <w:rPr>
            <w:noProof/>
            <w:webHidden/>
          </w:rPr>
        </w:r>
        <w:r>
          <w:rPr>
            <w:noProof/>
            <w:webHidden/>
          </w:rPr>
          <w:fldChar w:fldCharType="separate"/>
        </w:r>
        <w:r>
          <w:rPr>
            <w:noProof/>
            <w:webHidden/>
          </w:rPr>
          <w:t>5</w:t>
        </w:r>
        <w:r>
          <w:rPr>
            <w:noProof/>
            <w:webHidden/>
          </w:rPr>
          <w:fldChar w:fldCharType="end"/>
        </w:r>
      </w:hyperlink>
    </w:p>
    <w:p w:rsidR="009A224D" w:rsidRDefault="009A224D" w:rsidP="009A224D">
      <w:pPr>
        <w:pStyle w:val="TOC2"/>
        <w:tabs>
          <w:tab w:val="right" w:leader="dot" w:pos="9350"/>
        </w:tabs>
        <w:ind w:left="0"/>
        <w:rPr>
          <w:rFonts w:asciiTheme="minorHAnsi" w:eastAsiaTheme="minorEastAsia" w:hAnsiTheme="minorHAnsi" w:cstheme="minorBidi"/>
          <w:noProof/>
          <w:sz w:val="22"/>
          <w:lang w:eastAsia="en-CA"/>
        </w:rPr>
      </w:pPr>
      <w:hyperlink w:anchor="_Toc436649886" w:history="1">
        <w:r w:rsidRPr="00EE0D85">
          <w:rPr>
            <w:rStyle w:val="Hyperlink"/>
            <w:noProof/>
          </w:rPr>
          <w:t>Identifying My Primary Source</w:t>
        </w:r>
        <w:r>
          <w:rPr>
            <w:noProof/>
            <w:webHidden/>
          </w:rPr>
          <w:tab/>
        </w:r>
        <w:r>
          <w:rPr>
            <w:noProof/>
            <w:webHidden/>
          </w:rPr>
          <w:fldChar w:fldCharType="begin"/>
        </w:r>
        <w:r>
          <w:rPr>
            <w:noProof/>
            <w:webHidden/>
          </w:rPr>
          <w:instrText xml:space="preserve"> PAGEREF _Toc436649886 \h </w:instrText>
        </w:r>
        <w:r>
          <w:rPr>
            <w:noProof/>
            <w:webHidden/>
          </w:rPr>
        </w:r>
        <w:r>
          <w:rPr>
            <w:noProof/>
            <w:webHidden/>
          </w:rPr>
          <w:fldChar w:fldCharType="separate"/>
        </w:r>
        <w:r>
          <w:rPr>
            <w:noProof/>
            <w:webHidden/>
          </w:rPr>
          <w:t>6</w:t>
        </w:r>
        <w:r>
          <w:rPr>
            <w:noProof/>
            <w:webHidden/>
          </w:rPr>
          <w:fldChar w:fldCharType="end"/>
        </w:r>
      </w:hyperlink>
    </w:p>
    <w:p w:rsidR="009A224D" w:rsidRDefault="009A224D" w:rsidP="009A224D">
      <w:pPr>
        <w:pStyle w:val="TOC3"/>
        <w:tabs>
          <w:tab w:val="right" w:leader="dot" w:pos="9350"/>
        </w:tabs>
        <w:ind w:left="0"/>
        <w:rPr>
          <w:rFonts w:asciiTheme="minorHAnsi" w:eastAsiaTheme="minorEastAsia" w:hAnsiTheme="minorHAnsi" w:cstheme="minorBidi"/>
          <w:noProof/>
          <w:sz w:val="22"/>
          <w:lang w:eastAsia="en-CA"/>
        </w:rPr>
      </w:pPr>
      <w:hyperlink w:anchor="_Toc436649887" w:history="1">
        <w:r w:rsidRPr="00EE0D85">
          <w:rPr>
            <w:rStyle w:val="Hyperlink"/>
            <w:noProof/>
          </w:rPr>
          <w:t>The French Presence in Ontario: Primary Sources</w:t>
        </w:r>
        <w:r>
          <w:rPr>
            <w:noProof/>
            <w:webHidden/>
          </w:rPr>
          <w:tab/>
        </w:r>
        <w:r>
          <w:rPr>
            <w:noProof/>
            <w:webHidden/>
          </w:rPr>
          <w:fldChar w:fldCharType="begin"/>
        </w:r>
        <w:r>
          <w:rPr>
            <w:noProof/>
            <w:webHidden/>
          </w:rPr>
          <w:instrText xml:space="preserve"> PAGEREF _Toc436649887 \h </w:instrText>
        </w:r>
        <w:r>
          <w:rPr>
            <w:noProof/>
            <w:webHidden/>
          </w:rPr>
        </w:r>
        <w:r>
          <w:rPr>
            <w:noProof/>
            <w:webHidden/>
          </w:rPr>
          <w:fldChar w:fldCharType="separate"/>
        </w:r>
        <w:r>
          <w:rPr>
            <w:noProof/>
            <w:webHidden/>
          </w:rPr>
          <w:t>7</w:t>
        </w:r>
        <w:r>
          <w:rPr>
            <w:noProof/>
            <w:webHidden/>
          </w:rPr>
          <w:fldChar w:fldCharType="end"/>
        </w:r>
      </w:hyperlink>
    </w:p>
    <w:p w:rsidR="009A224D" w:rsidRDefault="009A224D" w:rsidP="009A224D">
      <w:pPr>
        <w:pStyle w:val="TOC3"/>
        <w:tabs>
          <w:tab w:val="right" w:leader="dot" w:pos="9350"/>
        </w:tabs>
        <w:ind w:left="0"/>
        <w:rPr>
          <w:rFonts w:asciiTheme="minorHAnsi" w:eastAsiaTheme="minorEastAsia" w:hAnsiTheme="minorHAnsi" w:cstheme="minorBidi"/>
          <w:noProof/>
          <w:sz w:val="22"/>
          <w:lang w:eastAsia="en-CA"/>
        </w:rPr>
      </w:pPr>
      <w:hyperlink w:anchor="_Toc436649888" w:history="1">
        <w:r w:rsidRPr="00EE0D85">
          <w:rPr>
            <w:rStyle w:val="Hyperlink"/>
            <w:noProof/>
          </w:rPr>
          <w:t>Voyages of Samuel de Champlain</w:t>
        </w:r>
        <w:r>
          <w:rPr>
            <w:noProof/>
            <w:webHidden/>
          </w:rPr>
          <w:tab/>
        </w:r>
        <w:r>
          <w:rPr>
            <w:noProof/>
            <w:webHidden/>
          </w:rPr>
          <w:fldChar w:fldCharType="begin"/>
        </w:r>
        <w:r>
          <w:rPr>
            <w:noProof/>
            <w:webHidden/>
          </w:rPr>
          <w:instrText xml:space="preserve"> PAGEREF _Toc436649888 \h </w:instrText>
        </w:r>
        <w:r>
          <w:rPr>
            <w:noProof/>
            <w:webHidden/>
          </w:rPr>
        </w:r>
        <w:r>
          <w:rPr>
            <w:noProof/>
            <w:webHidden/>
          </w:rPr>
          <w:fldChar w:fldCharType="separate"/>
        </w:r>
        <w:r>
          <w:rPr>
            <w:noProof/>
            <w:webHidden/>
          </w:rPr>
          <w:t>8</w:t>
        </w:r>
        <w:r>
          <w:rPr>
            <w:noProof/>
            <w:webHidden/>
          </w:rPr>
          <w:fldChar w:fldCharType="end"/>
        </w:r>
      </w:hyperlink>
    </w:p>
    <w:p w:rsidR="009A224D" w:rsidRDefault="009A224D" w:rsidP="009A224D">
      <w:pPr>
        <w:pStyle w:val="TOC3"/>
        <w:tabs>
          <w:tab w:val="right" w:leader="dot" w:pos="9350"/>
        </w:tabs>
        <w:ind w:left="0"/>
        <w:rPr>
          <w:rFonts w:asciiTheme="minorHAnsi" w:eastAsiaTheme="minorEastAsia" w:hAnsiTheme="minorHAnsi" w:cstheme="minorBidi"/>
          <w:noProof/>
          <w:sz w:val="22"/>
          <w:lang w:eastAsia="en-CA"/>
        </w:rPr>
      </w:pPr>
      <w:hyperlink w:anchor="_Toc436649889" w:history="1">
        <w:r w:rsidRPr="00EE0D85">
          <w:rPr>
            <w:rStyle w:val="Hyperlink"/>
            <w:noProof/>
          </w:rPr>
          <w:t>Appointment of Jacques Baby to the Legislative Council for Upper Canada (1792)</w:t>
        </w:r>
        <w:r>
          <w:rPr>
            <w:noProof/>
            <w:webHidden/>
          </w:rPr>
          <w:tab/>
        </w:r>
        <w:r>
          <w:rPr>
            <w:noProof/>
            <w:webHidden/>
          </w:rPr>
          <w:fldChar w:fldCharType="begin"/>
        </w:r>
        <w:r>
          <w:rPr>
            <w:noProof/>
            <w:webHidden/>
          </w:rPr>
          <w:instrText xml:space="preserve"> PAGEREF _Toc436649889 \h </w:instrText>
        </w:r>
        <w:r>
          <w:rPr>
            <w:noProof/>
            <w:webHidden/>
          </w:rPr>
        </w:r>
        <w:r>
          <w:rPr>
            <w:noProof/>
            <w:webHidden/>
          </w:rPr>
          <w:fldChar w:fldCharType="separate"/>
        </w:r>
        <w:r>
          <w:rPr>
            <w:noProof/>
            <w:webHidden/>
          </w:rPr>
          <w:t>9</w:t>
        </w:r>
        <w:r>
          <w:rPr>
            <w:noProof/>
            <w:webHidden/>
          </w:rPr>
          <w:fldChar w:fldCharType="end"/>
        </w:r>
      </w:hyperlink>
    </w:p>
    <w:p w:rsidR="009A224D" w:rsidRDefault="009A224D" w:rsidP="009A224D">
      <w:pPr>
        <w:pStyle w:val="TOC3"/>
        <w:tabs>
          <w:tab w:val="right" w:leader="dot" w:pos="9350"/>
        </w:tabs>
        <w:ind w:left="0"/>
        <w:rPr>
          <w:rFonts w:asciiTheme="minorHAnsi" w:eastAsiaTheme="minorEastAsia" w:hAnsiTheme="minorHAnsi" w:cstheme="minorBidi"/>
          <w:noProof/>
          <w:sz w:val="22"/>
          <w:lang w:eastAsia="en-CA"/>
        </w:rPr>
      </w:pPr>
      <w:hyperlink w:anchor="_Toc436649890" w:history="1">
        <w:r w:rsidRPr="00EE0D85">
          <w:rPr>
            <w:rStyle w:val="Hyperlink"/>
            <w:noProof/>
          </w:rPr>
          <w:t>Land Deed (1776)</w:t>
        </w:r>
        <w:r>
          <w:rPr>
            <w:noProof/>
            <w:webHidden/>
          </w:rPr>
          <w:tab/>
        </w:r>
        <w:r>
          <w:rPr>
            <w:noProof/>
            <w:webHidden/>
          </w:rPr>
          <w:fldChar w:fldCharType="begin"/>
        </w:r>
        <w:r>
          <w:rPr>
            <w:noProof/>
            <w:webHidden/>
          </w:rPr>
          <w:instrText xml:space="preserve"> PAGEREF _Toc436649890 \h </w:instrText>
        </w:r>
        <w:r>
          <w:rPr>
            <w:noProof/>
            <w:webHidden/>
          </w:rPr>
        </w:r>
        <w:r>
          <w:rPr>
            <w:noProof/>
            <w:webHidden/>
          </w:rPr>
          <w:fldChar w:fldCharType="separate"/>
        </w:r>
        <w:r>
          <w:rPr>
            <w:noProof/>
            <w:webHidden/>
          </w:rPr>
          <w:t>10</w:t>
        </w:r>
        <w:r>
          <w:rPr>
            <w:noProof/>
            <w:webHidden/>
          </w:rPr>
          <w:fldChar w:fldCharType="end"/>
        </w:r>
      </w:hyperlink>
    </w:p>
    <w:p w:rsidR="009A224D" w:rsidRDefault="009A224D" w:rsidP="009A224D">
      <w:pPr>
        <w:pStyle w:val="TOC3"/>
        <w:tabs>
          <w:tab w:val="right" w:leader="dot" w:pos="9350"/>
        </w:tabs>
        <w:ind w:left="0"/>
        <w:rPr>
          <w:rFonts w:asciiTheme="minorHAnsi" w:eastAsiaTheme="minorEastAsia" w:hAnsiTheme="minorHAnsi" w:cstheme="minorBidi"/>
          <w:noProof/>
          <w:sz w:val="22"/>
          <w:lang w:eastAsia="en-CA"/>
        </w:rPr>
      </w:pPr>
      <w:hyperlink w:anchor="_Toc436649891" w:history="1">
        <w:r w:rsidRPr="00EE0D85">
          <w:rPr>
            <w:rStyle w:val="Hyperlink"/>
            <w:noProof/>
          </w:rPr>
          <w:t>The Falls of Niagara</w:t>
        </w:r>
        <w:r>
          <w:rPr>
            <w:noProof/>
            <w:webHidden/>
          </w:rPr>
          <w:tab/>
        </w:r>
        <w:r>
          <w:rPr>
            <w:noProof/>
            <w:webHidden/>
          </w:rPr>
          <w:fldChar w:fldCharType="begin"/>
        </w:r>
        <w:r>
          <w:rPr>
            <w:noProof/>
            <w:webHidden/>
          </w:rPr>
          <w:instrText xml:space="preserve"> PAGEREF _Toc436649891 \h </w:instrText>
        </w:r>
        <w:r>
          <w:rPr>
            <w:noProof/>
            <w:webHidden/>
          </w:rPr>
        </w:r>
        <w:r>
          <w:rPr>
            <w:noProof/>
            <w:webHidden/>
          </w:rPr>
          <w:fldChar w:fldCharType="separate"/>
        </w:r>
        <w:r>
          <w:rPr>
            <w:noProof/>
            <w:webHidden/>
          </w:rPr>
          <w:t>11</w:t>
        </w:r>
        <w:r>
          <w:rPr>
            <w:noProof/>
            <w:webHidden/>
          </w:rPr>
          <w:fldChar w:fldCharType="end"/>
        </w:r>
      </w:hyperlink>
    </w:p>
    <w:p w:rsidR="009A224D" w:rsidRDefault="009A224D" w:rsidP="009A224D">
      <w:pPr>
        <w:pStyle w:val="TOC3"/>
        <w:tabs>
          <w:tab w:val="right" w:leader="dot" w:pos="9350"/>
        </w:tabs>
        <w:ind w:left="0"/>
        <w:rPr>
          <w:rFonts w:asciiTheme="minorHAnsi" w:eastAsiaTheme="minorEastAsia" w:hAnsiTheme="minorHAnsi" w:cstheme="minorBidi"/>
          <w:noProof/>
          <w:sz w:val="22"/>
          <w:lang w:eastAsia="en-CA"/>
        </w:rPr>
      </w:pPr>
      <w:hyperlink w:anchor="_Toc436649892" w:history="1">
        <w:r w:rsidRPr="00EE0D85">
          <w:rPr>
            <w:rStyle w:val="Hyperlink"/>
            <w:noProof/>
          </w:rPr>
          <w:t>The Falls of Niagara</w:t>
        </w:r>
        <w:r>
          <w:rPr>
            <w:noProof/>
            <w:webHidden/>
          </w:rPr>
          <w:tab/>
        </w:r>
        <w:r>
          <w:rPr>
            <w:noProof/>
            <w:webHidden/>
          </w:rPr>
          <w:fldChar w:fldCharType="begin"/>
        </w:r>
        <w:r>
          <w:rPr>
            <w:noProof/>
            <w:webHidden/>
          </w:rPr>
          <w:instrText xml:space="preserve"> PAGEREF _Toc436649892 \h </w:instrText>
        </w:r>
        <w:r>
          <w:rPr>
            <w:noProof/>
            <w:webHidden/>
          </w:rPr>
        </w:r>
        <w:r>
          <w:rPr>
            <w:noProof/>
            <w:webHidden/>
          </w:rPr>
          <w:fldChar w:fldCharType="separate"/>
        </w:r>
        <w:r>
          <w:rPr>
            <w:noProof/>
            <w:webHidden/>
          </w:rPr>
          <w:t>12</w:t>
        </w:r>
        <w:r>
          <w:rPr>
            <w:noProof/>
            <w:webHidden/>
          </w:rPr>
          <w:fldChar w:fldCharType="end"/>
        </w:r>
      </w:hyperlink>
    </w:p>
    <w:p w:rsidR="009A224D" w:rsidRDefault="009A224D" w:rsidP="009A224D">
      <w:pPr>
        <w:pStyle w:val="TOC3"/>
        <w:tabs>
          <w:tab w:val="right" w:leader="dot" w:pos="9350"/>
        </w:tabs>
        <w:ind w:left="0"/>
        <w:rPr>
          <w:rFonts w:asciiTheme="minorHAnsi" w:eastAsiaTheme="minorEastAsia" w:hAnsiTheme="minorHAnsi" w:cstheme="minorBidi"/>
          <w:noProof/>
          <w:sz w:val="22"/>
          <w:lang w:eastAsia="en-CA"/>
        </w:rPr>
      </w:pPr>
      <w:hyperlink w:anchor="_Toc436649893" w:history="1">
        <w:r w:rsidRPr="00EE0D85">
          <w:rPr>
            <w:rStyle w:val="Hyperlink"/>
            <w:noProof/>
          </w:rPr>
          <w:t>Le Canada ou Nouvelle France (1660)</w:t>
        </w:r>
        <w:r>
          <w:rPr>
            <w:noProof/>
            <w:webHidden/>
          </w:rPr>
          <w:tab/>
        </w:r>
        <w:r>
          <w:rPr>
            <w:noProof/>
            <w:webHidden/>
          </w:rPr>
          <w:fldChar w:fldCharType="begin"/>
        </w:r>
        <w:r>
          <w:rPr>
            <w:noProof/>
            <w:webHidden/>
          </w:rPr>
          <w:instrText xml:space="preserve"> PAGEREF _Toc436649893 \h </w:instrText>
        </w:r>
        <w:r>
          <w:rPr>
            <w:noProof/>
            <w:webHidden/>
          </w:rPr>
        </w:r>
        <w:r>
          <w:rPr>
            <w:noProof/>
            <w:webHidden/>
          </w:rPr>
          <w:fldChar w:fldCharType="separate"/>
        </w:r>
        <w:r>
          <w:rPr>
            <w:noProof/>
            <w:webHidden/>
          </w:rPr>
          <w:t>13</w:t>
        </w:r>
        <w:r>
          <w:rPr>
            <w:noProof/>
            <w:webHidden/>
          </w:rPr>
          <w:fldChar w:fldCharType="end"/>
        </w:r>
      </w:hyperlink>
    </w:p>
    <w:p w:rsidR="009A224D" w:rsidRDefault="009A224D" w:rsidP="009A224D">
      <w:pPr>
        <w:pStyle w:val="TOC3"/>
        <w:tabs>
          <w:tab w:val="right" w:leader="dot" w:pos="9350"/>
        </w:tabs>
        <w:ind w:left="0"/>
        <w:rPr>
          <w:rFonts w:asciiTheme="minorHAnsi" w:eastAsiaTheme="minorEastAsia" w:hAnsiTheme="minorHAnsi" w:cstheme="minorBidi"/>
          <w:noProof/>
          <w:sz w:val="22"/>
          <w:lang w:eastAsia="en-CA"/>
        </w:rPr>
      </w:pPr>
      <w:hyperlink w:anchor="_Toc436649894" w:history="1">
        <w:r w:rsidRPr="00EE0D85">
          <w:rPr>
            <w:rStyle w:val="Hyperlink"/>
            <w:noProof/>
            <w:lang w:val="fr-CA"/>
          </w:rPr>
          <w:t>Carte Particulière du Fleuve Saint Louis (1719)</w:t>
        </w:r>
        <w:r>
          <w:rPr>
            <w:noProof/>
            <w:webHidden/>
          </w:rPr>
          <w:tab/>
        </w:r>
        <w:r>
          <w:rPr>
            <w:noProof/>
            <w:webHidden/>
          </w:rPr>
          <w:fldChar w:fldCharType="begin"/>
        </w:r>
        <w:r>
          <w:rPr>
            <w:noProof/>
            <w:webHidden/>
          </w:rPr>
          <w:instrText xml:space="preserve"> PAGEREF _Toc436649894 \h </w:instrText>
        </w:r>
        <w:r>
          <w:rPr>
            <w:noProof/>
            <w:webHidden/>
          </w:rPr>
        </w:r>
        <w:r>
          <w:rPr>
            <w:noProof/>
            <w:webHidden/>
          </w:rPr>
          <w:fldChar w:fldCharType="separate"/>
        </w:r>
        <w:r>
          <w:rPr>
            <w:noProof/>
            <w:webHidden/>
          </w:rPr>
          <w:t>14</w:t>
        </w:r>
        <w:r>
          <w:rPr>
            <w:noProof/>
            <w:webHidden/>
          </w:rPr>
          <w:fldChar w:fldCharType="end"/>
        </w:r>
      </w:hyperlink>
    </w:p>
    <w:p w:rsidR="009A224D" w:rsidRDefault="009A224D" w:rsidP="009A224D">
      <w:pPr>
        <w:pStyle w:val="Heading2"/>
      </w:pPr>
      <w:r w:rsidRPr="006A5E12">
        <w:rPr>
          <w:bCs/>
          <w:noProof/>
          <w:highlight w:val="yellow"/>
        </w:rPr>
        <w:fldChar w:fldCharType="end"/>
      </w:r>
      <w:r>
        <w:br w:type="page"/>
      </w:r>
      <w:bookmarkStart w:id="43" w:name="_GoBack"/>
      <w:bookmarkEnd w:id="43"/>
    </w:p>
    <w:p w:rsidR="009A224D" w:rsidRPr="009A224D" w:rsidRDefault="009A224D" w:rsidP="009A224D">
      <w:pPr>
        <w:pStyle w:val="Heading3"/>
      </w:pPr>
      <w:bookmarkStart w:id="44" w:name="_Toc366443088"/>
      <w:bookmarkStart w:id="45" w:name="_Toc366444380"/>
      <w:bookmarkStart w:id="46" w:name="_Toc436649885"/>
      <w:r w:rsidRPr="009A224D">
        <w:lastRenderedPageBreak/>
        <w:t>Introduction to Primary Sources</w:t>
      </w:r>
      <w:bookmarkEnd w:id="44"/>
      <w:bookmarkEnd w:id="45"/>
      <w:bookmarkEnd w:id="46"/>
    </w:p>
    <w:p w:rsidR="009A224D" w:rsidRDefault="009A224D" w:rsidP="009A224D">
      <w:pPr>
        <w:spacing w:after="120"/>
        <w:jc w:val="center"/>
      </w:pPr>
      <w:r>
        <w:rPr>
          <w:b/>
          <w:noProof/>
          <w:lang w:eastAsia="en-CA"/>
        </w:rPr>
        <w:drawing>
          <wp:inline distT="0" distB="0" distL="0" distR="0" wp14:anchorId="4218C73B" wp14:editId="4B9FFB39">
            <wp:extent cx="2445152" cy="1749610"/>
            <wp:effectExtent l="0" t="0" r="0" b="3175"/>
            <wp:docPr id="1" name="Picture 1" descr="Map: Sanson, Nicolas. Le Canada ou Nouvelle France, &amp;c. Tirée de diverses Relations des François, Anglois, Hollandois, &amp;c. [ca. 1660]" title="Map: Sanson, Nicolas. Le Canada ou Nouvelle France, &amp;c. Tirée de diverses Relations des François, Anglois, Hollandois, &amp;c. [ca.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Sanson, Nicolas. Le Canada ou Nouvelle France, &amp;c. Tirée de diverses Relations des François, Anglois, Hollandois, &amp;c. [ca. 1660]" title="Map: Sanson, Nicolas. Le Canada ou Nouvelle France, &amp;c. Tirée de diverses Relations des François, Anglois, Hollandois, &amp;c. [ca. 166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5152" cy="1749610"/>
                    </a:xfrm>
                    <a:prstGeom prst="rect">
                      <a:avLst/>
                    </a:prstGeom>
                    <a:noFill/>
                    <a:ln>
                      <a:noFill/>
                    </a:ln>
                  </pic:spPr>
                </pic:pic>
              </a:graphicData>
            </a:graphic>
          </wp:inline>
        </w:drawing>
      </w:r>
    </w:p>
    <w:p w:rsidR="009A224D" w:rsidRPr="00847C86" w:rsidRDefault="009A224D" w:rsidP="009A224D">
      <w:pPr>
        <w:spacing w:after="0" w:line="240" w:lineRule="auto"/>
        <w:jc w:val="center"/>
        <w:rPr>
          <w:lang w:val="fr-CA"/>
        </w:rPr>
      </w:pPr>
      <w:r w:rsidRPr="00847C86">
        <w:rPr>
          <w:lang w:val="fr-CA"/>
        </w:rPr>
        <w:t>Sanson, Nicolas.</w:t>
      </w:r>
    </w:p>
    <w:p w:rsidR="009A224D" w:rsidRPr="00847C86" w:rsidRDefault="009A224D" w:rsidP="009A224D">
      <w:pPr>
        <w:spacing w:after="0" w:line="240" w:lineRule="auto"/>
        <w:jc w:val="center"/>
        <w:rPr>
          <w:lang w:val="fr-CA"/>
        </w:rPr>
      </w:pPr>
      <w:r>
        <w:rPr>
          <w:lang w:val="fr-CA"/>
        </w:rPr>
        <w:t>Le Canada ou Nouvelle France, &amp;</w:t>
      </w:r>
      <w:r w:rsidRPr="00847C86">
        <w:rPr>
          <w:lang w:val="fr-CA"/>
        </w:rPr>
        <w:t xml:space="preserve"> Tirée de diverses</w:t>
      </w:r>
    </w:p>
    <w:p w:rsidR="009A224D" w:rsidRPr="00847C86" w:rsidRDefault="009A224D" w:rsidP="009A224D">
      <w:pPr>
        <w:spacing w:after="0" w:line="240" w:lineRule="auto"/>
        <w:jc w:val="center"/>
        <w:rPr>
          <w:lang w:val="fr-CA"/>
        </w:rPr>
      </w:pPr>
      <w:r w:rsidRPr="00847C86">
        <w:rPr>
          <w:lang w:val="fr-CA"/>
        </w:rPr>
        <w:t xml:space="preserve">Relations des François, </w:t>
      </w:r>
      <w:proofErr w:type="spellStart"/>
      <w:r w:rsidRPr="00847C86">
        <w:rPr>
          <w:lang w:val="fr-CA"/>
        </w:rPr>
        <w:t>Anglois</w:t>
      </w:r>
      <w:proofErr w:type="spellEnd"/>
      <w:r w:rsidRPr="00847C86">
        <w:rPr>
          <w:lang w:val="fr-CA"/>
        </w:rPr>
        <w:t xml:space="preserve">, </w:t>
      </w:r>
      <w:proofErr w:type="spellStart"/>
      <w:r w:rsidRPr="00847C86">
        <w:rPr>
          <w:lang w:val="fr-CA"/>
        </w:rPr>
        <w:t>Hollandois</w:t>
      </w:r>
      <w:proofErr w:type="spellEnd"/>
      <w:r w:rsidRPr="00847C86">
        <w:rPr>
          <w:lang w:val="fr-CA"/>
        </w:rPr>
        <w:t>, &amp;c. [ca. 1660]</w:t>
      </w:r>
    </w:p>
    <w:p w:rsidR="009A224D" w:rsidRPr="00462117" w:rsidRDefault="009A224D" w:rsidP="009A224D">
      <w:pPr>
        <w:spacing w:after="0" w:line="240" w:lineRule="auto"/>
        <w:jc w:val="center"/>
      </w:pPr>
      <w:r w:rsidRPr="00462117">
        <w:t>Reference Code: C 78, A0 4943</w:t>
      </w:r>
    </w:p>
    <w:p w:rsidR="009A224D" w:rsidRDefault="009A224D" w:rsidP="009A224D">
      <w:pPr>
        <w:spacing w:after="0" w:line="240" w:lineRule="auto"/>
        <w:jc w:val="center"/>
      </w:pPr>
      <w:r w:rsidRPr="00462117">
        <w:t>Archives of Ontario</w:t>
      </w:r>
    </w:p>
    <w:p w:rsidR="009A224D" w:rsidRDefault="009A224D" w:rsidP="009A224D">
      <w:pPr>
        <w:spacing w:after="120"/>
      </w:pPr>
    </w:p>
    <w:p w:rsidR="009A224D" w:rsidRDefault="009A224D" w:rsidP="009A224D">
      <w:pPr>
        <w:spacing w:after="120"/>
      </w:pPr>
      <w:r>
        <w:t xml:space="preserve">A </w:t>
      </w:r>
      <w:r w:rsidRPr="0036797C">
        <w:rPr>
          <w:rStyle w:val="Strong"/>
        </w:rPr>
        <w:t>primary source</w:t>
      </w:r>
      <w:r>
        <w:t xml:space="preserve"> is a document or object from the past created by people who lived during that time. Primary sources provide a view into an event or experience that only people living during that time could have experienced. </w:t>
      </w:r>
    </w:p>
    <w:p w:rsidR="009A224D" w:rsidRDefault="009A224D" w:rsidP="009A224D">
      <w:pPr>
        <w:spacing w:after="120"/>
      </w:pPr>
      <w:r>
        <w:t xml:space="preserve">Archives collect and preserve primary sources so that students can learn history from the experiences of people who were there. At an archive, primary sources are called records. At a museum, primary sources are called artifacts. </w:t>
      </w:r>
    </w:p>
    <w:p w:rsidR="009A224D" w:rsidRPr="0036797C" w:rsidRDefault="009A224D" w:rsidP="009A224D">
      <w:pPr>
        <w:spacing w:after="120"/>
        <w:ind w:right="-432"/>
        <w:jc w:val="center"/>
        <w:rPr>
          <w:b/>
          <w:bCs/>
        </w:rPr>
      </w:pPr>
      <w:r>
        <w:rPr>
          <w:rStyle w:val="Strong"/>
        </w:rPr>
        <w:t>Have you ever used a primary s</w:t>
      </w:r>
      <w:r w:rsidRPr="0036797C">
        <w:rPr>
          <w:rStyle w:val="Strong"/>
        </w:rPr>
        <w:t>ource before?</w:t>
      </w:r>
    </w:p>
    <w:tbl>
      <w:tblPr>
        <w:tblStyle w:val="TableGrid1"/>
        <w:tblW w:w="0" w:type="auto"/>
        <w:tblLook w:val="04A0" w:firstRow="1" w:lastRow="0" w:firstColumn="1" w:lastColumn="0" w:noHBand="0" w:noVBand="1"/>
        <w:tblCaption w:val="Table of Primary Sources and Secondary Sources"/>
        <w:tblDescription w:val="Table consists of two columns: Primary Sources and Secondary Sources"/>
      </w:tblPr>
      <w:tblGrid>
        <w:gridCol w:w="4788"/>
        <w:gridCol w:w="4788"/>
      </w:tblGrid>
      <w:tr w:rsidR="009A224D" w:rsidRPr="00D540E9" w:rsidTr="00122AE4">
        <w:trPr>
          <w:trHeight w:val="283"/>
          <w:tblHeader/>
        </w:trPr>
        <w:tc>
          <w:tcPr>
            <w:tcW w:w="4788" w:type="dxa"/>
            <w:vAlign w:val="center"/>
          </w:tcPr>
          <w:p w:rsidR="009A224D" w:rsidRPr="0009162D" w:rsidRDefault="009A224D" w:rsidP="00122AE4">
            <w:pPr>
              <w:spacing w:after="0" w:line="240" w:lineRule="auto"/>
              <w:jc w:val="center"/>
              <w:rPr>
                <w:rStyle w:val="Emphasis"/>
              </w:rPr>
            </w:pPr>
            <w:r w:rsidRPr="0009162D">
              <w:rPr>
                <w:rStyle w:val="Emphasis"/>
              </w:rPr>
              <w:t>Primary Sources</w:t>
            </w:r>
          </w:p>
        </w:tc>
        <w:tc>
          <w:tcPr>
            <w:tcW w:w="4788" w:type="dxa"/>
            <w:vAlign w:val="center"/>
          </w:tcPr>
          <w:p w:rsidR="009A224D" w:rsidRPr="0009162D" w:rsidRDefault="009A224D" w:rsidP="00122AE4">
            <w:pPr>
              <w:spacing w:after="0" w:line="240" w:lineRule="auto"/>
              <w:jc w:val="center"/>
              <w:rPr>
                <w:rStyle w:val="Emphasis"/>
              </w:rPr>
            </w:pPr>
            <w:r w:rsidRPr="0009162D">
              <w:rPr>
                <w:rStyle w:val="Emphasis"/>
              </w:rPr>
              <w:t>Secondary Sources</w:t>
            </w:r>
          </w:p>
        </w:tc>
      </w:tr>
      <w:tr w:rsidR="009A224D" w:rsidRPr="00D540E9" w:rsidTr="00122AE4">
        <w:trPr>
          <w:trHeight w:val="340"/>
        </w:trPr>
        <w:tc>
          <w:tcPr>
            <w:tcW w:w="4788" w:type="dxa"/>
            <w:vAlign w:val="center"/>
          </w:tcPr>
          <w:p w:rsidR="009A224D" w:rsidRPr="00D540E9" w:rsidRDefault="009A224D" w:rsidP="00122AE4">
            <w:pPr>
              <w:spacing w:after="0" w:line="240" w:lineRule="auto"/>
              <w:jc w:val="center"/>
              <w:rPr>
                <w:shd w:val="clear" w:color="auto" w:fill="FFFFFF"/>
              </w:rPr>
            </w:pPr>
            <w:r w:rsidRPr="00D540E9">
              <w:rPr>
                <w:shd w:val="clear" w:color="auto" w:fill="FFFFFF"/>
              </w:rPr>
              <w:t>Original material from the past</w:t>
            </w:r>
          </w:p>
        </w:tc>
        <w:tc>
          <w:tcPr>
            <w:tcW w:w="4788" w:type="dxa"/>
            <w:vAlign w:val="center"/>
          </w:tcPr>
          <w:p w:rsidR="009A224D" w:rsidRPr="00D540E9" w:rsidRDefault="009A224D" w:rsidP="00122AE4">
            <w:pPr>
              <w:spacing w:after="0" w:line="240" w:lineRule="auto"/>
              <w:jc w:val="center"/>
              <w:rPr>
                <w:shd w:val="clear" w:color="auto" w:fill="FFFFFF"/>
              </w:rPr>
            </w:pPr>
            <w:r w:rsidRPr="00D540E9">
              <w:rPr>
                <w:shd w:val="clear" w:color="auto" w:fill="FFFFFF"/>
              </w:rPr>
              <w:t>Material people today write about the past</w:t>
            </w:r>
          </w:p>
        </w:tc>
      </w:tr>
      <w:tr w:rsidR="009A224D" w:rsidRPr="00D540E9" w:rsidTr="00122AE4">
        <w:trPr>
          <w:trHeight w:val="1871"/>
        </w:trPr>
        <w:tc>
          <w:tcPr>
            <w:tcW w:w="4788" w:type="dxa"/>
            <w:vAlign w:val="center"/>
          </w:tcPr>
          <w:p w:rsidR="009A224D" w:rsidRPr="0009162D" w:rsidRDefault="009A224D" w:rsidP="00122AE4">
            <w:pPr>
              <w:spacing w:after="0" w:line="240" w:lineRule="auto"/>
              <w:jc w:val="center"/>
              <w:rPr>
                <w:rStyle w:val="Emphasis"/>
              </w:rPr>
            </w:pPr>
            <w:r w:rsidRPr="0009162D">
              <w:rPr>
                <w:rStyle w:val="Emphasis"/>
              </w:rPr>
              <w:t>Example:</w:t>
            </w:r>
          </w:p>
          <w:p w:rsidR="009A224D" w:rsidRPr="00D540E9" w:rsidRDefault="009A224D" w:rsidP="00122AE4">
            <w:pPr>
              <w:spacing w:after="0" w:line="240" w:lineRule="auto"/>
              <w:jc w:val="center"/>
              <w:rPr>
                <w:shd w:val="clear" w:color="auto" w:fill="FFFFFF"/>
              </w:rPr>
            </w:pPr>
            <w:r w:rsidRPr="00D540E9">
              <w:rPr>
                <w:shd w:val="clear" w:color="auto" w:fill="FFFFFF"/>
              </w:rPr>
              <w:t>Letters</w:t>
            </w:r>
          </w:p>
          <w:p w:rsidR="009A224D" w:rsidRPr="00D540E9" w:rsidRDefault="009A224D" w:rsidP="00122AE4">
            <w:pPr>
              <w:spacing w:after="0" w:line="240" w:lineRule="auto"/>
              <w:jc w:val="center"/>
              <w:rPr>
                <w:shd w:val="clear" w:color="auto" w:fill="FFFFFF"/>
              </w:rPr>
            </w:pPr>
            <w:r w:rsidRPr="00D540E9">
              <w:rPr>
                <w:shd w:val="clear" w:color="auto" w:fill="FFFFFF"/>
              </w:rPr>
              <w:t>Diaries</w:t>
            </w:r>
          </w:p>
          <w:p w:rsidR="009A224D" w:rsidRPr="00D540E9" w:rsidRDefault="009A224D" w:rsidP="00122AE4">
            <w:pPr>
              <w:spacing w:after="0" w:line="240" w:lineRule="auto"/>
              <w:jc w:val="center"/>
              <w:rPr>
                <w:shd w:val="clear" w:color="auto" w:fill="FFFFFF"/>
              </w:rPr>
            </w:pPr>
            <w:r w:rsidRPr="00D540E9">
              <w:rPr>
                <w:shd w:val="clear" w:color="auto" w:fill="FFFFFF"/>
              </w:rPr>
              <w:t>Photographs</w:t>
            </w:r>
          </w:p>
          <w:p w:rsidR="009A224D" w:rsidRPr="00D540E9" w:rsidRDefault="009A224D" w:rsidP="00122AE4">
            <w:pPr>
              <w:spacing w:after="0" w:line="240" w:lineRule="auto"/>
              <w:jc w:val="center"/>
              <w:rPr>
                <w:shd w:val="clear" w:color="auto" w:fill="FFFFFF"/>
              </w:rPr>
            </w:pPr>
            <w:r w:rsidRPr="00D540E9">
              <w:rPr>
                <w:shd w:val="clear" w:color="auto" w:fill="FFFFFF"/>
              </w:rPr>
              <w:t>Paintings and other art work</w:t>
            </w:r>
          </w:p>
          <w:p w:rsidR="009A224D" w:rsidRPr="00D540E9" w:rsidRDefault="009A224D" w:rsidP="00122AE4">
            <w:pPr>
              <w:spacing w:after="0" w:line="240" w:lineRule="auto"/>
              <w:jc w:val="center"/>
              <w:rPr>
                <w:shd w:val="clear" w:color="auto" w:fill="FFFFFF"/>
              </w:rPr>
            </w:pPr>
            <w:r w:rsidRPr="00D540E9">
              <w:rPr>
                <w:shd w:val="clear" w:color="auto" w:fill="FFFFFF"/>
              </w:rPr>
              <w:t>Graphs</w:t>
            </w:r>
          </w:p>
          <w:p w:rsidR="009A224D" w:rsidRPr="00D540E9" w:rsidRDefault="009A224D" w:rsidP="00122AE4">
            <w:pPr>
              <w:spacing w:after="0" w:line="240" w:lineRule="auto"/>
              <w:jc w:val="center"/>
              <w:rPr>
                <w:shd w:val="clear" w:color="auto" w:fill="FFFFFF"/>
              </w:rPr>
            </w:pPr>
            <w:r w:rsidRPr="00D540E9">
              <w:rPr>
                <w:shd w:val="clear" w:color="auto" w:fill="FFFFFF"/>
              </w:rPr>
              <w:t>Maps</w:t>
            </w:r>
          </w:p>
        </w:tc>
        <w:tc>
          <w:tcPr>
            <w:tcW w:w="4788" w:type="dxa"/>
            <w:vAlign w:val="center"/>
          </w:tcPr>
          <w:p w:rsidR="009A224D" w:rsidRPr="0009162D" w:rsidRDefault="009A224D" w:rsidP="00122AE4">
            <w:pPr>
              <w:spacing w:after="0" w:line="240" w:lineRule="auto"/>
              <w:jc w:val="center"/>
              <w:rPr>
                <w:rStyle w:val="Emphasis"/>
              </w:rPr>
            </w:pPr>
            <w:r w:rsidRPr="0009162D">
              <w:rPr>
                <w:rStyle w:val="Emphasis"/>
              </w:rPr>
              <w:t>Example:</w:t>
            </w:r>
          </w:p>
          <w:p w:rsidR="009A224D" w:rsidRPr="00D540E9" w:rsidRDefault="009A224D" w:rsidP="00122AE4">
            <w:pPr>
              <w:spacing w:after="0" w:line="240" w:lineRule="auto"/>
              <w:jc w:val="center"/>
              <w:rPr>
                <w:shd w:val="clear" w:color="auto" w:fill="FFFFFF"/>
              </w:rPr>
            </w:pPr>
            <w:r w:rsidRPr="00D540E9">
              <w:rPr>
                <w:shd w:val="clear" w:color="auto" w:fill="FFFFFF"/>
              </w:rPr>
              <w:t>Textbooks</w:t>
            </w:r>
          </w:p>
          <w:p w:rsidR="009A224D" w:rsidRPr="00D540E9" w:rsidRDefault="009A224D" w:rsidP="00122AE4">
            <w:pPr>
              <w:spacing w:after="0" w:line="240" w:lineRule="auto"/>
              <w:jc w:val="center"/>
              <w:rPr>
                <w:shd w:val="clear" w:color="auto" w:fill="FFFFFF"/>
              </w:rPr>
            </w:pPr>
            <w:r w:rsidRPr="00D540E9">
              <w:rPr>
                <w:shd w:val="clear" w:color="auto" w:fill="FFFFFF"/>
              </w:rPr>
              <w:t>Reference books</w:t>
            </w:r>
          </w:p>
          <w:p w:rsidR="009A224D" w:rsidRPr="00D540E9" w:rsidRDefault="009A224D" w:rsidP="00122AE4">
            <w:pPr>
              <w:spacing w:after="0" w:line="240" w:lineRule="auto"/>
              <w:jc w:val="center"/>
              <w:rPr>
                <w:shd w:val="clear" w:color="auto" w:fill="FFFFFF"/>
              </w:rPr>
            </w:pPr>
            <w:r w:rsidRPr="00D540E9">
              <w:rPr>
                <w:shd w:val="clear" w:color="auto" w:fill="FFFFFF"/>
              </w:rPr>
              <w:t>Websites such as Wikipedia</w:t>
            </w:r>
          </w:p>
          <w:p w:rsidR="009A224D" w:rsidRPr="00D540E9" w:rsidRDefault="009A224D" w:rsidP="00122AE4">
            <w:pPr>
              <w:spacing w:after="0" w:line="240" w:lineRule="auto"/>
              <w:jc w:val="center"/>
              <w:rPr>
                <w:shd w:val="clear" w:color="auto" w:fill="FFFFFF"/>
              </w:rPr>
            </w:pPr>
            <w:r w:rsidRPr="00D540E9">
              <w:rPr>
                <w:shd w:val="clear" w:color="auto" w:fill="FFFFFF"/>
              </w:rPr>
              <w:t>Current news articles</w:t>
            </w:r>
          </w:p>
          <w:p w:rsidR="009A224D" w:rsidRPr="00D540E9" w:rsidRDefault="009A224D" w:rsidP="00122AE4">
            <w:pPr>
              <w:spacing w:after="0" w:line="240" w:lineRule="auto"/>
              <w:jc w:val="center"/>
              <w:rPr>
                <w:shd w:val="clear" w:color="auto" w:fill="FFFFFF"/>
              </w:rPr>
            </w:pPr>
            <w:r w:rsidRPr="00D540E9">
              <w:rPr>
                <w:shd w:val="clear" w:color="auto" w:fill="FFFFFF"/>
              </w:rPr>
              <w:t>Documentaries and films</w:t>
            </w:r>
          </w:p>
        </w:tc>
      </w:tr>
    </w:tbl>
    <w:p w:rsidR="009A224D" w:rsidRDefault="009A224D" w:rsidP="009A224D">
      <w:pPr>
        <w:jc w:val="center"/>
        <w:rPr>
          <w:rStyle w:val="Strong"/>
        </w:rPr>
      </w:pPr>
    </w:p>
    <w:p w:rsidR="009A224D" w:rsidRPr="0036797C" w:rsidRDefault="009A224D" w:rsidP="009A224D">
      <w:pPr>
        <w:jc w:val="center"/>
        <w:rPr>
          <w:rStyle w:val="Strong"/>
        </w:rPr>
      </w:pPr>
      <w:r w:rsidRPr="0036797C">
        <w:rPr>
          <w:rStyle w:val="Strong"/>
        </w:rPr>
        <w:t>W</w:t>
      </w:r>
      <w:r>
        <w:rPr>
          <w:rStyle w:val="Strong"/>
        </w:rPr>
        <w:t>hat are some other examples of primary and secondary s</w:t>
      </w:r>
      <w:r w:rsidRPr="0036797C">
        <w:rPr>
          <w:rStyle w:val="Strong"/>
        </w:rPr>
        <w:t>ources?</w:t>
      </w:r>
    </w:p>
    <w:p w:rsidR="009A224D" w:rsidRPr="0036797C" w:rsidRDefault="009A224D" w:rsidP="009A224D">
      <w:pPr>
        <w:jc w:val="center"/>
        <w:rPr>
          <w:rStyle w:val="Strong"/>
        </w:rPr>
      </w:pPr>
      <w:r w:rsidRPr="0036797C">
        <w:rPr>
          <w:rStyle w:val="Strong"/>
        </w:rPr>
        <w:t>C</w:t>
      </w:r>
      <w:r>
        <w:rPr>
          <w:rStyle w:val="Strong"/>
        </w:rPr>
        <w:t>an sources be both primary and s</w:t>
      </w:r>
      <w:r w:rsidRPr="0036797C">
        <w:rPr>
          <w:rStyle w:val="Strong"/>
        </w:rPr>
        <w:t>econdary?</w:t>
      </w:r>
    </w:p>
    <w:p w:rsidR="009A224D" w:rsidRPr="00D540E9" w:rsidRDefault="009A224D" w:rsidP="009A224D">
      <w:pPr>
        <w:spacing w:before="240"/>
        <w:rPr>
          <w:rFonts w:eastAsiaTheme="minorHAnsi" w:cs="Arial"/>
          <w:shd w:val="clear" w:color="auto" w:fill="FFFFFF"/>
        </w:rPr>
      </w:pPr>
    </w:p>
    <w:p w:rsidR="009A224D" w:rsidRPr="00022334" w:rsidRDefault="009A224D" w:rsidP="009A224D">
      <w:pPr>
        <w:sectPr w:rsidR="009A224D" w:rsidRPr="00022334" w:rsidSect="001C001C">
          <w:headerReference w:type="default" r:id="rId12"/>
          <w:footerReference w:type="default" r:id="rId13"/>
          <w:type w:val="continuous"/>
          <w:pgSz w:w="12240" w:h="15840"/>
          <w:pgMar w:top="1800" w:right="1440" w:bottom="1440" w:left="1440" w:header="708" w:footer="840" w:gutter="0"/>
          <w:cols w:space="708"/>
          <w:docGrid w:linePitch="360"/>
        </w:sectPr>
      </w:pPr>
    </w:p>
    <w:p w:rsidR="009A224D" w:rsidRDefault="009A224D" w:rsidP="009A224D">
      <w:pPr>
        <w:spacing w:after="0" w:line="240" w:lineRule="auto"/>
        <w:jc w:val="center"/>
        <w:rPr>
          <w:rStyle w:val="Heading2Char"/>
        </w:rPr>
      </w:pPr>
      <w:bookmarkStart w:id="47" w:name="_Toc366442644"/>
      <w:bookmarkStart w:id="48" w:name="_Toc366443089"/>
      <w:bookmarkStart w:id="49" w:name="_Toc366444381"/>
      <w:bookmarkStart w:id="50" w:name="_Toc436649886"/>
      <w:r>
        <w:rPr>
          <w:rStyle w:val="Heading2Char"/>
        </w:rPr>
        <w:lastRenderedPageBreak/>
        <w:t>Identifying My Primary Source</w:t>
      </w:r>
      <w:bookmarkEnd w:id="47"/>
      <w:bookmarkEnd w:id="48"/>
      <w:bookmarkEnd w:id="49"/>
      <w:bookmarkEnd w:id="50"/>
    </w:p>
    <w:p w:rsidR="009A224D" w:rsidRDefault="009A224D" w:rsidP="009A224D">
      <w:pPr>
        <w:spacing w:after="0"/>
      </w:pPr>
    </w:p>
    <w:p w:rsidR="009A224D" w:rsidRDefault="009A224D" w:rsidP="009A224D">
      <w:r>
        <w:t>Name of p</w:t>
      </w:r>
      <w:r w:rsidRPr="00C640F5">
        <w:t>rimary</w:t>
      </w:r>
      <w:r>
        <w:t xml:space="preserve"> s</w:t>
      </w:r>
      <w:r w:rsidRPr="00C640F5">
        <w:t>ource:</w:t>
      </w:r>
      <w:r>
        <w:t xml:space="preserve"> </w:t>
      </w:r>
      <w:r w:rsidRPr="00DD236F">
        <w:t>___________</w:t>
      </w:r>
      <w:r>
        <w:t>________________</w:t>
      </w:r>
      <w:r w:rsidRPr="00DD236F">
        <w:t>_</w:t>
      </w:r>
      <w:r>
        <w:t>________________</w:t>
      </w:r>
      <w:r w:rsidRPr="00DD236F">
        <w:t>_____</w:t>
      </w:r>
    </w:p>
    <w:p w:rsidR="009A224D" w:rsidRDefault="009A224D" w:rsidP="009A224D">
      <w:r>
        <w:t>What type of primary source is it? _</w:t>
      </w:r>
      <w:r w:rsidRPr="00DD236F">
        <w:t>_________________________________________</w:t>
      </w:r>
    </w:p>
    <w:p w:rsidR="009A224D" w:rsidRDefault="009A224D" w:rsidP="009A224D">
      <w:r>
        <w:t>What is happening in this primary source?</w:t>
      </w:r>
      <w:r w:rsidRPr="00DD236F">
        <w:t xml:space="preserve"> </w:t>
      </w:r>
      <w:r>
        <w:t>________________________</w:t>
      </w:r>
      <w:r w:rsidRPr="00DD236F">
        <w:t>___________</w:t>
      </w:r>
    </w:p>
    <w:p w:rsidR="009A224D" w:rsidRDefault="009A224D" w:rsidP="009A224D">
      <w:r w:rsidRPr="00DD236F">
        <w:t>______________________________________________________________________</w:t>
      </w:r>
    </w:p>
    <w:p w:rsidR="009A224D" w:rsidRDefault="009A224D" w:rsidP="009A224D">
      <w:r>
        <w:t xml:space="preserve">Who created it? </w:t>
      </w:r>
      <w:r w:rsidRPr="00DD236F">
        <w:t>____________________________________________________</w:t>
      </w:r>
      <w:r>
        <w:t>_____</w:t>
      </w:r>
    </w:p>
    <w:p w:rsidR="009A224D" w:rsidRDefault="009A224D" w:rsidP="009A224D">
      <w:r>
        <w:t xml:space="preserve">Why was it created?  </w:t>
      </w:r>
      <w:r w:rsidRPr="00DD236F">
        <w:t>____________________________________________________</w:t>
      </w:r>
    </w:p>
    <w:p w:rsidR="009A224D" w:rsidRDefault="009A224D" w:rsidP="009A224D">
      <w:r>
        <w:t xml:space="preserve">When was it created? </w:t>
      </w:r>
      <w:r w:rsidRPr="00DD236F">
        <w:t>____________________________________________________</w:t>
      </w:r>
    </w:p>
    <w:p w:rsidR="009A224D" w:rsidRDefault="009A224D" w:rsidP="009A224D">
      <w:r>
        <w:t>Where was it created? ____________</w:t>
      </w:r>
      <w:r w:rsidRPr="00DD236F">
        <w:t>_______________________________________</w:t>
      </w:r>
    </w:p>
    <w:p w:rsidR="009A224D" w:rsidRDefault="009A224D" w:rsidP="009A224D">
      <w:r>
        <w:t xml:space="preserve">What when you look at this source, is there anything strange about it? </w:t>
      </w:r>
      <w:r w:rsidRPr="00DD236F">
        <w:t>__________________________________________________________________________________________________________________________________________________________________________________________________________________</w:t>
      </w:r>
    </w:p>
    <w:p w:rsidR="009A224D" w:rsidRDefault="009A224D" w:rsidP="009A224D">
      <w:r>
        <w:t>When you look at this source, is there anything familiar about it?</w:t>
      </w:r>
    </w:p>
    <w:p w:rsidR="009A224D" w:rsidRDefault="009A224D" w:rsidP="009A224D">
      <w:pPr>
        <w:rPr>
          <w:color w:val="7F7F7F" w:themeColor="text1" w:themeTint="80"/>
        </w:rPr>
      </w:pPr>
      <w:r w:rsidRPr="00DD236F">
        <w:t>____________________________________________________________________________________________________________________________________________</w:t>
      </w:r>
    </w:p>
    <w:p w:rsidR="009A224D" w:rsidRDefault="009A224D" w:rsidP="009A224D">
      <w:r>
        <w:t xml:space="preserve">What do you want to know about this primary source? </w:t>
      </w:r>
    </w:p>
    <w:p w:rsidR="009A224D" w:rsidRDefault="009A224D" w:rsidP="009A224D">
      <w:r w:rsidRPr="00DD236F">
        <w:rPr>
          <w:color w:val="7F7F7F" w:themeColor="text1" w:themeTint="80"/>
        </w:rPr>
        <w:t>____________________________________________________________________________________________________________________________________________</w:t>
      </w:r>
    </w:p>
    <w:p w:rsidR="009A224D" w:rsidRPr="00C640F5" w:rsidRDefault="009A224D" w:rsidP="009A224D">
      <w:r>
        <w:t>What do you want to know about the people in the primary source?</w:t>
      </w:r>
    </w:p>
    <w:p w:rsidR="009A224D" w:rsidRDefault="009A224D" w:rsidP="009A224D">
      <w:pPr>
        <w:rPr>
          <w:color w:val="7F7F7F" w:themeColor="text1" w:themeTint="80"/>
        </w:rPr>
      </w:pPr>
      <w:r w:rsidRPr="00DD236F">
        <w:rPr>
          <w:color w:val="7F7F7F" w:themeColor="text1" w:themeTint="80"/>
        </w:rPr>
        <w:t>____________________________________________________________________________________________________________________________________________</w:t>
      </w:r>
    </w:p>
    <w:p w:rsidR="009A224D" w:rsidRPr="00C640F5" w:rsidRDefault="009A224D" w:rsidP="009A224D">
      <w:r>
        <w:t>What is the most interesting thing about this primary source?</w:t>
      </w:r>
    </w:p>
    <w:p w:rsidR="009A224D" w:rsidRPr="00C640F5" w:rsidRDefault="009A224D" w:rsidP="009A224D">
      <w:r w:rsidRPr="00DD236F">
        <w:rPr>
          <w:color w:val="7F7F7F" w:themeColor="text1" w:themeTint="80"/>
        </w:rPr>
        <w:t>______________________________________________________________________</w:t>
      </w:r>
    </w:p>
    <w:p w:rsidR="009A224D" w:rsidRDefault="009A224D" w:rsidP="009A224D">
      <w:pPr>
        <w:rPr>
          <w:color w:val="7F7F7F" w:themeColor="text1" w:themeTint="80"/>
        </w:rPr>
      </w:pPr>
      <w:r w:rsidRPr="00DD236F">
        <w:rPr>
          <w:color w:val="7F7F7F" w:themeColor="text1" w:themeTint="80"/>
        </w:rPr>
        <w:t>______________________________________________________________________</w:t>
      </w:r>
    </w:p>
    <w:p w:rsidR="009A224D" w:rsidRDefault="009A224D" w:rsidP="009A224D">
      <w:pPr>
        <w:spacing w:after="0" w:line="240" w:lineRule="auto"/>
        <w:rPr>
          <w:color w:val="7F7F7F" w:themeColor="text1" w:themeTint="80"/>
        </w:rPr>
      </w:pPr>
      <w:r>
        <w:rPr>
          <w:color w:val="7F7F7F" w:themeColor="text1" w:themeTint="80"/>
        </w:rPr>
        <w:br w:type="page"/>
      </w:r>
    </w:p>
    <w:p w:rsidR="009A224D" w:rsidRDefault="009A224D" w:rsidP="009A224D">
      <w:pPr>
        <w:spacing w:after="0" w:line="240" w:lineRule="auto"/>
        <w:rPr>
          <w:color w:val="7F7F7F" w:themeColor="text1" w:themeTint="80"/>
        </w:rPr>
      </w:pPr>
    </w:p>
    <w:p w:rsidR="009A224D" w:rsidRDefault="009A224D" w:rsidP="009A224D">
      <w:pPr>
        <w:pStyle w:val="Heading3"/>
      </w:pPr>
      <w:bookmarkStart w:id="51" w:name="_Toc436649887"/>
      <w:r>
        <w:t>The French Presence in Ontario: Primary Sources</w:t>
      </w:r>
      <w:bookmarkEnd w:id="51"/>
    </w:p>
    <w:p w:rsidR="009A224D" w:rsidRDefault="009A224D" w:rsidP="009A224D">
      <w:pPr>
        <w:jc w:val="center"/>
        <w:rPr>
          <w:sz w:val="28"/>
        </w:rPr>
      </w:pPr>
      <w:r>
        <w:rPr>
          <w:rFonts w:ascii="Verdana" w:hAnsi="Verdana"/>
          <w:noProof/>
          <w:color w:val="000000"/>
          <w:sz w:val="15"/>
          <w:szCs w:val="15"/>
          <w:lang w:eastAsia="en-CA"/>
        </w:rPr>
        <w:drawing>
          <wp:inline distT="0" distB="0" distL="0" distR="0" wp14:anchorId="5D78DFF6" wp14:editId="0134CBAB">
            <wp:extent cx="2595245" cy="3415030"/>
            <wp:effectExtent l="0" t="0" r="0" b="0"/>
            <wp:docPr id="296" name="Picture 296" descr="Image: Black and white photograph of a painted portrait of Samuel de Champlain from 1945, showing him in 17th-century clothing." title="Image: Portrait painting of Samuel de Champlain,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Portrait painting of Samuel de Champlain, 194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5245" cy="3415030"/>
                    </a:xfrm>
                    <a:prstGeom prst="rect">
                      <a:avLst/>
                    </a:prstGeom>
                    <a:noFill/>
                    <a:ln>
                      <a:noFill/>
                    </a:ln>
                  </pic:spPr>
                </pic:pic>
              </a:graphicData>
            </a:graphic>
          </wp:inline>
        </w:drawing>
      </w:r>
    </w:p>
    <w:p w:rsidR="009A224D" w:rsidRPr="0055201F" w:rsidRDefault="009A224D" w:rsidP="009A224D">
      <w:pPr>
        <w:jc w:val="center"/>
        <w:rPr>
          <w:sz w:val="28"/>
        </w:rPr>
      </w:pPr>
      <w:r w:rsidRPr="0055201F">
        <w:rPr>
          <w:shd w:val="clear" w:color="auto" w:fill="FFFFFF"/>
        </w:rPr>
        <w:t>Portrait painting of Samuel de Champlain</w:t>
      </w:r>
      <w:r>
        <w:rPr>
          <w:shd w:val="clear" w:color="auto" w:fill="FFFFFF"/>
        </w:rPr>
        <w:t>, painted c. 1945</w:t>
      </w:r>
      <w:r w:rsidRPr="0055201F">
        <w:rPr>
          <w:shd w:val="clear" w:color="auto" w:fill="FFFFFF"/>
        </w:rPr>
        <w:t xml:space="preserve">, </w:t>
      </w:r>
      <w:r w:rsidRPr="0055201F">
        <w:br/>
      </w:r>
      <w:r w:rsidRPr="0055201F">
        <w:rPr>
          <w:shd w:val="clear" w:color="auto" w:fill="FFFFFF"/>
        </w:rPr>
        <w:t>Artist unknown, Ministry of Tourism</w:t>
      </w:r>
      <w:r w:rsidRPr="0055201F">
        <w:br/>
      </w:r>
      <w:r w:rsidRPr="0055201F">
        <w:rPr>
          <w:shd w:val="clear" w:color="auto" w:fill="FFFFFF"/>
        </w:rPr>
        <w:t>RG 65-35-1, 30-J-45, AO 4587</w:t>
      </w:r>
      <w:r w:rsidRPr="0055201F">
        <w:br/>
      </w:r>
      <w:r w:rsidRPr="0055201F">
        <w:rPr>
          <w:shd w:val="clear" w:color="auto" w:fill="FFFFFF"/>
        </w:rPr>
        <w:t>Archives of Ontario, I0014666</w:t>
      </w:r>
    </w:p>
    <w:p w:rsidR="009A224D" w:rsidRPr="0055201F" w:rsidRDefault="009A224D" w:rsidP="009A224D">
      <w:r>
        <w:rPr>
          <w:rFonts w:ascii="Verdana" w:hAnsi="Verdana"/>
          <w:color w:val="000000"/>
          <w:sz w:val="15"/>
          <w:szCs w:val="15"/>
        </w:rPr>
        <w:br/>
      </w:r>
      <w:r w:rsidRPr="0055201F">
        <w:t>In the summer of 1604, a group of settlers, which included Samuel de Champlain, founded a French settlement in North America on Sainte-Croix Island, Sainte-Croix River (Bay of Fundy). Champlain founded Quebec four years later and, in 1610, the first French explorers came to what is now Ontario.</w:t>
      </w:r>
    </w:p>
    <w:p w:rsidR="009A224D" w:rsidRDefault="009A224D" w:rsidP="009A224D">
      <w:r w:rsidRPr="0055201F">
        <w:t>Over the following century and a half, the French continued to explore our province and the lands beyond and many of them chose to settle here.</w:t>
      </w:r>
    </w:p>
    <w:p w:rsidR="009A224D" w:rsidRPr="004A2F6C" w:rsidRDefault="009A224D" w:rsidP="009A224D">
      <w:pPr>
        <w:jc w:val="center"/>
        <w:rPr>
          <w:rStyle w:val="Strong"/>
        </w:rPr>
      </w:pPr>
      <w:r w:rsidRPr="004A2F6C">
        <w:rPr>
          <w:rStyle w:val="Strong"/>
        </w:rPr>
        <w:t>Questions:</w:t>
      </w:r>
    </w:p>
    <w:p w:rsidR="009A224D" w:rsidRPr="004A2F6C" w:rsidRDefault="009A224D" w:rsidP="009A224D">
      <w:pPr>
        <w:pStyle w:val="ListParagraph"/>
        <w:numPr>
          <w:ilvl w:val="0"/>
          <w:numId w:val="8"/>
        </w:numPr>
        <w:rPr>
          <w:rStyle w:val="Strong"/>
          <w:b w:val="0"/>
        </w:rPr>
      </w:pPr>
      <w:r w:rsidRPr="004A2F6C">
        <w:rPr>
          <w:rStyle w:val="Strong"/>
        </w:rPr>
        <w:t xml:space="preserve">What do you think are some primary sources that you could use to </w:t>
      </w:r>
      <w:proofErr w:type="gramStart"/>
      <w:r w:rsidRPr="004A2F6C">
        <w:rPr>
          <w:rStyle w:val="Strong"/>
        </w:rPr>
        <w:t>learn</w:t>
      </w:r>
      <w:proofErr w:type="gramEnd"/>
      <w:r w:rsidRPr="004A2F6C">
        <w:rPr>
          <w:rStyle w:val="Strong"/>
        </w:rPr>
        <w:t xml:space="preserve"> about these French Explorers and the First Nations people they met here?</w:t>
      </w:r>
    </w:p>
    <w:p w:rsidR="009A224D" w:rsidRPr="004A2F6C" w:rsidRDefault="009A224D" w:rsidP="009A224D">
      <w:pPr>
        <w:pStyle w:val="ListParagraph"/>
        <w:numPr>
          <w:ilvl w:val="0"/>
          <w:numId w:val="8"/>
        </w:numPr>
        <w:rPr>
          <w:rStyle w:val="Strong"/>
          <w:b w:val="0"/>
        </w:rPr>
      </w:pPr>
      <w:r w:rsidRPr="004A2F6C">
        <w:rPr>
          <w:rStyle w:val="Strong"/>
        </w:rPr>
        <w:t xml:space="preserve">Do you think all these primary sources would have survived to today? </w:t>
      </w:r>
    </w:p>
    <w:p w:rsidR="009A224D" w:rsidRPr="004A2F6C" w:rsidRDefault="009A224D" w:rsidP="009A224D">
      <w:pPr>
        <w:pStyle w:val="ListParagraph"/>
        <w:numPr>
          <w:ilvl w:val="1"/>
          <w:numId w:val="8"/>
        </w:numPr>
        <w:rPr>
          <w:rStyle w:val="Strong"/>
          <w:b w:val="0"/>
        </w:rPr>
      </w:pPr>
      <w:r w:rsidRPr="004A2F6C">
        <w:rPr>
          <w:rStyle w:val="Strong"/>
        </w:rPr>
        <w:t>Why or Why not?</w:t>
      </w:r>
    </w:p>
    <w:p w:rsidR="009A224D" w:rsidRDefault="009A224D" w:rsidP="009A224D">
      <w:pPr>
        <w:jc w:val="center"/>
        <w:rPr>
          <w:rStyle w:val="Heading2Char"/>
          <w:lang w:val="fr-CA"/>
        </w:rPr>
      </w:pPr>
    </w:p>
    <w:p w:rsidR="009A224D" w:rsidRPr="004A2F6C" w:rsidRDefault="009A224D" w:rsidP="009A224D">
      <w:pPr>
        <w:pStyle w:val="Heading3"/>
      </w:pPr>
      <w:bookmarkStart w:id="52" w:name="_Toc436649888"/>
      <w:r w:rsidRPr="004A2F6C">
        <w:lastRenderedPageBreak/>
        <w:t>Voyages of Samuel de Champlain</w:t>
      </w:r>
      <w:bookmarkEnd w:id="52"/>
    </w:p>
    <w:p w:rsidR="009A224D" w:rsidRPr="00CB501D" w:rsidRDefault="009A224D" w:rsidP="009A224D">
      <w:pPr>
        <w:jc w:val="center"/>
        <w:rPr>
          <w:rFonts w:cs="Arial"/>
          <w:b/>
          <w:sz w:val="28"/>
        </w:rPr>
      </w:pPr>
      <w:r>
        <w:rPr>
          <w:noProof/>
          <w:lang w:eastAsia="en-CA"/>
        </w:rPr>
        <w:drawing>
          <wp:inline distT="0" distB="0" distL="0" distR="0" wp14:anchorId="6496553D" wp14:editId="7650F600">
            <wp:extent cx="2312894" cy="3658472"/>
            <wp:effectExtent l="0" t="0" r="0" b="0"/>
            <wp:docPr id="21" name="Picture 21" descr="Champlain, Samuel de. Œuvres de Champlain / 2nd edition. " title="Champlain, Samuel de. Œuvres de Champlain / 2nd ed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mplain, Samuel de. Œuvres de Champlain / 2nd edition. "/>
                    <pic:cNvPicPr>
                      <a:picLocks noChangeAspect="1" noChangeArrowheads="1"/>
                    </pic:cNvPicPr>
                  </pic:nvPicPr>
                  <pic:blipFill rotWithShape="1">
                    <a:blip r:embed="rId15">
                      <a:extLst>
                        <a:ext uri="{28A0092B-C50C-407E-A947-70E740481C1C}">
                          <a14:useLocalDpi xmlns:a14="http://schemas.microsoft.com/office/drawing/2010/main" val="0"/>
                        </a:ext>
                      </a:extLst>
                    </a:blip>
                    <a:srcRect l="25001" t="16259" r="14839" b="21042"/>
                    <a:stretch/>
                  </pic:blipFill>
                  <pic:spPr bwMode="auto">
                    <a:xfrm>
                      <a:off x="0" y="0"/>
                      <a:ext cx="2317966" cy="3666495"/>
                    </a:xfrm>
                    <a:prstGeom prst="rect">
                      <a:avLst/>
                    </a:prstGeom>
                    <a:noFill/>
                    <a:ln>
                      <a:noFill/>
                    </a:ln>
                    <a:extLst>
                      <a:ext uri="{53640926-AAD7-44D8-BBD7-CCE9431645EC}">
                        <a14:shadowObscured xmlns:a14="http://schemas.microsoft.com/office/drawing/2010/main"/>
                      </a:ext>
                    </a:extLst>
                  </pic:spPr>
                </pic:pic>
              </a:graphicData>
            </a:graphic>
          </wp:inline>
        </w:drawing>
      </w:r>
      <w:r w:rsidRPr="00CB501D">
        <w:rPr>
          <w:lang w:val="fr-CA"/>
        </w:rPr>
        <w:br/>
      </w:r>
      <w:r w:rsidRPr="00CB501D">
        <w:rPr>
          <w:rStyle w:val="Emphasis"/>
          <w:lang w:val="fr-CA"/>
        </w:rPr>
        <w:t>Œuvres de Champlain</w:t>
      </w:r>
      <w:r w:rsidRPr="00CB501D">
        <w:rPr>
          <w:shd w:val="clear" w:color="auto" w:fill="FFFFFF"/>
          <w:lang w:val="fr-CA"/>
        </w:rPr>
        <w:t xml:space="preserve"> by Samuel de Champlain</w:t>
      </w:r>
      <w:r w:rsidRPr="00CB501D">
        <w:rPr>
          <w:rStyle w:val="apple-converted-space"/>
          <w:rFonts w:ascii="Verdana" w:hAnsi="Verdana"/>
          <w:color w:val="000000"/>
          <w:sz w:val="16"/>
          <w:szCs w:val="16"/>
          <w:shd w:val="clear" w:color="auto" w:fill="FFFFFF"/>
          <w:lang w:val="fr-CA"/>
        </w:rPr>
        <w:t> </w:t>
      </w:r>
      <w:r w:rsidRPr="00CB501D">
        <w:rPr>
          <w:lang w:val="fr-CA"/>
        </w:rPr>
        <w:br/>
      </w:r>
      <w:proofErr w:type="spellStart"/>
      <w:r w:rsidRPr="00CB501D">
        <w:rPr>
          <w:shd w:val="clear" w:color="auto" w:fill="FFFFFF"/>
          <w:lang w:val="fr-CA"/>
        </w:rPr>
        <w:t>Desbarats</w:t>
      </w:r>
      <w:proofErr w:type="spellEnd"/>
      <w:r w:rsidRPr="00CB501D">
        <w:rPr>
          <w:shd w:val="clear" w:color="auto" w:fill="FFFFFF"/>
          <w:lang w:val="fr-CA"/>
        </w:rPr>
        <w:t xml:space="preserve">, 1870. </w:t>
      </w:r>
      <w:proofErr w:type="gramStart"/>
      <w:r w:rsidRPr="00CB501D">
        <w:rPr>
          <w:shd w:val="clear" w:color="auto" w:fill="FFFFFF"/>
          <w:lang w:val="fr-CA"/>
        </w:rPr>
        <w:t>vol</w:t>
      </w:r>
      <w:proofErr w:type="gramEnd"/>
      <w:r w:rsidRPr="00CB501D">
        <w:rPr>
          <w:shd w:val="clear" w:color="auto" w:fill="FFFFFF"/>
          <w:lang w:val="fr-CA"/>
        </w:rPr>
        <w:t xml:space="preserve">. 4, </w:t>
      </w:r>
      <w:proofErr w:type="spellStart"/>
      <w:r w:rsidRPr="00CB501D">
        <w:rPr>
          <w:shd w:val="clear" w:color="auto" w:fill="FFFFFF"/>
          <w:lang w:val="fr-CA"/>
        </w:rPr>
        <w:t>facing</w:t>
      </w:r>
      <w:proofErr w:type="spellEnd"/>
      <w:r w:rsidRPr="00CB501D">
        <w:rPr>
          <w:shd w:val="clear" w:color="auto" w:fill="FFFFFF"/>
          <w:lang w:val="fr-CA"/>
        </w:rPr>
        <w:t xml:space="preserve"> page 25.</w:t>
      </w:r>
      <w:r w:rsidRPr="00CB501D">
        <w:rPr>
          <w:rStyle w:val="apple-converted-space"/>
          <w:rFonts w:ascii="Verdana" w:hAnsi="Verdana"/>
          <w:color w:val="000000"/>
          <w:sz w:val="16"/>
          <w:szCs w:val="16"/>
          <w:shd w:val="clear" w:color="auto" w:fill="FFFFFF"/>
          <w:lang w:val="fr-CA"/>
        </w:rPr>
        <w:t> </w:t>
      </w:r>
      <w:r w:rsidRPr="00CB501D">
        <w:rPr>
          <w:lang w:val="fr-CA"/>
        </w:rPr>
        <w:br/>
      </w:r>
      <w:r>
        <w:rPr>
          <w:shd w:val="clear" w:color="auto" w:fill="FFFFFF"/>
        </w:rPr>
        <w:t>Archives of Ontario Library, 971.011 CHB</w:t>
      </w:r>
    </w:p>
    <w:p w:rsidR="009A224D" w:rsidRDefault="009A224D" w:rsidP="009A224D">
      <w:r>
        <w:t>The illustrations above depict men from the “</w:t>
      </w:r>
      <w:proofErr w:type="spellStart"/>
      <w:r>
        <w:t>Cheveux</w:t>
      </w:r>
      <w:proofErr w:type="spellEnd"/>
      <w:r>
        <w:t xml:space="preserve"> </w:t>
      </w:r>
      <w:proofErr w:type="spellStart"/>
      <w:r>
        <w:t>Rel</w:t>
      </w:r>
      <w:r w:rsidRPr="004A2F6C">
        <w:rPr>
          <w:rFonts w:cstheme="minorHAnsi"/>
        </w:rPr>
        <w:t>é</w:t>
      </w:r>
      <w:r>
        <w:t>ves</w:t>
      </w:r>
      <w:proofErr w:type="spellEnd"/>
      <w:r>
        <w:t>” (High Hair) band. Champlain met these men while travelling the French River in July of 1615. Sketches A and C represent clothing to wear for war; sketches B and D represent everyday dress.</w:t>
      </w:r>
      <w:r w:rsidRPr="004A2F6C">
        <w:rPr>
          <w:rFonts w:eastAsiaTheme="minorHAnsi" w:cs="Arial"/>
          <w:noProof/>
          <w:lang w:eastAsia="en-CA"/>
        </w:rPr>
        <w:t xml:space="preserve"> </w:t>
      </w:r>
    </w:p>
    <w:p w:rsidR="009A224D" w:rsidRPr="00F32E0B" w:rsidRDefault="009A224D" w:rsidP="009A224D">
      <w:pPr>
        <w:pStyle w:val="Quote"/>
      </w:pPr>
      <w:r>
        <w:t>“</w:t>
      </w:r>
      <w:r w:rsidRPr="00F32E0B">
        <w:t xml:space="preserve">We met with three hundred men of a tribe name by us the </w:t>
      </w:r>
      <w:proofErr w:type="spellStart"/>
      <w:r w:rsidRPr="00F32E0B">
        <w:t>Cheveux-réleves</w:t>
      </w:r>
      <w:proofErr w:type="spellEnd"/>
      <w:r w:rsidRPr="00F32E0B">
        <w:t xml:space="preserve"> because they had </w:t>
      </w:r>
      <w:r>
        <w:t xml:space="preserve">their hair </w:t>
      </w:r>
      <w:r w:rsidRPr="00F32E0B">
        <w:t xml:space="preserve">elevated and arranged very high and better combed than our courtiers, and there is no comparison, in spite of the irons and methods they have at their disposal. This seems to give them a fine appearance. </w:t>
      </w:r>
    </w:p>
    <w:p w:rsidR="009A224D" w:rsidRDefault="009A224D" w:rsidP="009A224D">
      <w:pPr>
        <w:pStyle w:val="Quote"/>
      </w:pPr>
      <w:r w:rsidRPr="00F32E0B">
        <w:t xml:space="preserve">They wear no breech cloths, and are much carved about the body in divisions of various patterns. They paint their faces with different colours and have their nostrils pierced and their ears fringed with beads. When they leave their homes they carry a club.” </w:t>
      </w:r>
    </w:p>
    <w:p w:rsidR="009A224D" w:rsidRPr="00F32E0B" w:rsidRDefault="009A224D" w:rsidP="009A224D">
      <w:pPr>
        <w:jc w:val="center"/>
      </w:pPr>
      <w:r>
        <w:t xml:space="preserve">Excerpt </w:t>
      </w:r>
      <w:proofErr w:type="gramStart"/>
      <w:r w:rsidRPr="00676990">
        <w:t>From</w:t>
      </w:r>
      <w:proofErr w:type="gramEnd"/>
      <w:r w:rsidRPr="00676990">
        <w:t xml:space="preserve"> </w:t>
      </w:r>
      <w:r w:rsidRPr="00676990">
        <w:rPr>
          <w:i/>
        </w:rPr>
        <w:t>Voyages of Samuel de Champlain</w:t>
      </w:r>
      <w:r w:rsidRPr="00676990">
        <w:t>, 2</w:t>
      </w:r>
      <w:r w:rsidRPr="00676990">
        <w:rPr>
          <w:vertAlign w:val="superscript"/>
        </w:rPr>
        <w:t>nd</w:t>
      </w:r>
      <w:r w:rsidRPr="00676990">
        <w:t xml:space="preserve"> edition, vol. 4. (1870</w:t>
      </w:r>
      <w:proofErr w:type="gramStart"/>
      <w:r w:rsidRPr="00676990">
        <w:t>)</w:t>
      </w:r>
      <w:proofErr w:type="gramEnd"/>
      <w:r w:rsidRPr="001130A4">
        <w:br/>
        <w:t>Archives of Ontario Library, 971.011 CHB</w:t>
      </w:r>
    </w:p>
    <w:p w:rsidR="009A224D" w:rsidRPr="004A2F6C" w:rsidRDefault="009A224D" w:rsidP="009A224D">
      <w:pPr>
        <w:jc w:val="center"/>
        <w:rPr>
          <w:rStyle w:val="Strong"/>
        </w:rPr>
      </w:pPr>
      <w:r w:rsidRPr="004A2F6C">
        <w:rPr>
          <w:rStyle w:val="Strong"/>
        </w:rPr>
        <w:t xml:space="preserve">Pretend that you are a member of the </w:t>
      </w:r>
      <w:r>
        <w:rPr>
          <w:rStyle w:val="Strong"/>
        </w:rPr>
        <w:t>“</w:t>
      </w:r>
      <w:proofErr w:type="spellStart"/>
      <w:r w:rsidRPr="004A2F6C">
        <w:rPr>
          <w:rStyle w:val="Strong"/>
        </w:rPr>
        <w:t>Cheveux</w:t>
      </w:r>
      <w:proofErr w:type="spellEnd"/>
      <w:r w:rsidRPr="004A2F6C">
        <w:rPr>
          <w:rStyle w:val="Strong"/>
        </w:rPr>
        <w:t xml:space="preserve"> </w:t>
      </w:r>
      <w:proofErr w:type="spellStart"/>
      <w:r w:rsidRPr="004A2F6C">
        <w:rPr>
          <w:rStyle w:val="Strong"/>
        </w:rPr>
        <w:t>Reléves</w:t>
      </w:r>
      <w:proofErr w:type="spellEnd"/>
      <w:r w:rsidRPr="004A2F6C">
        <w:rPr>
          <w:rStyle w:val="Strong"/>
        </w:rPr>
        <w:t>” (High Hair) band.</w:t>
      </w:r>
    </w:p>
    <w:p w:rsidR="009A224D" w:rsidRPr="004A2F6C" w:rsidRDefault="009A224D" w:rsidP="009A224D">
      <w:pPr>
        <w:jc w:val="center"/>
        <w:rPr>
          <w:rStyle w:val="Strong"/>
        </w:rPr>
      </w:pPr>
      <w:r w:rsidRPr="004A2F6C">
        <w:rPr>
          <w:rStyle w:val="Strong"/>
        </w:rPr>
        <w:t>Describe how surprised you would be to see Champlain and his men.</w:t>
      </w:r>
    </w:p>
    <w:p w:rsidR="009A224D" w:rsidRDefault="009A224D" w:rsidP="009A224D">
      <w:pPr>
        <w:spacing w:after="0"/>
        <w:jc w:val="center"/>
        <w:sectPr w:rsidR="009A224D" w:rsidSect="00A12554">
          <w:footerReference w:type="default" r:id="rId16"/>
          <w:type w:val="continuous"/>
          <w:pgSz w:w="12240" w:h="15840"/>
          <w:pgMar w:top="1701" w:right="1440" w:bottom="1080" w:left="1440" w:header="708" w:footer="117" w:gutter="0"/>
          <w:cols w:space="708"/>
          <w:docGrid w:linePitch="360"/>
        </w:sectPr>
      </w:pPr>
    </w:p>
    <w:p w:rsidR="009A224D" w:rsidRPr="00EF2C66" w:rsidRDefault="009A224D" w:rsidP="009A224D">
      <w:pPr>
        <w:pStyle w:val="Heading3"/>
      </w:pPr>
      <w:bookmarkStart w:id="53" w:name="_Toc436649889"/>
      <w:r w:rsidRPr="00EF2C66">
        <w:lastRenderedPageBreak/>
        <w:t>Appointment of Jacques Baby to the</w:t>
      </w:r>
      <w:r>
        <w:t xml:space="preserve"> </w:t>
      </w:r>
      <w:r w:rsidRPr="00EF2C66">
        <w:t>Legislative Council for Upper Canada (1792)</w:t>
      </w:r>
      <w:bookmarkEnd w:id="53"/>
      <w:r w:rsidRPr="00A4785F">
        <w:t xml:space="preserve"> </w:t>
      </w:r>
    </w:p>
    <w:p w:rsidR="009A224D" w:rsidRDefault="009A224D" w:rsidP="009A224D">
      <w:pPr>
        <w:ind w:left="567" w:right="-421"/>
        <w:jc w:val="center"/>
      </w:pPr>
      <w:r w:rsidRPr="00AC0752">
        <w:rPr>
          <w:rFonts w:asciiTheme="minorHAnsi" w:eastAsiaTheme="minorHAnsi" w:hAnsiTheme="minorHAnsi" w:cstheme="minorHAnsi"/>
          <w:noProof/>
          <w:lang w:eastAsia="en-CA"/>
        </w:rPr>
        <w:drawing>
          <wp:inline distT="0" distB="0" distL="0" distR="0" wp14:anchorId="0E3B6583" wp14:editId="17B2132E">
            <wp:extent cx="5060315" cy="4583430"/>
            <wp:effectExtent l="0" t="0" r="6985" b="7620"/>
            <wp:docPr id="13" name="Picture 13" descr="Image: Photograph of a the official document appointing Jacques (James) Duperon Baby to the Legislative Council for Upper Canada, 1792." title="Image: Appointment of Jacques (James) Duperon Baby to the Legislative Council for Upper Canada,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pointment of Jacques (James) Duperon Baby to the Legislative Council for Upper Canada, 17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0315" cy="4583430"/>
                    </a:xfrm>
                    <a:prstGeom prst="rect">
                      <a:avLst/>
                    </a:prstGeom>
                    <a:noFill/>
                    <a:ln>
                      <a:noFill/>
                    </a:ln>
                  </pic:spPr>
                </pic:pic>
              </a:graphicData>
            </a:graphic>
          </wp:inline>
        </w:drawing>
      </w:r>
    </w:p>
    <w:p w:rsidR="009A224D" w:rsidRDefault="009A224D" w:rsidP="009A224D">
      <w:pPr>
        <w:ind w:left="567" w:right="-421"/>
        <w:jc w:val="center"/>
        <w:rPr>
          <w:b/>
        </w:rPr>
      </w:pPr>
      <w:r w:rsidRPr="00ED02D6">
        <w:t xml:space="preserve">Appointment of Jacques </w:t>
      </w:r>
      <w:proofErr w:type="spellStart"/>
      <w:r w:rsidRPr="00ED02D6">
        <w:t>Duperon</w:t>
      </w:r>
      <w:proofErr w:type="spellEnd"/>
      <w:r w:rsidRPr="00ED02D6">
        <w:t xml:space="preserve"> Baby to the</w:t>
      </w:r>
      <w:r>
        <w:t xml:space="preserve"> </w:t>
      </w:r>
      <w:r w:rsidRPr="00ED02D6">
        <w:t>Legislative Council for Upper Canada, 1792</w:t>
      </w:r>
      <w:r w:rsidRPr="00ED02D6">
        <w:br/>
        <w:t xml:space="preserve">Jacques </w:t>
      </w:r>
      <w:proofErr w:type="spellStart"/>
      <w:r w:rsidRPr="00ED02D6">
        <w:t>Duperon</w:t>
      </w:r>
      <w:proofErr w:type="spellEnd"/>
      <w:r w:rsidRPr="00ED02D6">
        <w:t xml:space="preserve"> Baby family </w:t>
      </w:r>
      <w:proofErr w:type="spellStart"/>
      <w:r w:rsidRPr="00ED02D6">
        <w:t>fonds</w:t>
      </w:r>
      <w:proofErr w:type="spellEnd"/>
      <w:r w:rsidRPr="00AC0752">
        <w:rPr>
          <w:rFonts w:eastAsiaTheme="minorHAnsi" w:cs="Arial"/>
        </w:rPr>
        <w:br/>
        <w:t>Reference Code: F 2128, MU 18</w:t>
      </w:r>
      <w:r w:rsidRPr="00AC0752">
        <w:rPr>
          <w:rFonts w:eastAsiaTheme="minorHAnsi" w:cs="Arial"/>
        </w:rPr>
        <w:br/>
        <w:t>Archives of Ontario</w:t>
      </w:r>
    </w:p>
    <w:p w:rsidR="009A224D" w:rsidRPr="001800CD" w:rsidRDefault="009A224D" w:rsidP="009A224D">
      <w:pPr>
        <w:ind w:left="567" w:right="-421"/>
        <w:jc w:val="both"/>
      </w:pPr>
      <w:r w:rsidRPr="00ED02D6">
        <w:rPr>
          <w:rStyle w:val="Emphasis"/>
        </w:rPr>
        <w:t>Did you know that</w:t>
      </w:r>
      <w:r w:rsidRPr="001800CD">
        <w:t xml:space="preserve"> the Constitutional Act of 1791 called for a </w:t>
      </w:r>
      <w:r w:rsidRPr="00ED02D6">
        <w:rPr>
          <w:rStyle w:val="Emphasis"/>
        </w:rPr>
        <w:t>Legislative Council</w:t>
      </w:r>
      <w:r w:rsidRPr="001800CD">
        <w:t xml:space="preserve"> appointed by the governor? This council shared the responsibility of making and passing laws with the House of Assembly prior to Confederation.</w:t>
      </w:r>
    </w:p>
    <w:p w:rsidR="009A224D" w:rsidRDefault="009A224D" w:rsidP="009A224D">
      <w:pPr>
        <w:ind w:left="567" w:right="-421"/>
        <w:jc w:val="center"/>
        <w:rPr>
          <w:rStyle w:val="Strong"/>
        </w:rPr>
      </w:pPr>
      <w:r w:rsidRPr="004A2F6C">
        <w:rPr>
          <w:rStyle w:val="Strong"/>
        </w:rPr>
        <w:t>What does it mean that Jacques Baby was not elected to the Legislative Council?</w:t>
      </w:r>
    </w:p>
    <w:p w:rsidR="009A224D" w:rsidRPr="004A2F6C" w:rsidRDefault="009A224D" w:rsidP="009A224D">
      <w:pPr>
        <w:ind w:left="567" w:right="-421"/>
        <w:jc w:val="center"/>
        <w:rPr>
          <w:rStyle w:val="Strong"/>
        </w:rPr>
        <w:sectPr w:rsidR="009A224D" w:rsidRPr="004A2F6C" w:rsidSect="004A2F6C">
          <w:headerReference w:type="default" r:id="rId18"/>
          <w:pgSz w:w="12240" w:h="15840"/>
          <w:pgMar w:top="1440" w:right="1440" w:bottom="1701" w:left="448" w:header="709" w:footer="0" w:gutter="0"/>
          <w:cols w:space="708"/>
          <w:docGrid w:linePitch="360"/>
        </w:sectPr>
      </w:pPr>
      <w:r w:rsidRPr="004A2F6C">
        <w:rPr>
          <w:rStyle w:val="Strong"/>
        </w:rPr>
        <w:t>How would government then be different than government today?</w:t>
      </w:r>
    </w:p>
    <w:p w:rsidR="009A224D" w:rsidRDefault="009A224D" w:rsidP="009A224D">
      <w:pPr>
        <w:spacing w:after="0" w:line="240" w:lineRule="auto"/>
        <w:rPr>
          <w:rFonts w:cs="Arial"/>
          <w:b/>
          <w:sz w:val="28"/>
        </w:rPr>
      </w:pPr>
    </w:p>
    <w:p w:rsidR="009A224D" w:rsidRDefault="009A224D" w:rsidP="009A224D">
      <w:pPr>
        <w:pStyle w:val="Heading3"/>
      </w:pPr>
      <w:bookmarkStart w:id="54" w:name="_Toc436649890"/>
      <w:r>
        <w:t xml:space="preserve">Land Deed </w:t>
      </w:r>
      <w:r w:rsidRPr="00AC0752">
        <w:t>(1</w:t>
      </w:r>
      <w:r>
        <w:t>776</w:t>
      </w:r>
      <w:r w:rsidRPr="00AC0752">
        <w:t>)</w:t>
      </w:r>
      <w:bookmarkEnd w:id="54"/>
    </w:p>
    <w:p w:rsidR="009A224D" w:rsidRDefault="009A224D" w:rsidP="009A224D">
      <w:pPr>
        <w:pStyle w:val="NoSpacing"/>
        <w:jc w:val="center"/>
        <w:rPr>
          <w:rFonts w:ascii="Arial" w:hAnsi="Arial" w:cs="Arial"/>
        </w:rPr>
      </w:pPr>
      <w:r>
        <w:rPr>
          <w:noProof/>
          <w:lang w:eastAsia="en-CA"/>
        </w:rPr>
        <w:drawing>
          <wp:inline distT="0" distB="0" distL="0" distR="0" wp14:anchorId="0BE22CC7" wp14:editId="7EDC8D87">
            <wp:extent cx="2891117" cy="4606775"/>
            <wp:effectExtent l="0" t="0" r="5080" b="3810"/>
            <wp:docPr id="290" name="Picture 290" descr="Land deed, Pottawatomi Nation to Jacques Godefroy, 1776 -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Land deed, Pottawatomi Nation to Jacques Godefroy, 1776 - Page 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6270" cy="4614986"/>
                    </a:xfrm>
                    <a:prstGeom prst="rect">
                      <a:avLst/>
                    </a:prstGeom>
                    <a:noFill/>
                    <a:ln>
                      <a:noFill/>
                    </a:ln>
                  </pic:spPr>
                </pic:pic>
              </a:graphicData>
            </a:graphic>
          </wp:inline>
        </w:drawing>
      </w:r>
      <w:r>
        <w:rPr>
          <w:noProof/>
          <w:lang w:eastAsia="en-CA"/>
        </w:rPr>
        <w:drawing>
          <wp:inline distT="0" distB="0" distL="0" distR="0" wp14:anchorId="6E2E7FEE" wp14:editId="08EED276">
            <wp:extent cx="2881030" cy="4609701"/>
            <wp:effectExtent l="0" t="0" r="0" b="635"/>
            <wp:docPr id="12" name="Picture 12" descr="Land deed, Pottawatomi Nation to Jacques Godefroy, 1776 - Page 2" title="Land deed, Pottawatomi Nation to Jacques Godefroy, 1776 -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and deed, Pottawatomi Nation to Jacques Godefroy, 1776 - Page 2" title="Land deed, Pottawatomi Nation to Jacques Godefroy, 1776 - Page 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5903" cy="4617497"/>
                    </a:xfrm>
                    <a:prstGeom prst="rect">
                      <a:avLst/>
                    </a:prstGeom>
                    <a:noFill/>
                    <a:ln>
                      <a:noFill/>
                    </a:ln>
                  </pic:spPr>
                </pic:pic>
              </a:graphicData>
            </a:graphic>
          </wp:inline>
        </w:drawing>
      </w:r>
      <w:r w:rsidRPr="00ED02D6">
        <w:rPr>
          <w:rFonts w:ascii="Arial" w:hAnsi="Arial" w:cs="Arial"/>
        </w:rPr>
        <w:t xml:space="preserve"> </w:t>
      </w:r>
    </w:p>
    <w:p w:rsidR="009A224D" w:rsidRPr="00EF2C66" w:rsidRDefault="009A224D" w:rsidP="009A224D">
      <w:pPr>
        <w:jc w:val="center"/>
      </w:pPr>
      <w:r w:rsidRPr="00EF2C66">
        <w:t xml:space="preserve">Land deed, Pottawatomi Nation to Jacques </w:t>
      </w:r>
      <w:proofErr w:type="spellStart"/>
      <w:r w:rsidRPr="00EF2C66">
        <w:t>Godefroy</w:t>
      </w:r>
      <w:proofErr w:type="spellEnd"/>
      <w:r w:rsidRPr="00EF2C66">
        <w:t>, 1776</w:t>
      </w:r>
      <w:r w:rsidRPr="00EF2C66">
        <w:br/>
        <w:t>Hiram Walker Museum Collection</w:t>
      </w:r>
      <w:r>
        <w:t xml:space="preserve">, </w:t>
      </w:r>
      <w:r w:rsidRPr="00EF2C66">
        <w:t>Reference Code: F 378, 20-100</w:t>
      </w:r>
      <w:r w:rsidRPr="00EF2C66">
        <w:br/>
        <w:t>Archives of Ontario</w:t>
      </w:r>
    </w:p>
    <w:p w:rsidR="009A224D" w:rsidRDefault="009A224D" w:rsidP="009A224D"/>
    <w:p w:rsidR="009A224D" w:rsidRDefault="009A224D" w:rsidP="009A224D">
      <w:pPr>
        <w:pStyle w:val="NoSpacing"/>
        <w:jc w:val="center"/>
        <w:rPr>
          <w:rFonts w:ascii="Arial" w:hAnsi="Arial" w:cs="Arial"/>
        </w:rPr>
      </w:pPr>
    </w:p>
    <w:p w:rsidR="009A224D" w:rsidRDefault="009A224D" w:rsidP="009A224D">
      <w:pPr>
        <w:pStyle w:val="Heading3"/>
      </w:pPr>
      <w:bookmarkStart w:id="55" w:name="_Toc436649891"/>
      <w:r w:rsidRPr="0055201F">
        <w:t>The Falls of Niagara</w:t>
      </w:r>
      <w:bookmarkEnd w:id="55"/>
    </w:p>
    <w:p w:rsidR="009A224D" w:rsidRDefault="009A224D" w:rsidP="009A224D">
      <w:pPr>
        <w:pStyle w:val="Quote"/>
      </w:pPr>
      <w:r w:rsidRPr="001C001C">
        <w:t>“(…) we found a great Lake nearly two hundred leagues [800 kilometres] ; it is formed by the discharge of the Fresh-water Sea and throws itself over a waterfall of a dreadful height into a third Lake, named Ontario, which we call Lake Saint-Louis”</w:t>
      </w:r>
      <w:r w:rsidRPr="009F0103">
        <w:t xml:space="preserve"> Paul </w:t>
      </w:r>
      <w:proofErr w:type="spellStart"/>
      <w:r w:rsidRPr="009F0103">
        <w:t>Reguenau</w:t>
      </w:r>
      <w:proofErr w:type="spellEnd"/>
      <w:r w:rsidRPr="009F0103">
        <w:t xml:space="preserve">, “Relation de </w:t>
      </w:r>
      <w:proofErr w:type="spellStart"/>
      <w:r w:rsidRPr="009F0103">
        <w:t>ce</w:t>
      </w:r>
      <w:proofErr w:type="spellEnd"/>
      <w:r w:rsidRPr="009F0103">
        <w:t xml:space="preserve"> qui... </w:t>
      </w:r>
      <w:proofErr w:type="spellStart"/>
      <w:r w:rsidRPr="009F0103">
        <w:t>c’est</w:t>
      </w:r>
      <w:proofErr w:type="spellEnd"/>
      <w:r w:rsidRPr="009F0103">
        <w:t xml:space="preserve"> passé en la Nouvelle-France, </w:t>
      </w:r>
      <w:proofErr w:type="spellStart"/>
      <w:r w:rsidRPr="009F0103">
        <w:t>ès</w:t>
      </w:r>
      <w:proofErr w:type="spellEnd"/>
      <w:r w:rsidRPr="009F0103">
        <w:t xml:space="preserve"> </w:t>
      </w:r>
      <w:proofErr w:type="spellStart"/>
      <w:r w:rsidRPr="009F0103">
        <w:t>année</w:t>
      </w:r>
      <w:proofErr w:type="spellEnd"/>
      <w:r w:rsidRPr="009F0103">
        <w:t xml:space="preserve"> 1647-1648.” </w:t>
      </w:r>
    </w:p>
    <w:p w:rsidR="009A224D" w:rsidRPr="001C001C" w:rsidRDefault="009A224D" w:rsidP="009A224D">
      <w:pPr>
        <w:spacing w:after="0" w:line="240" w:lineRule="auto"/>
        <w:jc w:val="right"/>
      </w:pPr>
      <w:proofErr w:type="gramStart"/>
      <w:r w:rsidRPr="001C001C">
        <w:rPr>
          <w:i/>
        </w:rPr>
        <w:t>The Jesuit Relations and Allied Documents.</w:t>
      </w:r>
      <w:proofErr w:type="gramEnd"/>
      <w:r w:rsidRPr="001C001C">
        <w:t xml:space="preserve"> (</w:t>
      </w:r>
      <w:proofErr w:type="gramStart"/>
      <w:r w:rsidRPr="001C001C">
        <w:t>translation</w:t>
      </w:r>
      <w:proofErr w:type="gramEnd"/>
      <w:r w:rsidRPr="001C001C">
        <w:t>)</w:t>
      </w:r>
    </w:p>
    <w:p w:rsidR="009A224D" w:rsidRPr="001C001C" w:rsidRDefault="009A224D" w:rsidP="009A224D">
      <w:pPr>
        <w:spacing w:after="0" w:line="240" w:lineRule="auto"/>
        <w:jc w:val="right"/>
      </w:pPr>
      <w:r w:rsidRPr="001C001C">
        <w:t xml:space="preserve">Archives of Ontario Library, 271.7 THW </w:t>
      </w:r>
    </w:p>
    <w:p w:rsidR="009A224D" w:rsidRDefault="009A224D" w:rsidP="009A224D">
      <w:pPr>
        <w:jc w:val="center"/>
        <w:rPr>
          <w:sz w:val="28"/>
        </w:rPr>
      </w:pPr>
    </w:p>
    <w:p w:rsidR="009A224D" w:rsidRPr="001C001C" w:rsidRDefault="009A224D" w:rsidP="009A224D">
      <w:pPr>
        <w:jc w:val="center"/>
        <w:rPr>
          <w:sz w:val="28"/>
        </w:rPr>
      </w:pPr>
      <w:r>
        <w:rPr>
          <w:noProof/>
          <w:lang w:eastAsia="en-CA"/>
        </w:rPr>
        <w:drawing>
          <wp:inline distT="0" distB="0" distL="0" distR="0" wp14:anchorId="1C59F7D1" wp14:editId="4284D096">
            <wp:extent cx="4370294" cy="3282462"/>
            <wp:effectExtent l="0" t="0" r="0" b="0"/>
            <wp:docPr id="299" name="Picture 299" descr="Image: Black and white illustration of three men in European-style dress facing the Horseshoe Falls at Niagara Falls, meant to depict Samuel de Champlain's first visit to the site in 1604." title="Image: Illustration of Niagara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 Niagara Fall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1337" cy="3283245"/>
                    </a:xfrm>
                    <a:prstGeom prst="rect">
                      <a:avLst/>
                    </a:prstGeom>
                    <a:noFill/>
                    <a:ln>
                      <a:noFill/>
                    </a:ln>
                  </pic:spPr>
                </pic:pic>
              </a:graphicData>
            </a:graphic>
          </wp:inline>
        </w:drawing>
      </w:r>
    </w:p>
    <w:p w:rsidR="009A224D" w:rsidRDefault="009A224D" w:rsidP="009A224D">
      <w:pPr>
        <w:spacing w:after="0" w:line="240" w:lineRule="auto"/>
        <w:jc w:val="center"/>
        <w:rPr>
          <w:rFonts w:cs="Arial"/>
          <w:color w:val="000000"/>
          <w:szCs w:val="27"/>
          <w:shd w:val="clear" w:color="auto" w:fill="FFFFFF"/>
        </w:rPr>
      </w:pPr>
      <w:proofErr w:type="gramStart"/>
      <w:r w:rsidRPr="0055201F">
        <w:rPr>
          <w:rFonts w:cs="Arial"/>
          <w:color w:val="000000"/>
          <w:szCs w:val="27"/>
          <w:shd w:val="clear" w:color="auto" w:fill="FFFFFF"/>
        </w:rPr>
        <w:t>Niagara Falls</w:t>
      </w:r>
      <w:r>
        <w:rPr>
          <w:rFonts w:cs="Arial"/>
          <w:color w:val="000000"/>
          <w:szCs w:val="27"/>
          <w:shd w:val="clear" w:color="auto" w:fill="FFFFFF"/>
        </w:rPr>
        <w:t xml:space="preserve">, depicting Champlain’s first visit to the falls as described by Father Louis </w:t>
      </w:r>
      <w:proofErr w:type="spellStart"/>
      <w:r>
        <w:rPr>
          <w:rFonts w:cs="Arial"/>
          <w:color w:val="000000"/>
          <w:szCs w:val="27"/>
          <w:shd w:val="clear" w:color="auto" w:fill="FFFFFF"/>
        </w:rPr>
        <w:t>Hennepin</w:t>
      </w:r>
      <w:proofErr w:type="spellEnd"/>
      <w:r>
        <w:rPr>
          <w:rFonts w:cs="Arial"/>
          <w:color w:val="000000"/>
          <w:szCs w:val="27"/>
          <w:shd w:val="clear" w:color="auto" w:fill="FFFFFF"/>
        </w:rPr>
        <w:t xml:space="preserve"> in 1604</w:t>
      </w:r>
      <w:r w:rsidRPr="0055201F">
        <w:rPr>
          <w:rFonts w:cs="Arial"/>
          <w:color w:val="000000"/>
          <w:szCs w:val="27"/>
        </w:rPr>
        <w:br/>
      </w:r>
      <w:r w:rsidRPr="0055201F">
        <w:rPr>
          <w:rFonts w:cs="Arial"/>
          <w:color w:val="000000"/>
          <w:szCs w:val="27"/>
          <w:shd w:val="clear" w:color="auto" w:fill="FFFFFF"/>
        </w:rPr>
        <w:t>In Spencer, Joseph William Winthrop.</w:t>
      </w:r>
      <w:proofErr w:type="gramEnd"/>
      <w:r>
        <w:rPr>
          <w:rFonts w:cs="Arial"/>
          <w:color w:val="000000"/>
          <w:szCs w:val="27"/>
          <w:shd w:val="clear" w:color="auto" w:fill="FFFFFF"/>
        </w:rPr>
        <w:t xml:space="preserve"> </w:t>
      </w:r>
      <w:proofErr w:type="gramStart"/>
      <w:r w:rsidRPr="0055201F">
        <w:rPr>
          <w:rFonts w:cs="Arial"/>
          <w:i/>
          <w:color w:val="000000"/>
          <w:szCs w:val="27"/>
          <w:shd w:val="clear" w:color="auto" w:fill="FFFFFF"/>
        </w:rPr>
        <w:t>The Falls of Niagara</w:t>
      </w:r>
      <w:r w:rsidRPr="0055201F">
        <w:rPr>
          <w:rFonts w:cs="Arial"/>
          <w:color w:val="000000"/>
          <w:szCs w:val="27"/>
          <w:shd w:val="clear" w:color="auto" w:fill="FFFFFF"/>
        </w:rPr>
        <w:t>.</w:t>
      </w:r>
      <w:proofErr w:type="gramEnd"/>
      <w:r w:rsidRPr="0055201F">
        <w:rPr>
          <w:rFonts w:cs="Arial"/>
          <w:color w:val="000000"/>
          <w:szCs w:val="27"/>
        </w:rPr>
        <w:br/>
      </w:r>
      <w:proofErr w:type="gramStart"/>
      <w:r w:rsidRPr="0055201F">
        <w:rPr>
          <w:rFonts w:cs="Arial"/>
          <w:color w:val="000000"/>
          <w:szCs w:val="27"/>
          <w:shd w:val="clear" w:color="auto" w:fill="FFFFFF"/>
        </w:rPr>
        <w:t>Archives of Ontario Library.</w:t>
      </w:r>
      <w:proofErr w:type="gramEnd"/>
      <w:r w:rsidRPr="0055201F">
        <w:rPr>
          <w:rFonts w:cs="Arial"/>
          <w:color w:val="000000"/>
          <w:szCs w:val="27"/>
          <w:shd w:val="clear" w:color="auto" w:fill="FFFFFF"/>
        </w:rPr>
        <w:t xml:space="preserve"> 971.339 SPE</w:t>
      </w:r>
    </w:p>
    <w:p w:rsidR="009A224D" w:rsidRPr="00575853" w:rsidRDefault="009A224D" w:rsidP="009A224D">
      <w:pPr>
        <w:spacing w:after="0" w:line="240" w:lineRule="auto"/>
        <w:rPr>
          <w:rFonts w:cs="Arial"/>
          <w:color w:val="000000"/>
          <w:szCs w:val="27"/>
          <w:shd w:val="clear" w:color="auto" w:fill="FFFFFF"/>
        </w:rPr>
      </w:pPr>
    </w:p>
    <w:p w:rsidR="009A224D" w:rsidRDefault="009A224D" w:rsidP="009A224D">
      <w:pPr>
        <w:pStyle w:val="Heading3"/>
      </w:pPr>
      <w:bookmarkStart w:id="56" w:name="_Toc436649892"/>
      <w:r w:rsidRPr="0055201F">
        <w:t>The Falls of Niagara</w:t>
      </w:r>
      <w:bookmarkEnd w:id="56"/>
    </w:p>
    <w:p w:rsidR="009A224D" w:rsidRDefault="009A224D" w:rsidP="009A224D">
      <w:pPr>
        <w:spacing w:after="0"/>
        <w:ind w:left="567"/>
        <w:jc w:val="center"/>
      </w:pPr>
      <w:r w:rsidRPr="007A3C1C">
        <w:t xml:space="preserve">What do you think it would have been like to see Niagara </w:t>
      </w:r>
      <w:r>
        <w:t>F</w:t>
      </w:r>
      <w:r w:rsidRPr="007A3C1C">
        <w:t>alls for the first time?</w:t>
      </w:r>
    </w:p>
    <w:p w:rsidR="009A224D" w:rsidRPr="007A3C1C" w:rsidRDefault="009A224D" w:rsidP="009A224D">
      <w:pPr>
        <w:spacing w:after="0"/>
        <w:ind w:left="567"/>
        <w:jc w:val="center"/>
      </w:pPr>
      <w:r w:rsidRPr="007A3C1C">
        <w:t>Prov</w:t>
      </w:r>
      <w:r>
        <w:t xml:space="preserve">ide some text between these three </w:t>
      </w:r>
      <w:r w:rsidRPr="007A3C1C">
        <w:t>observers</w:t>
      </w:r>
      <w:r>
        <w:t xml:space="preserve"> that demonstrate their perspectives in this illustration.</w:t>
      </w:r>
    </w:p>
    <w:p w:rsidR="009A224D" w:rsidRDefault="009A224D" w:rsidP="009A224D">
      <w:pPr>
        <w:ind w:left="567"/>
        <w:jc w:val="center"/>
        <w:rPr>
          <w:b/>
          <w:sz w:val="28"/>
          <w:shd w:val="clear" w:color="auto" w:fill="FFFFFF"/>
        </w:rPr>
      </w:pPr>
      <w:r>
        <w:rPr>
          <w:noProof/>
          <w:lang w:eastAsia="en-CA"/>
        </w:rPr>
        <w:drawing>
          <wp:inline distT="0" distB="0" distL="0" distR="0" wp14:anchorId="611E960A" wp14:editId="6D6EF3DE">
            <wp:extent cx="6305265" cy="4735791"/>
            <wp:effectExtent l="0" t="0" r="635" b="8255"/>
            <wp:docPr id="11" name="Picture 11" descr="Image: Black and white illustration of three men in European-style dress facing the Horseshoe Falls at Niagara Falls, meant to depict Samuel de Champlain's first visit to the site in 1604. Students are asked to write dialogue for the three observers on the margins of the page." title="Image: Illustration of Niagara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 Niagara Fall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8208" cy="4738002"/>
                    </a:xfrm>
                    <a:prstGeom prst="rect">
                      <a:avLst/>
                    </a:prstGeom>
                    <a:noFill/>
                    <a:ln>
                      <a:noFill/>
                    </a:ln>
                  </pic:spPr>
                </pic:pic>
              </a:graphicData>
            </a:graphic>
          </wp:inline>
        </w:drawing>
      </w:r>
      <w:r>
        <w:rPr>
          <w:sz w:val="27"/>
        </w:rPr>
        <w:br/>
      </w:r>
      <w:r w:rsidRPr="0055201F">
        <w:rPr>
          <w:shd w:val="clear" w:color="auto" w:fill="FFFFFF"/>
        </w:rPr>
        <w:t>Niagara Falls</w:t>
      </w:r>
      <w:r>
        <w:rPr>
          <w:shd w:val="clear" w:color="auto" w:fill="FFFFFF"/>
        </w:rPr>
        <w:t xml:space="preserve">, with </w:t>
      </w:r>
      <w:r w:rsidRPr="0055201F">
        <w:rPr>
          <w:shd w:val="clear" w:color="auto" w:fill="FFFFFF"/>
        </w:rPr>
        <w:t xml:space="preserve">Father Louis </w:t>
      </w:r>
      <w:proofErr w:type="spellStart"/>
      <w:r w:rsidRPr="0055201F">
        <w:rPr>
          <w:shd w:val="clear" w:color="auto" w:fill="FFFFFF"/>
        </w:rPr>
        <w:t>Hennepin</w:t>
      </w:r>
      <w:proofErr w:type="spellEnd"/>
      <w:r w:rsidRPr="0055201F">
        <w:rPr>
          <w:shd w:val="clear" w:color="auto" w:fill="FFFFFF"/>
        </w:rPr>
        <w:t>.</w:t>
      </w:r>
      <w:r>
        <w:rPr>
          <w:shd w:val="clear" w:color="auto" w:fill="FFFFFF"/>
        </w:rPr>
        <w:t xml:space="preserve"> </w:t>
      </w:r>
      <w:proofErr w:type="gramStart"/>
      <w:r w:rsidRPr="0055201F">
        <w:rPr>
          <w:shd w:val="clear" w:color="auto" w:fill="FFFFFF"/>
        </w:rPr>
        <w:t>In Spencer, Joseph William Winthrop.</w:t>
      </w:r>
      <w:proofErr w:type="gramEnd"/>
      <w:r>
        <w:rPr>
          <w:shd w:val="clear" w:color="auto" w:fill="FFFFFF"/>
        </w:rPr>
        <w:t xml:space="preserve"> </w:t>
      </w:r>
      <w:proofErr w:type="gramStart"/>
      <w:r w:rsidRPr="0055201F">
        <w:rPr>
          <w:i/>
          <w:shd w:val="clear" w:color="auto" w:fill="FFFFFF"/>
        </w:rPr>
        <w:t>The Falls of Niagara</w:t>
      </w:r>
      <w:r w:rsidRPr="0055201F">
        <w:rPr>
          <w:shd w:val="clear" w:color="auto" w:fill="FFFFFF"/>
        </w:rPr>
        <w:t>.</w:t>
      </w:r>
      <w:proofErr w:type="gramEnd"/>
      <w:r w:rsidRPr="0055201F">
        <w:br/>
      </w:r>
      <w:proofErr w:type="gramStart"/>
      <w:r w:rsidRPr="0055201F">
        <w:rPr>
          <w:shd w:val="clear" w:color="auto" w:fill="FFFFFF"/>
        </w:rPr>
        <w:t>Archives of Ontario Library.</w:t>
      </w:r>
      <w:proofErr w:type="gramEnd"/>
      <w:r w:rsidRPr="0055201F">
        <w:rPr>
          <w:shd w:val="clear" w:color="auto" w:fill="FFFFFF"/>
        </w:rPr>
        <w:t xml:space="preserve"> 971.339 SPE</w:t>
      </w:r>
      <w:r>
        <w:rPr>
          <w:shd w:val="clear" w:color="auto" w:fill="FFFFFF"/>
        </w:rPr>
        <w:br w:type="page"/>
      </w:r>
    </w:p>
    <w:p w:rsidR="009A224D" w:rsidRPr="00A87E1B" w:rsidRDefault="009A224D" w:rsidP="009A224D">
      <w:pPr>
        <w:pStyle w:val="Heading3"/>
      </w:pPr>
      <w:bookmarkStart w:id="57" w:name="_Toc436649893"/>
      <w:r w:rsidRPr="00A87E1B">
        <w:lastRenderedPageBreak/>
        <w:t xml:space="preserve">Le Canada </w:t>
      </w:r>
      <w:proofErr w:type="spellStart"/>
      <w:r w:rsidRPr="00A87E1B">
        <w:t>ou</w:t>
      </w:r>
      <w:proofErr w:type="spellEnd"/>
      <w:r w:rsidRPr="00A87E1B">
        <w:t xml:space="preserve"> Nouvelle France (1660)</w:t>
      </w:r>
      <w:bookmarkEnd w:id="57"/>
    </w:p>
    <w:p w:rsidR="009A224D" w:rsidRPr="009A224D" w:rsidRDefault="009A224D" w:rsidP="009A224D">
      <w:pPr>
        <w:spacing w:after="0" w:line="240" w:lineRule="auto"/>
        <w:ind w:left="567"/>
        <w:jc w:val="center"/>
        <w:rPr>
          <w:lang w:val="fr-CA"/>
        </w:rPr>
      </w:pPr>
      <w:r>
        <w:rPr>
          <w:noProof/>
          <w:lang w:eastAsia="en-CA"/>
        </w:rPr>
        <w:drawing>
          <wp:inline distT="0" distB="0" distL="0" distR="0" wp14:anchorId="52892A39" wp14:editId="7325A9C4">
            <wp:extent cx="7113494" cy="4892807"/>
            <wp:effectExtent l="0" t="0" r="0" b="3175"/>
            <wp:docPr id="27" name="Picture 27" descr="Map: Sanson, Nicolas. Le Canada ou Nouvelle France, &amp;c. Tirée de diverses Relations des François, Anglois, Hollandois, &amp;c. [ca. 166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p: Sanson, Nicolas. Le Canada ou Nouvelle France, &amp;c. Tirée de diverses Relations des François, Anglois, Hollandois, &amp;c. [ca. 1660].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19404" cy="4896872"/>
                    </a:xfrm>
                    <a:prstGeom prst="rect">
                      <a:avLst/>
                    </a:prstGeom>
                    <a:noFill/>
                    <a:ln>
                      <a:noFill/>
                    </a:ln>
                  </pic:spPr>
                </pic:pic>
              </a:graphicData>
            </a:graphic>
          </wp:inline>
        </w:drawing>
      </w:r>
      <w:r w:rsidRPr="009A224D">
        <w:rPr>
          <w:rFonts w:cs="Arial"/>
          <w:color w:val="000000"/>
          <w:sz w:val="27"/>
          <w:szCs w:val="27"/>
          <w:lang w:val="fr-CA"/>
        </w:rPr>
        <w:br/>
      </w:r>
      <w:r w:rsidRPr="009A224D">
        <w:rPr>
          <w:lang w:val="fr-CA"/>
        </w:rPr>
        <w:t>Le Canada ou Nouvelle France by Nicolas Sanson, ca. 1660</w:t>
      </w:r>
      <w:r w:rsidRPr="009A224D">
        <w:rPr>
          <w:lang w:val="fr-CA"/>
        </w:rPr>
        <w:br/>
        <w:t>Reference Code: C 78, A0 4943</w:t>
      </w:r>
      <w:r w:rsidRPr="009A224D">
        <w:rPr>
          <w:lang w:val="fr-CA"/>
        </w:rPr>
        <w:br/>
        <w:t>Archives of Ontario</w:t>
      </w:r>
    </w:p>
    <w:p w:rsidR="009A224D" w:rsidRPr="009A224D" w:rsidRDefault="009A224D" w:rsidP="009A224D">
      <w:pPr>
        <w:rPr>
          <w:lang w:val="fr-CA"/>
        </w:rPr>
      </w:pPr>
    </w:p>
    <w:p w:rsidR="009A224D" w:rsidRPr="00EC0640" w:rsidRDefault="009A224D" w:rsidP="009A224D">
      <w:pPr>
        <w:pStyle w:val="Heading3"/>
        <w:rPr>
          <w:lang w:val="fr-CA"/>
        </w:rPr>
      </w:pPr>
      <w:bookmarkStart w:id="58" w:name="_Toc436649894"/>
      <w:r w:rsidRPr="00EC0640">
        <w:rPr>
          <w:lang w:val="fr-CA"/>
        </w:rPr>
        <w:lastRenderedPageBreak/>
        <w:t>Carte Particulière du Fleuve Saint Louis</w:t>
      </w:r>
      <w:r>
        <w:rPr>
          <w:lang w:val="fr-CA"/>
        </w:rPr>
        <w:t xml:space="preserve"> (1719)</w:t>
      </w:r>
      <w:bookmarkEnd w:id="58"/>
    </w:p>
    <w:p w:rsidR="009A224D" w:rsidRPr="00901896" w:rsidRDefault="009A224D" w:rsidP="009A224D">
      <w:pPr>
        <w:ind w:left="567"/>
        <w:jc w:val="center"/>
        <w:rPr>
          <w:rStyle w:val="Heading2Char"/>
          <w:lang w:val="fr-CA"/>
        </w:rPr>
      </w:pPr>
      <w:r w:rsidRPr="00AC0752">
        <w:rPr>
          <w:noProof/>
          <w:lang w:eastAsia="en-CA"/>
        </w:rPr>
        <w:drawing>
          <wp:inline distT="0" distB="0" distL="0" distR="0" wp14:anchorId="71662AB4" wp14:editId="77811EE4">
            <wp:extent cx="5943600" cy="4750435"/>
            <wp:effectExtent l="0" t="0" r="0" b="0"/>
            <wp:docPr id="14" name="Picture 14" descr="Image: Coloured map showing the route of the St. Lawrence River, with settlements names used by Indigenous peoples, the cargo carried and received by the European explorers travelling with Henri Chatelain, and a list of animals, insects, fish, birds,  trees, and fruit of the north and south of the region." title="Image: Map showing settlements along the St. Lawrence River in 17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 Carte particulière du Fleuve Saint Louis dressée sur les lieux avec les noms des sauvages du païs, des marchandises qu'on y porte &amp; qu'on en reçoit &amp; des animaux, insectes, poissons, oiseaux, arbres &amp; fruits des parties septentrionales et méridionales de ce païs. 17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750435"/>
                    </a:xfrm>
                    <a:prstGeom prst="rect">
                      <a:avLst/>
                    </a:prstGeom>
                    <a:noFill/>
                    <a:ln>
                      <a:noFill/>
                    </a:ln>
                  </pic:spPr>
                </pic:pic>
              </a:graphicData>
            </a:graphic>
          </wp:inline>
        </w:drawing>
      </w:r>
    </w:p>
    <w:p w:rsidR="009A224D" w:rsidRDefault="009A224D" w:rsidP="009A224D">
      <w:pPr>
        <w:spacing w:after="0" w:line="240" w:lineRule="auto"/>
        <w:jc w:val="center"/>
        <w:rPr>
          <w:lang w:val="fr-CA"/>
        </w:rPr>
      </w:pPr>
      <w:r w:rsidRPr="00AC0752">
        <w:rPr>
          <w:lang w:val="fr-CA"/>
        </w:rPr>
        <w:t xml:space="preserve">Carte particulière du Fleuve Saint Louis </w:t>
      </w:r>
      <w:r>
        <w:rPr>
          <w:lang w:val="fr-CA"/>
        </w:rPr>
        <w:t>by Henri</w:t>
      </w:r>
      <w:r w:rsidRPr="0094487C">
        <w:rPr>
          <w:lang w:val="fr-CA"/>
        </w:rPr>
        <w:t xml:space="preserve"> </w:t>
      </w:r>
      <w:r w:rsidRPr="00AC0752">
        <w:rPr>
          <w:lang w:val="fr-CA"/>
        </w:rPr>
        <w:t>Châtelain</w:t>
      </w:r>
      <w:r>
        <w:rPr>
          <w:lang w:val="fr-CA"/>
        </w:rPr>
        <w:t>, 1719</w:t>
      </w:r>
    </w:p>
    <w:p w:rsidR="009A224D" w:rsidRPr="006C7797" w:rsidRDefault="009A224D" w:rsidP="009A224D">
      <w:pPr>
        <w:spacing w:after="0" w:line="240" w:lineRule="auto"/>
        <w:jc w:val="center"/>
      </w:pPr>
      <w:r w:rsidRPr="006C7797">
        <w:t>Archives of Ontario map collection, C 279-0-0-0-10</w:t>
      </w:r>
      <w:r w:rsidRPr="006C7797">
        <w:br/>
        <w:t xml:space="preserve">Reference Code: AO 2419, Archives of Ontario, </w:t>
      </w:r>
      <w:proofErr w:type="gramStart"/>
      <w:r w:rsidRPr="006C7797">
        <w:t>I004754</w:t>
      </w:r>
      <w:proofErr w:type="gramEnd"/>
    </w:p>
    <w:p w:rsidR="002563DD" w:rsidRPr="009A224D" w:rsidRDefault="002563DD" w:rsidP="009A224D"/>
    <w:sectPr w:rsidR="002563DD" w:rsidRPr="009A224D" w:rsidSect="007A3C1C">
      <w:headerReference w:type="default" r:id="rId24"/>
      <w:pgSz w:w="15840" w:h="12240" w:orient="landscape"/>
      <w:pgMar w:top="1440" w:right="1701" w:bottom="450" w:left="144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515C" w:rsidRDefault="00F8515C" w:rsidP="00E3112D">
      <w:pPr>
        <w:spacing w:after="0" w:line="240" w:lineRule="auto"/>
      </w:pPr>
      <w:r>
        <w:separator/>
      </w:r>
    </w:p>
    <w:p w:rsidR="00F8515C" w:rsidRDefault="00F8515C"/>
  </w:endnote>
  <w:endnote w:type="continuationSeparator" w:id="0">
    <w:p w:rsidR="00F8515C" w:rsidRDefault="00F8515C" w:rsidP="00E3112D">
      <w:pPr>
        <w:spacing w:after="0" w:line="240" w:lineRule="auto"/>
      </w:pPr>
      <w:r>
        <w:continuationSeparator/>
      </w:r>
    </w:p>
    <w:p w:rsidR="00F8515C" w:rsidRDefault="00F851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24D" w:rsidRPr="006A5E12" w:rsidRDefault="009A224D" w:rsidP="006E2A29">
    <w:pPr>
      <w:pStyle w:val="Footer"/>
      <w:tabs>
        <w:tab w:val="clear" w:pos="9360"/>
      </w:tabs>
      <w:ind w:right="-540"/>
      <w:jc w:val="right"/>
      <w:rPr>
        <w:rFonts w:cs="Arial"/>
        <w:color w:val="808080"/>
        <w:sz w:val="20"/>
      </w:rPr>
    </w:pPr>
    <w:r w:rsidRPr="006A5E12">
      <w:rPr>
        <w:rFonts w:cs="Arial"/>
        <w:color w:val="808080"/>
        <w:sz w:val="20"/>
      </w:rPr>
      <w:t xml:space="preserve">Page | </w:t>
    </w:r>
    <w:r w:rsidRPr="006A5E12">
      <w:rPr>
        <w:rFonts w:cs="Arial"/>
        <w:color w:val="808080"/>
        <w:sz w:val="20"/>
      </w:rPr>
      <w:fldChar w:fldCharType="begin"/>
    </w:r>
    <w:r w:rsidRPr="006A5E12">
      <w:rPr>
        <w:rFonts w:cs="Arial"/>
        <w:color w:val="808080"/>
        <w:sz w:val="20"/>
      </w:rPr>
      <w:instrText xml:space="preserve"> PAGE   \* MERGEFORMAT </w:instrText>
    </w:r>
    <w:r w:rsidRPr="006A5E12">
      <w:rPr>
        <w:rFonts w:cs="Arial"/>
        <w:color w:val="808080"/>
        <w:sz w:val="20"/>
      </w:rPr>
      <w:fldChar w:fldCharType="separate"/>
    </w:r>
    <w:r>
      <w:rPr>
        <w:rFonts w:cs="Arial"/>
        <w:noProof/>
        <w:color w:val="808080"/>
        <w:sz w:val="20"/>
      </w:rPr>
      <w:t>4</w:t>
    </w:r>
    <w:r w:rsidRPr="006A5E12">
      <w:rPr>
        <w:rFonts w:cs="Arial"/>
        <w:noProof/>
        <w:color w:val="808080"/>
        <w:sz w:val="20"/>
      </w:rPr>
      <w:fldChar w:fldCharType="end"/>
    </w:r>
    <w:r w:rsidRPr="006A5E12">
      <w:rPr>
        <w:rFonts w:cs="Arial"/>
        <w:color w:val="808080"/>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24D" w:rsidRDefault="009A224D" w:rsidP="0036797C">
    <w:pPr>
      <w:jc w:val="right"/>
    </w:pPr>
    <w:r w:rsidRPr="006A5E12">
      <w:t xml:space="preserve">Page | </w:t>
    </w:r>
    <w:r w:rsidRPr="006A5E12">
      <w:fldChar w:fldCharType="begin"/>
    </w:r>
    <w:r w:rsidRPr="006A5E12">
      <w:instrText xml:space="preserve"> PAGE   \* MERGEFORMAT </w:instrText>
    </w:r>
    <w:r w:rsidRPr="006A5E12">
      <w:fldChar w:fldCharType="separate"/>
    </w:r>
    <w:r>
      <w:rPr>
        <w:noProof/>
      </w:rPr>
      <w:t>14</w:t>
    </w:r>
    <w:r w:rsidRPr="006A5E12">
      <w:rPr>
        <w:noProof/>
      </w:rPr>
      <w:fldChar w:fldCharType="end"/>
    </w:r>
  </w:p>
  <w:p w:rsidR="009A224D" w:rsidRDefault="009A224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515C" w:rsidRDefault="00F8515C" w:rsidP="00E3112D">
      <w:pPr>
        <w:spacing w:after="0" w:line="240" w:lineRule="auto"/>
      </w:pPr>
      <w:r>
        <w:separator/>
      </w:r>
    </w:p>
    <w:p w:rsidR="00F8515C" w:rsidRDefault="00F8515C"/>
  </w:footnote>
  <w:footnote w:type="continuationSeparator" w:id="0">
    <w:p w:rsidR="00F8515C" w:rsidRDefault="00F8515C" w:rsidP="00E3112D">
      <w:pPr>
        <w:spacing w:after="0" w:line="240" w:lineRule="auto"/>
      </w:pPr>
      <w:r>
        <w:continuationSeparator/>
      </w:r>
    </w:p>
    <w:p w:rsidR="00F8515C" w:rsidRDefault="00F8515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24D" w:rsidRDefault="009A224D">
    <w:pPr>
      <w:pStyle w:val="Header"/>
    </w:pPr>
    <w:r>
      <w:rPr>
        <w:noProof/>
        <w:lang w:eastAsia="en-CA"/>
      </w:rPr>
      <w:drawing>
        <wp:inline distT="0" distB="0" distL="0" distR="0" wp14:anchorId="25B8411F" wp14:editId="28A708EC">
          <wp:extent cx="2199640" cy="565150"/>
          <wp:effectExtent l="0" t="0" r="0" b="6350"/>
          <wp:docPr id="3" name="Picture 11" descr="Image: Archives of Ontario's logo" title="Image: 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asnajaswal.com/wp-content/uploads/2012/01/Logo_Archives-of-Ontario_6.jpg"/>
                  <pic:cNvPicPr>
                    <a:picLocks noChangeAspect="1" noChangeArrowheads="1"/>
                  </pic:cNvPicPr>
                </pic:nvPicPr>
                <pic:blipFill>
                  <a:blip r:embed="rId1">
                    <a:extLst>
                      <a:ext uri="{28A0092B-C50C-407E-A947-70E740481C1C}">
                        <a14:useLocalDpi xmlns:a14="http://schemas.microsoft.com/office/drawing/2010/main" val="0"/>
                      </a:ext>
                    </a:extLst>
                  </a:blip>
                  <a:srcRect l="20444" t="38055" r="20296" b="37793"/>
                  <a:stretch>
                    <a:fillRect/>
                  </a:stretch>
                </pic:blipFill>
                <pic:spPr bwMode="auto">
                  <a:xfrm>
                    <a:off x="0" y="0"/>
                    <a:ext cx="2199640" cy="5651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24D" w:rsidRDefault="009A224D">
    <w:pPr>
      <w:pStyle w:val="Header"/>
    </w:pPr>
    <w:r>
      <w:rPr>
        <w:noProof/>
        <w:lang w:eastAsia="en-CA"/>
      </w:rPr>
      <w:drawing>
        <wp:inline distT="0" distB="0" distL="0" distR="0" wp14:anchorId="6E92756A" wp14:editId="03AF5328">
          <wp:extent cx="2199640" cy="565150"/>
          <wp:effectExtent l="0" t="0" r="0" b="6350"/>
          <wp:docPr id="10" name="Picture 11" descr="Image contains Archives of Ontario's logo"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asnajaswal.com/wp-content/uploads/2012/01/Logo_Archives-of-Ontario_6.jpg"/>
                  <pic:cNvPicPr>
                    <a:picLocks noChangeAspect="1" noChangeArrowheads="1"/>
                  </pic:cNvPicPr>
                </pic:nvPicPr>
                <pic:blipFill>
                  <a:blip r:embed="rId1">
                    <a:extLst>
                      <a:ext uri="{28A0092B-C50C-407E-A947-70E740481C1C}">
                        <a14:useLocalDpi xmlns:a14="http://schemas.microsoft.com/office/drawing/2010/main" val="0"/>
                      </a:ext>
                    </a:extLst>
                  </a:blip>
                  <a:srcRect l="20444" t="38055" r="20296" b="37793"/>
                  <a:stretch>
                    <a:fillRect/>
                  </a:stretch>
                </pic:blipFill>
                <pic:spPr bwMode="auto">
                  <a:xfrm>
                    <a:off x="0" y="0"/>
                    <a:ext cx="2199640" cy="5651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A29" w:rsidRDefault="006C3B6D">
    <w:pPr>
      <w:pStyle w:val="Header"/>
    </w:pPr>
    <w:r>
      <w:rPr>
        <w:noProof/>
        <w:lang w:eastAsia="en-CA"/>
      </w:rPr>
      <w:drawing>
        <wp:inline distT="0" distB="0" distL="0" distR="0" wp14:anchorId="1E8FF93B" wp14:editId="14590049">
          <wp:extent cx="2199640" cy="565150"/>
          <wp:effectExtent l="0" t="0" r="0" b="6350"/>
          <wp:docPr id="9" name="Picture 11" descr="Image contains Archives of Ontario's logo"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asnajaswal.com/wp-content/uploads/2012/01/Logo_Archives-of-Ontario_6.jpg"/>
                  <pic:cNvPicPr>
                    <a:picLocks noChangeAspect="1" noChangeArrowheads="1"/>
                  </pic:cNvPicPr>
                </pic:nvPicPr>
                <pic:blipFill>
                  <a:blip r:embed="rId1">
                    <a:extLst>
                      <a:ext uri="{28A0092B-C50C-407E-A947-70E740481C1C}">
                        <a14:useLocalDpi xmlns:a14="http://schemas.microsoft.com/office/drawing/2010/main" val="0"/>
                      </a:ext>
                    </a:extLst>
                  </a:blip>
                  <a:srcRect l="20444" t="38055" r="20296" b="37793"/>
                  <a:stretch>
                    <a:fillRect/>
                  </a:stretch>
                </pic:blipFill>
                <pic:spPr bwMode="auto">
                  <a:xfrm>
                    <a:off x="0" y="0"/>
                    <a:ext cx="2199640" cy="5651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631DA"/>
    <w:multiLevelType w:val="hybridMultilevel"/>
    <w:tmpl w:val="901AA0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8983172"/>
    <w:multiLevelType w:val="hybridMultilevel"/>
    <w:tmpl w:val="5AB8C7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52571F70"/>
    <w:multiLevelType w:val="hybridMultilevel"/>
    <w:tmpl w:val="11F42D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5792425E"/>
    <w:multiLevelType w:val="hybridMultilevel"/>
    <w:tmpl w:val="97AE8B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58EC21F4"/>
    <w:multiLevelType w:val="hybridMultilevel"/>
    <w:tmpl w:val="AA424F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66214113"/>
    <w:multiLevelType w:val="hybridMultilevel"/>
    <w:tmpl w:val="B9441CCA"/>
    <w:lvl w:ilvl="0" w:tplc="13202196">
      <w:numFmt w:val="bullet"/>
      <w:lvlText w:val=""/>
      <w:lvlJc w:val="left"/>
      <w:pPr>
        <w:ind w:left="1800" w:hanging="360"/>
      </w:pPr>
      <w:rPr>
        <w:rFonts w:ascii="Wingdings 3" w:eastAsiaTheme="minorHAnsi" w:hAnsi="Wingdings 3"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6">
    <w:nsid w:val="741D54D8"/>
    <w:multiLevelType w:val="hybridMultilevel"/>
    <w:tmpl w:val="310026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796C71D0"/>
    <w:multiLevelType w:val="hybridMultilevel"/>
    <w:tmpl w:val="09DC87C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4"/>
  </w:num>
  <w:num w:numId="5">
    <w:abstractNumId w:val="0"/>
  </w:num>
  <w:num w:numId="6">
    <w:abstractNumId w:val="5"/>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D87"/>
    <w:rsid w:val="00022334"/>
    <w:rsid w:val="00047C31"/>
    <w:rsid w:val="0005267D"/>
    <w:rsid w:val="000675DF"/>
    <w:rsid w:val="000D5516"/>
    <w:rsid w:val="00110510"/>
    <w:rsid w:val="001130A4"/>
    <w:rsid w:val="00115D39"/>
    <w:rsid w:val="00177CF1"/>
    <w:rsid w:val="001800CD"/>
    <w:rsid w:val="001C001C"/>
    <w:rsid w:val="001E3108"/>
    <w:rsid w:val="00207A57"/>
    <w:rsid w:val="002563DD"/>
    <w:rsid w:val="002A27F7"/>
    <w:rsid w:val="00320F28"/>
    <w:rsid w:val="00364E5A"/>
    <w:rsid w:val="0037244B"/>
    <w:rsid w:val="003F36E2"/>
    <w:rsid w:val="00462117"/>
    <w:rsid w:val="00485CC2"/>
    <w:rsid w:val="004B3D87"/>
    <w:rsid w:val="004F42BD"/>
    <w:rsid w:val="00547D52"/>
    <w:rsid w:val="00547D8A"/>
    <w:rsid w:val="0055201F"/>
    <w:rsid w:val="00553B55"/>
    <w:rsid w:val="00575853"/>
    <w:rsid w:val="00585CD7"/>
    <w:rsid w:val="005D719F"/>
    <w:rsid w:val="00621AAD"/>
    <w:rsid w:val="00630BE3"/>
    <w:rsid w:val="00630CB1"/>
    <w:rsid w:val="00634E96"/>
    <w:rsid w:val="00676990"/>
    <w:rsid w:val="006A5E12"/>
    <w:rsid w:val="006C3B6D"/>
    <w:rsid w:val="006C5A30"/>
    <w:rsid w:val="006C7797"/>
    <w:rsid w:val="006D0D2F"/>
    <w:rsid w:val="006D16B2"/>
    <w:rsid w:val="006E2A29"/>
    <w:rsid w:val="006E3C27"/>
    <w:rsid w:val="00734043"/>
    <w:rsid w:val="00737EF1"/>
    <w:rsid w:val="00792BE0"/>
    <w:rsid w:val="007A3C1C"/>
    <w:rsid w:val="007B2E1D"/>
    <w:rsid w:val="007B6836"/>
    <w:rsid w:val="007E0A06"/>
    <w:rsid w:val="008239C2"/>
    <w:rsid w:val="008451CA"/>
    <w:rsid w:val="00847C86"/>
    <w:rsid w:val="00893A77"/>
    <w:rsid w:val="008D0334"/>
    <w:rsid w:val="008F5BF8"/>
    <w:rsid w:val="00901710"/>
    <w:rsid w:val="00901896"/>
    <w:rsid w:val="00916EA0"/>
    <w:rsid w:val="00921A09"/>
    <w:rsid w:val="00984792"/>
    <w:rsid w:val="009A224D"/>
    <w:rsid w:val="009B0B16"/>
    <w:rsid w:val="009B2401"/>
    <w:rsid w:val="009B6FDF"/>
    <w:rsid w:val="009F0103"/>
    <w:rsid w:val="009F0D6E"/>
    <w:rsid w:val="00A05249"/>
    <w:rsid w:val="00A12554"/>
    <w:rsid w:val="00A20D97"/>
    <w:rsid w:val="00A34E27"/>
    <w:rsid w:val="00A4785F"/>
    <w:rsid w:val="00A803AC"/>
    <w:rsid w:val="00A87E1B"/>
    <w:rsid w:val="00AA302A"/>
    <w:rsid w:val="00AC0752"/>
    <w:rsid w:val="00AC504C"/>
    <w:rsid w:val="00AD11B6"/>
    <w:rsid w:val="00B75CD1"/>
    <w:rsid w:val="00B76C20"/>
    <w:rsid w:val="00B77C5A"/>
    <w:rsid w:val="00B84852"/>
    <w:rsid w:val="00B84C65"/>
    <w:rsid w:val="00C20BA2"/>
    <w:rsid w:val="00C44104"/>
    <w:rsid w:val="00C547D1"/>
    <w:rsid w:val="00C570E9"/>
    <w:rsid w:val="00C80DFB"/>
    <w:rsid w:val="00CA4DC7"/>
    <w:rsid w:val="00DD559D"/>
    <w:rsid w:val="00DE7730"/>
    <w:rsid w:val="00E02415"/>
    <w:rsid w:val="00E10974"/>
    <w:rsid w:val="00E3112D"/>
    <w:rsid w:val="00E4232C"/>
    <w:rsid w:val="00E54C16"/>
    <w:rsid w:val="00E6370E"/>
    <w:rsid w:val="00E776BE"/>
    <w:rsid w:val="00E97004"/>
    <w:rsid w:val="00EA67DC"/>
    <w:rsid w:val="00EC0640"/>
    <w:rsid w:val="00EC2174"/>
    <w:rsid w:val="00ED02D6"/>
    <w:rsid w:val="00EF2C66"/>
    <w:rsid w:val="00EF76EC"/>
    <w:rsid w:val="00F06AEF"/>
    <w:rsid w:val="00F32E0B"/>
    <w:rsid w:val="00F42525"/>
    <w:rsid w:val="00F8515C"/>
    <w:rsid w:val="00F85846"/>
    <w:rsid w:val="00F951E3"/>
    <w:rsid w:val="00FC35B4"/>
    <w:rsid w:val="00FD5BE3"/>
    <w:rsid w:val="00FE1A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990"/>
    <w:pPr>
      <w:spacing w:after="200" w:line="276" w:lineRule="auto"/>
    </w:pPr>
    <w:rPr>
      <w:rFonts w:ascii="Arial" w:hAnsi="Arial"/>
      <w:sz w:val="24"/>
      <w:szCs w:val="22"/>
      <w:lang w:eastAsia="en-US"/>
    </w:rPr>
  </w:style>
  <w:style w:type="paragraph" w:styleId="Heading1">
    <w:name w:val="heading 1"/>
    <w:basedOn w:val="IntenseQuote"/>
    <w:next w:val="Normal"/>
    <w:link w:val="Heading1Char"/>
    <w:autoRedefine/>
    <w:uiPriority w:val="9"/>
    <w:qFormat/>
    <w:rsid w:val="009A224D"/>
    <w:pPr>
      <w:pBdr>
        <w:bottom w:val="single" w:sz="4" w:space="4" w:color="FF0000"/>
      </w:pBdr>
      <w:tabs>
        <w:tab w:val="left" w:pos="9270"/>
      </w:tabs>
      <w:ind w:left="0" w:right="0"/>
      <w:jc w:val="center"/>
      <w:outlineLvl w:val="0"/>
    </w:pPr>
    <w:rPr>
      <w:rFonts w:ascii="Arial Rounded MT Bold" w:hAnsi="Arial Rounded MT Bold"/>
      <w:i w:val="0"/>
      <w:color w:val="000000" w:themeColor="text1"/>
      <w:sz w:val="32"/>
    </w:rPr>
  </w:style>
  <w:style w:type="paragraph" w:styleId="Heading2">
    <w:name w:val="heading 2"/>
    <w:basedOn w:val="Normal"/>
    <w:next w:val="Normal"/>
    <w:link w:val="Heading2Char"/>
    <w:autoRedefine/>
    <w:uiPriority w:val="9"/>
    <w:unhideWhenUsed/>
    <w:qFormat/>
    <w:rsid w:val="00A87E1B"/>
    <w:pPr>
      <w:outlineLvl w:val="1"/>
    </w:pPr>
    <w:rPr>
      <w:rFonts w:cs="Arial"/>
      <w:b/>
      <w:sz w:val="28"/>
      <w:shd w:val="clear" w:color="auto" w:fill="FFFFFF"/>
    </w:rPr>
  </w:style>
  <w:style w:type="paragraph" w:styleId="Heading3">
    <w:name w:val="heading 3"/>
    <w:basedOn w:val="Normal"/>
    <w:next w:val="Normal"/>
    <w:link w:val="Heading3Char"/>
    <w:autoRedefine/>
    <w:uiPriority w:val="9"/>
    <w:unhideWhenUsed/>
    <w:qFormat/>
    <w:rsid w:val="009A224D"/>
    <w:pPr>
      <w:spacing w:before="240" w:after="0" w:line="240" w:lineRule="auto"/>
      <w:jc w:val="center"/>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2BE0"/>
    <w:rPr>
      <w:color w:val="0000FF"/>
      <w:u w:val="single"/>
    </w:rPr>
  </w:style>
  <w:style w:type="paragraph" w:styleId="NoSpacing">
    <w:name w:val="No Spacing"/>
    <w:link w:val="NoSpacingChar"/>
    <w:uiPriority w:val="1"/>
    <w:qFormat/>
    <w:rsid w:val="00792BE0"/>
    <w:rPr>
      <w:sz w:val="22"/>
      <w:szCs w:val="22"/>
      <w:lang w:eastAsia="en-US"/>
    </w:rPr>
  </w:style>
  <w:style w:type="table" w:styleId="TableGrid">
    <w:name w:val="Table Grid"/>
    <w:basedOn w:val="TableNormal"/>
    <w:uiPriority w:val="59"/>
    <w:rsid w:val="00792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DC7"/>
    <w:pPr>
      <w:ind w:left="720"/>
      <w:contextualSpacing/>
    </w:pPr>
  </w:style>
  <w:style w:type="character" w:customStyle="1" w:styleId="apple-converted-space">
    <w:name w:val="apple-converted-space"/>
    <w:basedOn w:val="DefaultParagraphFont"/>
    <w:rsid w:val="00207A57"/>
  </w:style>
  <w:style w:type="paragraph" w:styleId="BalloonText">
    <w:name w:val="Balloon Text"/>
    <w:basedOn w:val="Normal"/>
    <w:link w:val="BalloonTextChar"/>
    <w:uiPriority w:val="99"/>
    <w:semiHidden/>
    <w:unhideWhenUsed/>
    <w:rsid w:val="00207A5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07A57"/>
    <w:rPr>
      <w:rFonts w:ascii="Tahoma" w:hAnsi="Tahoma" w:cs="Tahoma"/>
      <w:sz w:val="16"/>
      <w:szCs w:val="16"/>
    </w:rPr>
  </w:style>
  <w:style w:type="character" w:customStyle="1" w:styleId="Heading1Char">
    <w:name w:val="Heading 1 Char"/>
    <w:link w:val="Heading1"/>
    <w:uiPriority w:val="9"/>
    <w:rsid w:val="009A224D"/>
    <w:rPr>
      <w:rFonts w:ascii="Arial Rounded MT Bold" w:hAnsi="Arial Rounded MT Bold"/>
      <w:b/>
      <w:bCs/>
      <w:iCs/>
      <w:color w:val="000000" w:themeColor="text1"/>
      <w:sz w:val="32"/>
      <w:szCs w:val="22"/>
      <w:lang w:eastAsia="en-US"/>
    </w:rPr>
  </w:style>
  <w:style w:type="paragraph" w:styleId="Title">
    <w:name w:val="Title"/>
    <w:basedOn w:val="Normal"/>
    <w:next w:val="Normal"/>
    <w:link w:val="TitleChar"/>
    <w:uiPriority w:val="10"/>
    <w:qFormat/>
    <w:rsid w:val="00916EA0"/>
    <w:pPr>
      <w:pBdr>
        <w:bottom w:val="single" w:sz="8" w:space="4" w:color="E36C0A"/>
      </w:pBdr>
      <w:spacing w:after="300" w:line="240" w:lineRule="auto"/>
      <w:contextualSpacing/>
    </w:pPr>
    <w:rPr>
      <w:rFonts w:ascii="Arial Rounded MT Bold" w:eastAsia="Times New Roman" w:hAnsi="Arial Rounded MT Bold" w:cs="Arial"/>
      <w:spacing w:val="5"/>
      <w:kern w:val="28"/>
      <w:sz w:val="40"/>
      <w:szCs w:val="52"/>
    </w:rPr>
  </w:style>
  <w:style w:type="character" w:customStyle="1" w:styleId="TitleChar">
    <w:name w:val="Title Char"/>
    <w:link w:val="Title"/>
    <w:uiPriority w:val="10"/>
    <w:rsid w:val="00916EA0"/>
    <w:rPr>
      <w:rFonts w:ascii="Arial Rounded MT Bold" w:eastAsia="Times New Roman" w:hAnsi="Arial Rounded MT Bold" w:cs="Arial"/>
      <w:spacing w:val="5"/>
      <w:kern w:val="28"/>
      <w:sz w:val="40"/>
      <w:szCs w:val="52"/>
    </w:rPr>
  </w:style>
  <w:style w:type="paragraph" w:styleId="Header">
    <w:name w:val="header"/>
    <w:basedOn w:val="Normal"/>
    <w:link w:val="HeaderChar"/>
    <w:uiPriority w:val="99"/>
    <w:unhideWhenUsed/>
    <w:rsid w:val="00E31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12D"/>
  </w:style>
  <w:style w:type="paragraph" w:styleId="Footer">
    <w:name w:val="footer"/>
    <w:basedOn w:val="Normal"/>
    <w:link w:val="FooterChar"/>
    <w:uiPriority w:val="99"/>
    <w:unhideWhenUsed/>
    <w:rsid w:val="00E31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12D"/>
  </w:style>
  <w:style w:type="character" w:customStyle="1" w:styleId="Heading2Char">
    <w:name w:val="Heading 2 Char"/>
    <w:link w:val="Heading2"/>
    <w:uiPriority w:val="9"/>
    <w:rsid w:val="00A87E1B"/>
    <w:rPr>
      <w:rFonts w:ascii="Arial" w:hAnsi="Arial" w:cs="Arial"/>
      <w:b/>
      <w:sz w:val="28"/>
      <w:szCs w:val="22"/>
      <w:lang w:eastAsia="en-US"/>
    </w:rPr>
  </w:style>
  <w:style w:type="paragraph" w:styleId="TOCHeading">
    <w:name w:val="TOC Heading"/>
    <w:basedOn w:val="Heading1"/>
    <w:next w:val="Normal"/>
    <w:uiPriority w:val="39"/>
    <w:unhideWhenUsed/>
    <w:qFormat/>
    <w:rsid w:val="00DE7730"/>
    <w:pPr>
      <w:spacing w:before="480"/>
      <w:outlineLvl w:val="9"/>
    </w:pPr>
    <w:rPr>
      <w:rFonts w:ascii="Cambria" w:hAnsi="Cambria"/>
      <w:color w:val="365F91"/>
      <w:sz w:val="28"/>
      <w:lang w:val="en-US" w:eastAsia="ja-JP"/>
    </w:rPr>
  </w:style>
  <w:style w:type="paragraph" w:styleId="TOC1">
    <w:name w:val="toc 1"/>
    <w:basedOn w:val="Normal"/>
    <w:next w:val="Normal"/>
    <w:autoRedefine/>
    <w:uiPriority w:val="39"/>
    <w:unhideWhenUsed/>
    <w:rsid w:val="00DE7730"/>
    <w:pPr>
      <w:spacing w:after="100"/>
    </w:pPr>
  </w:style>
  <w:style w:type="paragraph" w:styleId="TOC2">
    <w:name w:val="toc 2"/>
    <w:basedOn w:val="Normal"/>
    <w:next w:val="Normal"/>
    <w:autoRedefine/>
    <w:uiPriority w:val="39"/>
    <w:unhideWhenUsed/>
    <w:rsid w:val="00DE7730"/>
    <w:pPr>
      <w:spacing w:after="100"/>
      <w:ind w:left="220"/>
    </w:pPr>
  </w:style>
  <w:style w:type="character" w:customStyle="1" w:styleId="Heading3Char">
    <w:name w:val="Heading 3 Char"/>
    <w:link w:val="Heading3"/>
    <w:uiPriority w:val="9"/>
    <w:rsid w:val="009A224D"/>
    <w:rPr>
      <w:rFonts w:ascii="Arial" w:hAnsi="Arial"/>
      <w:b/>
      <w:sz w:val="28"/>
      <w:szCs w:val="22"/>
      <w:lang w:eastAsia="en-US"/>
    </w:rPr>
  </w:style>
  <w:style w:type="table" w:customStyle="1" w:styleId="TableGrid1">
    <w:name w:val="Table Grid1"/>
    <w:basedOn w:val="TableNormal"/>
    <w:next w:val="TableGrid"/>
    <w:uiPriority w:val="59"/>
    <w:rsid w:val="0002233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6E2A29"/>
    <w:rPr>
      <w:sz w:val="22"/>
      <w:szCs w:val="22"/>
      <w:lang w:eastAsia="en-US"/>
    </w:rPr>
  </w:style>
  <w:style w:type="character" w:styleId="Emphasis">
    <w:name w:val="Emphasis"/>
    <w:basedOn w:val="DefaultParagraphFont"/>
    <w:uiPriority w:val="20"/>
    <w:qFormat/>
    <w:rsid w:val="00676990"/>
    <w:rPr>
      <w:rFonts w:ascii="Arial" w:hAnsi="Arial"/>
      <w:i/>
      <w:iCs/>
      <w:sz w:val="24"/>
    </w:rPr>
  </w:style>
  <w:style w:type="paragraph" w:styleId="TOC3">
    <w:name w:val="toc 3"/>
    <w:basedOn w:val="Normal"/>
    <w:next w:val="Normal"/>
    <w:autoRedefine/>
    <w:uiPriority w:val="39"/>
    <w:unhideWhenUsed/>
    <w:rsid w:val="00F32E0B"/>
    <w:pPr>
      <w:spacing w:after="100"/>
      <w:ind w:left="440"/>
    </w:pPr>
  </w:style>
  <w:style w:type="paragraph" w:styleId="Subtitle">
    <w:name w:val="Subtitle"/>
    <w:basedOn w:val="Normal"/>
    <w:next w:val="Normal"/>
    <w:link w:val="SubtitleChar"/>
    <w:uiPriority w:val="11"/>
    <w:qFormat/>
    <w:rsid w:val="009A224D"/>
    <w:pPr>
      <w:jc w:val="center"/>
    </w:pPr>
    <w:rPr>
      <w:rFonts w:ascii="Arial Rounded MT Bold" w:hAnsi="Arial Rounded MT Bold"/>
      <w:color w:val="7F7F7F" w:themeColor="text1" w:themeTint="80"/>
    </w:rPr>
  </w:style>
  <w:style w:type="character" w:customStyle="1" w:styleId="SubtitleChar">
    <w:name w:val="Subtitle Char"/>
    <w:basedOn w:val="DefaultParagraphFont"/>
    <w:link w:val="Subtitle"/>
    <w:uiPriority w:val="11"/>
    <w:rsid w:val="009A224D"/>
    <w:rPr>
      <w:rFonts w:ascii="Arial Rounded MT Bold" w:hAnsi="Arial Rounded MT Bold"/>
      <w:color w:val="7F7F7F" w:themeColor="text1" w:themeTint="80"/>
      <w:sz w:val="24"/>
      <w:szCs w:val="22"/>
      <w:lang w:eastAsia="en-US"/>
    </w:rPr>
  </w:style>
  <w:style w:type="character" w:styleId="Strong">
    <w:name w:val="Strong"/>
    <w:basedOn w:val="DefaultParagraphFont"/>
    <w:uiPriority w:val="22"/>
    <w:qFormat/>
    <w:rsid w:val="009A224D"/>
    <w:rPr>
      <w:b/>
      <w:bCs/>
    </w:rPr>
  </w:style>
  <w:style w:type="paragraph" w:styleId="Quote">
    <w:name w:val="Quote"/>
    <w:basedOn w:val="Normal"/>
    <w:next w:val="Normal"/>
    <w:link w:val="QuoteChar"/>
    <w:uiPriority w:val="29"/>
    <w:qFormat/>
    <w:rsid w:val="009A224D"/>
    <w:rPr>
      <w:i/>
      <w:iCs/>
      <w:color w:val="000000" w:themeColor="text1"/>
    </w:rPr>
  </w:style>
  <w:style w:type="character" w:customStyle="1" w:styleId="QuoteChar">
    <w:name w:val="Quote Char"/>
    <w:basedOn w:val="DefaultParagraphFont"/>
    <w:link w:val="Quote"/>
    <w:uiPriority w:val="29"/>
    <w:rsid w:val="009A224D"/>
    <w:rPr>
      <w:rFonts w:ascii="Arial" w:hAnsi="Arial"/>
      <w:i/>
      <w:iCs/>
      <w:color w:val="000000" w:themeColor="text1"/>
      <w:sz w:val="24"/>
      <w:szCs w:val="22"/>
      <w:lang w:eastAsia="en-US"/>
    </w:rPr>
  </w:style>
  <w:style w:type="paragraph" w:styleId="IntenseQuote">
    <w:name w:val="Intense Quote"/>
    <w:basedOn w:val="Normal"/>
    <w:next w:val="Normal"/>
    <w:link w:val="IntenseQuoteChar"/>
    <w:uiPriority w:val="30"/>
    <w:qFormat/>
    <w:rsid w:val="009A224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A224D"/>
    <w:rPr>
      <w:rFonts w:ascii="Arial" w:hAnsi="Arial"/>
      <w:b/>
      <w:bCs/>
      <w:i/>
      <w:iCs/>
      <w:color w:val="4F81BD" w:themeColor="accent1"/>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990"/>
    <w:pPr>
      <w:spacing w:after="200" w:line="276" w:lineRule="auto"/>
    </w:pPr>
    <w:rPr>
      <w:rFonts w:ascii="Arial" w:hAnsi="Arial"/>
      <w:sz w:val="24"/>
      <w:szCs w:val="22"/>
      <w:lang w:eastAsia="en-US"/>
    </w:rPr>
  </w:style>
  <w:style w:type="paragraph" w:styleId="Heading1">
    <w:name w:val="heading 1"/>
    <w:basedOn w:val="IntenseQuote"/>
    <w:next w:val="Normal"/>
    <w:link w:val="Heading1Char"/>
    <w:autoRedefine/>
    <w:uiPriority w:val="9"/>
    <w:qFormat/>
    <w:rsid w:val="009A224D"/>
    <w:pPr>
      <w:pBdr>
        <w:bottom w:val="single" w:sz="4" w:space="4" w:color="FF0000"/>
      </w:pBdr>
      <w:tabs>
        <w:tab w:val="left" w:pos="9270"/>
      </w:tabs>
      <w:ind w:left="0" w:right="0"/>
      <w:jc w:val="center"/>
      <w:outlineLvl w:val="0"/>
    </w:pPr>
    <w:rPr>
      <w:rFonts w:ascii="Arial Rounded MT Bold" w:hAnsi="Arial Rounded MT Bold"/>
      <w:i w:val="0"/>
      <w:color w:val="000000" w:themeColor="text1"/>
      <w:sz w:val="32"/>
    </w:rPr>
  </w:style>
  <w:style w:type="paragraph" w:styleId="Heading2">
    <w:name w:val="heading 2"/>
    <w:basedOn w:val="Normal"/>
    <w:next w:val="Normal"/>
    <w:link w:val="Heading2Char"/>
    <w:autoRedefine/>
    <w:uiPriority w:val="9"/>
    <w:unhideWhenUsed/>
    <w:qFormat/>
    <w:rsid w:val="00A87E1B"/>
    <w:pPr>
      <w:outlineLvl w:val="1"/>
    </w:pPr>
    <w:rPr>
      <w:rFonts w:cs="Arial"/>
      <w:b/>
      <w:sz w:val="28"/>
      <w:shd w:val="clear" w:color="auto" w:fill="FFFFFF"/>
    </w:rPr>
  </w:style>
  <w:style w:type="paragraph" w:styleId="Heading3">
    <w:name w:val="heading 3"/>
    <w:basedOn w:val="Normal"/>
    <w:next w:val="Normal"/>
    <w:link w:val="Heading3Char"/>
    <w:autoRedefine/>
    <w:uiPriority w:val="9"/>
    <w:unhideWhenUsed/>
    <w:qFormat/>
    <w:rsid w:val="009A224D"/>
    <w:pPr>
      <w:spacing w:before="240" w:after="0" w:line="240" w:lineRule="auto"/>
      <w:jc w:val="center"/>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2BE0"/>
    <w:rPr>
      <w:color w:val="0000FF"/>
      <w:u w:val="single"/>
    </w:rPr>
  </w:style>
  <w:style w:type="paragraph" w:styleId="NoSpacing">
    <w:name w:val="No Spacing"/>
    <w:link w:val="NoSpacingChar"/>
    <w:uiPriority w:val="1"/>
    <w:qFormat/>
    <w:rsid w:val="00792BE0"/>
    <w:rPr>
      <w:sz w:val="22"/>
      <w:szCs w:val="22"/>
      <w:lang w:eastAsia="en-US"/>
    </w:rPr>
  </w:style>
  <w:style w:type="table" w:styleId="TableGrid">
    <w:name w:val="Table Grid"/>
    <w:basedOn w:val="TableNormal"/>
    <w:uiPriority w:val="59"/>
    <w:rsid w:val="00792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DC7"/>
    <w:pPr>
      <w:ind w:left="720"/>
      <w:contextualSpacing/>
    </w:pPr>
  </w:style>
  <w:style w:type="character" w:customStyle="1" w:styleId="apple-converted-space">
    <w:name w:val="apple-converted-space"/>
    <w:basedOn w:val="DefaultParagraphFont"/>
    <w:rsid w:val="00207A57"/>
  </w:style>
  <w:style w:type="paragraph" w:styleId="BalloonText">
    <w:name w:val="Balloon Text"/>
    <w:basedOn w:val="Normal"/>
    <w:link w:val="BalloonTextChar"/>
    <w:uiPriority w:val="99"/>
    <w:semiHidden/>
    <w:unhideWhenUsed/>
    <w:rsid w:val="00207A5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07A57"/>
    <w:rPr>
      <w:rFonts w:ascii="Tahoma" w:hAnsi="Tahoma" w:cs="Tahoma"/>
      <w:sz w:val="16"/>
      <w:szCs w:val="16"/>
    </w:rPr>
  </w:style>
  <w:style w:type="character" w:customStyle="1" w:styleId="Heading1Char">
    <w:name w:val="Heading 1 Char"/>
    <w:link w:val="Heading1"/>
    <w:uiPriority w:val="9"/>
    <w:rsid w:val="009A224D"/>
    <w:rPr>
      <w:rFonts w:ascii="Arial Rounded MT Bold" w:hAnsi="Arial Rounded MT Bold"/>
      <w:b/>
      <w:bCs/>
      <w:iCs/>
      <w:color w:val="000000" w:themeColor="text1"/>
      <w:sz w:val="32"/>
      <w:szCs w:val="22"/>
      <w:lang w:eastAsia="en-US"/>
    </w:rPr>
  </w:style>
  <w:style w:type="paragraph" w:styleId="Title">
    <w:name w:val="Title"/>
    <w:basedOn w:val="Normal"/>
    <w:next w:val="Normal"/>
    <w:link w:val="TitleChar"/>
    <w:uiPriority w:val="10"/>
    <w:qFormat/>
    <w:rsid w:val="00916EA0"/>
    <w:pPr>
      <w:pBdr>
        <w:bottom w:val="single" w:sz="8" w:space="4" w:color="E36C0A"/>
      </w:pBdr>
      <w:spacing w:after="300" w:line="240" w:lineRule="auto"/>
      <w:contextualSpacing/>
    </w:pPr>
    <w:rPr>
      <w:rFonts w:ascii="Arial Rounded MT Bold" w:eastAsia="Times New Roman" w:hAnsi="Arial Rounded MT Bold" w:cs="Arial"/>
      <w:spacing w:val="5"/>
      <w:kern w:val="28"/>
      <w:sz w:val="40"/>
      <w:szCs w:val="52"/>
    </w:rPr>
  </w:style>
  <w:style w:type="character" w:customStyle="1" w:styleId="TitleChar">
    <w:name w:val="Title Char"/>
    <w:link w:val="Title"/>
    <w:uiPriority w:val="10"/>
    <w:rsid w:val="00916EA0"/>
    <w:rPr>
      <w:rFonts w:ascii="Arial Rounded MT Bold" w:eastAsia="Times New Roman" w:hAnsi="Arial Rounded MT Bold" w:cs="Arial"/>
      <w:spacing w:val="5"/>
      <w:kern w:val="28"/>
      <w:sz w:val="40"/>
      <w:szCs w:val="52"/>
    </w:rPr>
  </w:style>
  <w:style w:type="paragraph" w:styleId="Header">
    <w:name w:val="header"/>
    <w:basedOn w:val="Normal"/>
    <w:link w:val="HeaderChar"/>
    <w:uiPriority w:val="99"/>
    <w:unhideWhenUsed/>
    <w:rsid w:val="00E31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12D"/>
  </w:style>
  <w:style w:type="paragraph" w:styleId="Footer">
    <w:name w:val="footer"/>
    <w:basedOn w:val="Normal"/>
    <w:link w:val="FooterChar"/>
    <w:uiPriority w:val="99"/>
    <w:unhideWhenUsed/>
    <w:rsid w:val="00E31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12D"/>
  </w:style>
  <w:style w:type="character" w:customStyle="1" w:styleId="Heading2Char">
    <w:name w:val="Heading 2 Char"/>
    <w:link w:val="Heading2"/>
    <w:uiPriority w:val="9"/>
    <w:rsid w:val="00A87E1B"/>
    <w:rPr>
      <w:rFonts w:ascii="Arial" w:hAnsi="Arial" w:cs="Arial"/>
      <w:b/>
      <w:sz w:val="28"/>
      <w:szCs w:val="22"/>
      <w:lang w:eastAsia="en-US"/>
    </w:rPr>
  </w:style>
  <w:style w:type="paragraph" w:styleId="TOCHeading">
    <w:name w:val="TOC Heading"/>
    <w:basedOn w:val="Heading1"/>
    <w:next w:val="Normal"/>
    <w:uiPriority w:val="39"/>
    <w:unhideWhenUsed/>
    <w:qFormat/>
    <w:rsid w:val="00DE7730"/>
    <w:pPr>
      <w:spacing w:before="480"/>
      <w:outlineLvl w:val="9"/>
    </w:pPr>
    <w:rPr>
      <w:rFonts w:ascii="Cambria" w:hAnsi="Cambria"/>
      <w:color w:val="365F91"/>
      <w:sz w:val="28"/>
      <w:lang w:val="en-US" w:eastAsia="ja-JP"/>
    </w:rPr>
  </w:style>
  <w:style w:type="paragraph" w:styleId="TOC1">
    <w:name w:val="toc 1"/>
    <w:basedOn w:val="Normal"/>
    <w:next w:val="Normal"/>
    <w:autoRedefine/>
    <w:uiPriority w:val="39"/>
    <w:unhideWhenUsed/>
    <w:rsid w:val="00DE7730"/>
    <w:pPr>
      <w:spacing w:after="100"/>
    </w:pPr>
  </w:style>
  <w:style w:type="paragraph" w:styleId="TOC2">
    <w:name w:val="toc 2"/>
    <w:basedOn w:val="Normal"/>
    <w:next w:val="Normal"/>
    <w:autoRedefine/>
    <w:uiPriority w:val="39"/>
    <w:unhideWhenUsed/>
    <w:rsid w:val="00DE7730"/>
    <w:pPr>
      <w:spacing w:after="100"/>
      <w:ind w:left="220"/>
    </w:pPr>
  </w:style>
  <w:style w:type="character" w:customStyle="1" w:styleId="Heading3Char">
    <w:name w:val="Heading 3 Char"/>
    <w:link w:val="Heading3"/>
    <w:uiPriority w:val="9"/>
    <w:rsid w:val="009A224D"/>
    <w:rPr>
      <w:rFonts w:ascii="Arial" w:hAnsi="Arial"/>
      <w:b/>
      <w:sz w:val="28"/>
      <w:szCs w:val="22"/>
      <w:lang w:eastAsia="en-US"/>
    </w:rPr>
  </w:style>
  <w:style w:type="table" w:customStyle="1" w:styleId="TableGrid1">
    <w:name w:val="Table Grid1"/>
    <w:basedOn w:val="TableNormal"/>
    <w:next w:val="TableGrid"/>
    <w:uiPriority w:val="59"/>
    <w:rsid w:val="0002233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6E2A29"/>
    <w:rPr>
      <w:sz w:val="22"/>
      <w:szCs w:val="22"/>
      <w:lang w:eastAsia="en-US"/>
    </w:rPr>
  </w:style>
  <w:style w:type="character" w:styleId="Emphasis">
    <w:name w:val="Emphasis"/>
    <w:basedOn w:val="DefaultParagraphFont"/>
    <w:uiPriority w:val="20"/>
    <w:qFormat/>
    <w:rsid w:val="00676990"/>
    <w:rPr>
      <w:rFonts w:ascii="Arial" w:hAnsi="Arial"/>
      <w:i/>
      <w:iCs/>
      <w:sz w:val="24"/>
    </w:rPr>
  </w:style>
  <w:style w:type="paragraph" w:styleId="TOC3">
    <w:name w:val="toc 3"/>
    <w:basedOn w:val="Normal"/>
    <w:next w:val="Normal"/>
    <w:autoRedefine/>
    <w:uiPriority w:val="39"/>
    <w:unhideWhenUsed/>
    <w:rsid w:val="00F32E0B"/>
    <w:pPr>
      <w:spacing w:after="100"/>
      <w:ind w:left="440"/>
    </w:pPr>
  </w:style>
  <w:style w:type="paragraph" w:styleId="Subtitle">
    <w:name w:val="Subtitle"/>
    <w:basedOn w:val="Normal"/>
    <w:next w:val="Normal"/>
    <w:link w:val="SubtitleChar"/>
    <w:uiPriority w:val="11"/>
    <w:qFormat/>
    <w:rsid w:val="009A224D"/>
    <w:pPr>
      <w:jc w:val="center"/>
    </w:pPr>
    <w:rPr>
      <w:rFonts w:ascii="Arial Rounded MT Bold" w:hAnsi="Arial Rounded MT Bold"/>
      <w:color w:val="7F7F7F" w:themeColor="text1" w:themeTint="80"/>
    </w:rPr>
  </w:style>
  <w:style w:type="character" w:customStyle="1" w:styleId="SubtitleChar">
    <w:name w:val="Subtitle Char"/>
    <w:basedOn w:val="DefaultParagraphFont"/>
    <w:link w:val="Subtitle"/>
    <w:uiPriority w:val="11"/>
    <w:rsid w:val="009A224D"/>
    <w:rPr>
      <w:rFonts w:ascii="Arial Rounded MT Bold" w:hAnsi="Arial Rounded MT Bold"/>
      <w:color w:val="7F7F7F" w:themeColor="text1" w:themeTint="80"/>
      <w:sz w:val="24"/>
      <w:szCs w:val="22"/>
      <w:lang w:eastAsia="en-US"/>
    </w:rPr>
  </w:style>
  <w:style w:type="character" w:styleId="Strong">
    <w:name w:val="Strong"/>
    <w:basedOn w:val="DefaultParagraphFont"/>
    <w:uiPriority w:val="22"/>
    <w:qFormat/>
    <w:rsid w:val="009A224D"/>
    <w:rPr>
      <w:b/>
      <w:bCs/>
    </w:rPr>
  </w:style>
  <w:style w:type="paragraph" w:styleId="Quote">
    <w:name w:val="Quote"/>
    <w:basedOn w:val="Normal"/>
    <w:next w:val="Normal"/>
    <w:link w:val="QuoteChar"/>
    <w:uiPriority w:val="29"/>
    <w:qFormat/>
    <w:rsid w:val="009A224D"/>
    <w:rPr>
      <w:i/>
      <w:iCs/>
      <w:color w:val="000000" w:themeColor="text1"/>
    </w:rPr>
  </w:style>
  <w:style w:type="character" w:customStyle="1" w:styleId="QuoteChar">
    <w:name w:val="Quote Char"/>
    <w:basedOn w:val="DefaultParagraphFont"/>
    <w:link w:val="Quote"/>
    <w:uiPriority w:val="29"/>
    <w:rsid w:val="009A224D"/>
    <w:rPr>
      <w:rFonts w:ascii="Arial" w:hAnsi="Arial"/>
      <w:i/>
      <w:iCs/>
      <w:color w:val="000000" w:themeColor="text1"/>
      <w:sz w:val="24"/>
      <w:szCs w:val="22"/>
      <w:lang w:eastAsia="en-US"/>
    </w:rPr>
  </w:style>
  <w:style w:type="paragraph" w:styleId="IntenseQuote">
    <w:name w:val="Intense Quote"/>
    <w:basedOn w:val="Normal"/>
    <w:next w:val="Normal"/>
    <w:link w:val="IntenseQuoteChar"/>
    <w:uiPriority w:val="30"/>
    <w:qFormat/>
    <w:rsid w:val="009A224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A224D"/>
    <w:rPr>
      <w:rFonts w:ascii="Arial" w:hAnsi="Arial"/>
      <w:b/>
      <w:bCs/>
      <w:i/>
      <w:iCs/>
      <w:color w:val="4F81BD" w:themeColor="accent1"/>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rchives.gov.on.ca/en/explore/online/franco_ontarian/index.aspx"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10" Type="http://schemas.openxmlformats.org/officeDocument/2006/relationships/hyperlink" Target="http://www.archives.gov.on.ca/en/explore/online/franco_ontarian/index.aspx"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nenbergol\Desktop\Olivia%20Sonnenberg%20Summer%202013\Word%20Documents\Lesson%20Resource%20Kits\Gr%207%20Lesson%20Resource%20Kits\NewCURR%20TEMPLATE%20Lesson%20Resource%20K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B72B4-A52A-4352-A0BC-C157305C7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NewCURR TEMPLATE Lesson Resource Kit</Template>
  <TotalTime>29</TotalTime>
  <Pages>14</Pages>
  <Words>1828</Words>
  <Characters>10426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12230</CharactersWithSpaces>
  <SharedDoc>false</SharedDoc>
  <HLinks>
    <vt:vector size="48" baseType="variant">
      <vt:variant>
        <vt:i4>1638462</vt:i4>
      </vt:variant>
      <vt:variant>
        <vt:i4>44</vt:i4>
      </vt:variant>
      <vt:variant>
        <vt:i4>0</vt:i4>
      </vt:variant>
      <vt:variant>
        <vt:i4>5</vt:i4>
      </vt:variant>
      <vt:variant>
        <vt:lpwstr/>
      </vt:variant>
      <vt:variant>
        <vt:lpwstr>_Toc362598653</vt:lpwstr>
      </vt:variant>
      <vt:variant>
        <vt:i4>1638462</vt:i4>
      </vt:variant>
      <vt:variant>
        <vt:i4>38</vt:i4>
      </vt:variant>
      <vt:variant>
        <vt:i4>0</vt:i4>
      </vt:variant>
      <vt:variant>
        <vt:i4>5</vt:i4>
      </vt:variant>
      <vt:variant>
        <vt:lpwstr/>
      </vt:variant>
      <vt:variant>
        <vt:lpwstr>_Toc362598652</vt:lpwstr>
      </vt:variant>
      <vt:variant>
        <vt:i4>1638462</vt:i4>
      </vt:variant>
      <vt:variant>
        <vt:i4>32</vt:i4>
      </vt:variant>
      <vt:variant>
        <vt:i4>0</vt:i4>
      </vt:variant>
      <vt:variant>
        <vt:i4>5</vt:i4>
      </vt:variant>
      <vt:variant>
        <vt:lpwstr/>
      </vt:variant>
      <vt:variant>
        <vt:lpwstr>_Toc362598651</vt:lpwstr>
      </vt:variant>
      <vt:variant>
        <vt:i4>1638462</vt:i4>
      </vt:variant>
      <vt:variant>
        <vt:i4>26</vt:i4>
      </vt:variant>
      <vt:variant>
        <vt:i4>0</vt:i4>
      </vt:variant>
      <vt:variant>
        <vt:i4>5</vt:i4>
      </vt:variant>
      <vt:variant>
        <vt:lpwstr/>
      </vt:variant>
      <vt:variant>
        <vt:lpwstr>_Toc362598650</vt:lpwstr>
      </vt:variant>
      <vt:variant>
        <vt:i4>1572926</vt:i4>
      </vt:variant>
      <vt:variant>
        <vt:i4>20</vt:i4>
      </vt:variant>
      <vt:variant>
        <vt:i4>0</vt:i4>
      </vt:variant>
      <vt:variant>
        <vt:i4>5</vt:i4>
      </vt:variant>
      <vt:variant>
        <vt:lpwstr/>
      </vt:variant>
      <vt:variant>
        <vt:lpwstr>_Toc362598649</vt:lpwstr>
      </vt:variant>
      <vt:variant>
        <vt:i4>1572926</vt:i4>
      </vt:variant>
      <vt:variant>
        <vt:i4>14</vt:i4>
      </vt:variant>
      <vt:variant>
        <vt:i4>0</vt:i4>
      </vt:variant>
      <vt:variant>
        <vt:i4>5</vt:i4>
      </vt:variant>
      <vt:variant>
        <vt:lpwstr/>
      </vt:variant>
      <vt:variant>
        <vt:lpwstr>_Toc362598648</vt:lpwstr>
      </vt:variant>
      <vt:variant>
        <vt:i4>1572926</vt:i4>
      </vt:variant>
      <vt:variant>
        <vt:i4>8</vt:i4>
      </vt:variant>
      <vt:variant>
        <vt:i4>0</vt:i4>
      </vt:variant>
      <vt:variant>
        <vt:i4>5</vt:i4>
      </vt:variant>
      <vt:variant>
        <vt:lpwstr/>
      </vt:variant>
      <vt:variant>
        <vt:lpwstr>_Toc362598647</vt:lpwstr>
      </vt:variant>
      <vt:variant>
        <vt:i4>1572926</vt:i4>
      </vt:variant>
      <vt:variant>
        <vt:i4>2</vt:i4>
      </vt:variant>
      <vt:variant>
        <vt:i4>0</vt:i4>
      </vt:variant>
      <vt:variant>
        <vt:i4>5</vt:i4>
      </vt:variant>
      <vt:variant>
        <vt:lpwstr/>
      </vt:variant>
      <vt:variant>
        <vt:lpwstr>_Toc362598646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Sonnenberg, Olivia (MGS)</dc:creator>
  <cp:lastModifiedBy>Little, Alison (MGCS)</cp:lastModifiedBy>
  <cp:revision>27</cp:revision>
  <dcterms:created xsi:type="dcterms:W3CDTF">2015-10-29T19:30:00Z</dcterms:created>
  <dcterms:modified xsi:type="dcterms:W3CDTF">2015-11-30T17:29:00Z</dcterms:modified>
</cp:coreProperties>
</file>