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400" w:rsidRPr="00003400" w:rsidRDefault="00003400" w:rsidP="00003400">
      <w:pPr>
        <w:pStyle w:val="Heading1"/>
      </w:pPr>
      <w:bookmarkStart w:id="0" w:name="_Toc436583397"/>
      <w:bookmarkStart w:id="1" w:name="_Toc337536399"/>
      <w:bookmarkStart w:id="2" w:name="_Toc337536651"/>
      <w:bookmarkStart w:id="3" w:name="_Toc337715601"/>
      <w:bookmarkStart w:id="4" w:name="_Toc435186107"/>
      <w:bookmarkStart w:id="5" w:name="_Toc435435806"/>
      <w:bookmarkStart w:id="6" w:name="_Toc436652820"/>
      <w:r w:rsidRPr="00003400">
        <w:t>Political Cartoons and Foreign Pressures:</w:t>
      </w:r>
      <w:bookmarkEnd w:id="0"/>
      <w:bookmarkEnd w:id="6"/>
    </w:p>
    <w:p w:rsidR="00003400" w:rsidRPr="00EF7DCE" w:rsidRDefault="00003400" w:rsidP="00003400">
      <w:pPr>
        <w:jc w:val="center"/>
        <w:rPr>
          <w:rFonts w:ascii="Arial Rounded MT Bold" w:hAnsi="Arial Rounded MT Bold"/>
          <w:b/>
          <w:sz w:val="32"/>
        </w:rPr>
      </w:pPr>
      <w:r w:rsidRPr="00EF7DCE">
        <w:rPr>
          <w:rFonts w:ascii="Arial Rounded MT Bold" w:hAnsi="Arial Rounded MT Bold"/>
          <w:b/>
          <w:sz w:val="32"/>
        </w:rPr>
        <w:t>Continuity and Change</w:t>
      </w:r>
      <w:bookmarkEnd w:id="1"/>
      <w:bookmarkEnd w:id="2"/>
      <w:bookmarkEnd w:id="3"/>
      <w:bookmarkEnd w:id="4"/>
      <w:bookmarkEnd w:id="5"/>
    </w:p>
    <w:p w:rsidR="00003400" w:rsidRPr="00003400" w:rsidRDefault="00003400" w:rsidP="00003400">
      <w:pPr>
        <w:pStyle w:val="Subtitle"/>
        <w:rPr>
          <w:color w:val="7F7F7F" w:themeColor="text1" w:themeTint="80"/>
        </w:rPr>
      </w:pPr>
      <w:bookmarkStart w:id="7" w:name="_Toc337536400"/>
      <w:bookmarkStart w:id="8" w:name="_Toc337536652"/>
      <w:bookmarkStart w:id="9" w:name="_Toc337715602"/>
      <w:bookmarkStart w:id="10" w:name="_Toc435186108"/>
      <w:bookmarkStart w:id="11" w:name="_Toc435435807"/>
      <w:bookmarkStart w:id="12" w:name="_Toc436583398"/>
      <w:bookmarkStart w:id="13" w:name="_Toc436652821"/>
      <w:r w:rsidRPr="00003400">
        <w:rPr>
          <w:color w:val="7F7F7F" w:themeColor="text1" w:themeTint="80"/>
        </w:rPr>
        <w:t>Grade 12: Canada: History, Identity, and Culture</w:t>
      </w:r>
      <w:bookmarkEnd w:id="7"/>
      <w:bookmarkEnd w:id="8"/>
      <w:bookmarkEnd w:id="9"/>
      <w:bookmarkEnd w:id="10"/>
      <w:bookmarkEnd w:id="11"/>
      <w:bookmarkEnd w:id="12"/>
      <w:bookmarkEnd w:id="13"/>
    </w:p>
    <w:p w:rsidR="00003400" w:rsidRDefault="00003400" w:rsidP="00003400">
      <w:pPr>
        <w:jc w:val="center"/>
      </w:pPr>
      <w:bookmarkStart w:id="14" w:name="_Toc337536401"/>
      <w:bookmarkStart w:id="15" w:name="_Toc337536653"/>
      <w:bookmarkStart w:id="16" w:name="_Toc337715603"/>
      <w:bookmarkStart w:id="17" w:name="_Toc435186109"/>
      <w:bookmarkStart w:id="18" w:name="_Toc435435808"/>
      <w:r>
        <w:rPr>
          <w:rFonts w:cs="Arial"/>
          <w:noProof/>
          <w:color w:val="000000"/>
          <w:sz w:val="23"/>
          <w:szCs w:val="23"/>
        </w:rPr>
        <w:drawing>
          <wp:inline distT="0" distB="0" distL="0" distR="0" wp14:anchorId="551A8518" wp14:editId="7570CDE5">
            <wp:extent cx="2354580" cy="1859160"/>
            <wp:effectExtent l="0" t="0" r="7620" b="8255"/>
            <wp:docPr id="4" name="Picture 4" descr="[Commentary on the growing fear that the proposed free-trade agreement with the United States would lead to Canada's annexation] &#10;" title="“Looking our wa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6805" cy="1860917"/>
                    </a:xfrm>
                    <a:prstGeom prst="rect">
                      <a:avLst/>
                    </a:prstGeom>
                    <a:noFill/>
                    <a:ln>
                      <a:noFill/>
                    </a:ln>
                  </pic:spPr>
                </pic:pic>
              </a:graphicData>
            </a:graphic>
          </wp:inline>
        </w:drawing>
      </w:r>
    </w:p>
    <w:p w:rsidR="00003400" w:rsidRPr="000D1729" w:rsidRDefault="00003400" w:rsidP="00003400">
      <w:pPr>
        <w:spacing w:after="0" w:line="240" w:lineRule="auto"/>
        <w:jc w:val="center"/>
      </w:pPr>
      <w:r w:rsidRPr="000D1729">
        <w:t>[Commentary on the growing fear that the proposed free-trade agreement with the United States would lead to Canada's annexation]</w:t>
      </w:r>
    </w:p>
    <w:p w:rsidR="00003400" w:rsidRPr="000D1729" w:rsidRDefault="00003400" w:rsidP="00003400">
      <w:pPr>
        <w:spacing w:after="0" w:line="240" w:lineRule="auto"/>
        <w:jc w:val="center"/>
      </w:pPr>
      <w:r w:rsidRPr="000D1729">
        <w:t xml:space="preserve">Newton McConnell </w:t>
      </w:r>
      <w:proofErr w:type="spellStart"/>
      <w:r w:rsidRPr="000D1729">
        <w:t>fonds</w:t>
      </w:r>
      <w:proofErr w:type="spellEnd"/>
    </w:p>
    <w:p w:rsidR="00003400" w:rsidRPr="000D1729" w:rsidRDefault="00003400" w:rsidP="00003400">
      <w:pPr>
        <w:spacing w:after="0" w:line="240" w:lineRule="auto"/>
        <w:jc w:val="center"/>
      </w:pPr>
      <w:r w:rsidRPr="000D1729">
        <w:t>Reference Code: C 301 1678</w:t>
      </w:r>
    </w:p>
    <w:p w:rsidR="00003400" w:rsidRPr="000D1729" w:rsidRDefault="00003400" w:rsidP="00003400">
      <w:pPr>
        <w:spacing w:after="0" w:line="240" w:lineRule="auto"/>
        <w:jc w:val="center"/>
      </w:pPr>
      <w:r w:rsidRPr="000D1729">
        <w:t>Archives of Ontario, I0005972</w:t>
      </w:r>
    </w:p>
    <w:p w:rsidR="00003400" w:rsidRDefault="00003400" w:rsidP="00003400"/>
    <w:p w:rsidR="00003400" w:rsidRPr="00003400" w:rsidRDefault="00003400" w:rsidP="00003400">
      <w:pPr>
        <w:pStyle w:val="Heading2"/>
      </w:pPr>
      <w:bookmarkStart w:id="19" w:name="_Toc436583399"/>
      <w:bookmarkStart w:id="20" w:name="_Toc436652822"/>
      <w:r w:rsidRPr="00003400">
        <w:t>Overview</w:t>
      </w:r>
      <w:bookmarkEnd w:id="14"/>
      <w:bookmarkEnd w:id="15"/>
      <w:bookmarkEnd w:id="16"/>
      <w:bookmarkEnd w:id="17"/>
      <w:bookmarkEnd w:id="18"/>
      <w:bookmarkEnd w:id="19"/>
      <w:bookmarkEnd w:id="20"/>
    </w:p>
    <w:p w:rsidR="00003400" w:rsidRPr="00FA00AD" w:rsidRDefault="00003400" w:rsidP="00003400">
      <w:r w:rsidRPr="00FA00AD">
        <w:t>All of the Archives of Ontario lesson plans have two components:</w:t>
      </w:r>
    </w:p>
    <w:p w:rsidR="00003400" w:rsidRPr="00FA00AD" w:rsidRDefault="00003400" w:rsidP="00003400">
      <w:pPr>
        <w:numPr>
          <w:ilvl w:val="0"/>
          <w:numId w:val="11"/>
        </w:numPr>
      </w:pPr>
      <w:r w:rsidRPr="00FA00AD">
        <w:t>The first component introduces students to the concept of an archive and why the Archives of Ontario is an important resource for learning history</w:t>
      </w:r>
    </w:p>
    <w:p w:rsidR="00003400" w:rsidRPr="00FA00AD" w:rsidRDefault="00003400" w:rsidP="00003400">
      <w:pPr>
        <w:numPr>
          <w:ilvl w:val="0"/>
          <w:numId w:val="11"/>
        </w:numPr>
      </w:pPr>
      <w:r w:rsidRPr="00FA00AD">
        <w:t>The second component is content-based and focuses on the critical exploration of a historical topic that fits with the Ontario History and Social Studies Curriculum for grades 3 to 12. This plan is specifically designed to align with the Grade 12: Canada: History, Identity, and Culture curricula.</w:t>
      </w:r>
    </w:p>
    <w:p w:rsidR="00003400" w:rsidRPr="00FA00AD" w:rsidRDefault="00003400" w:rsidP="00003400">
      <w:r w:rsidRPr="00FA00AD">
        <w:t>We have provided archival material and an activity for you to do in your classroom. You can do these lessons as outlined or modify them to suit your needs. Feedback or suggestions for other lesson plans are welcome.</w:t>
      </w:r>
    </w:p>
    <w:p w:rsidR="00003400" w:rsidRPr="00FA00AD" w:rsidRDefault="00003400" w:rsidP="00003400">
      <w:r w:rsidRPr="00EF7DCE">
        <w:rPr>
          <w:rStyle w:val="Strong"/>
        </w:rPr>
        <w:t>In this plan,</w:t>
      </w:r>
      <w:r w:rsidRPr="00FA00AD">
        <w:rPr>
          <w:b/>
        </w:rPr>
        <w:t xml:space="preserve"> </w:t>
      </w:r>
      <w:r w:rsidRPr="00581346">
        <w:t>s</w:t>
      </w:r>
      <w:r w:rsidRPr="00FA00AD">
        <w:t>tudents will analyz</w:t>
      </w:r>
      <w:r>
        <w:t>e</w:t>
      </w:r>
      <w:r w:rsidRPr="00FA00AD">
        <w:t xml:space="preserve"> political cartoons and learn about pivotal debates in Canadian foreign policy history, while comparing the past issues and debates to current Canadian government policies. This lesson is based on </w:t>
      </w:r>
      <w:r>
        <w:t>six</w:t>
      </w:r>
      <w:r w:rsidRPr="00FA00AD">
        <w:t xml:space="preserve"> political cartoons by Newton McConnell. The purpose of this lesson plan is to make students aware that in the early 20</w:t>
      </w:r>
      <w:r w:rsidRPr="00FA00AD">
        <w:rPr>
          <w:vertAlign w:val="superscript"/>
        </w:rPr>
        <w:t>th</w:t>
      </w:r>
      <w:r w:rsidRPr="00FA00AD">
        <w:t xml:space="preserve"> century Canada was facing both American intent on expanding its economic resource base, and a British Empire demanding assistance with its naval program. </w:t>
      </w:r>
    </w:p>
    <w:p w:rsidR="00003400" w:rsidRPr="009723A5" w:rsidRDefault="00003400" w:rsidP="00003400">
      <w:pPr>
        <w:pStyle w:val="Heading2"/>
      </w:pPr>
      <w:bookmarkStart w:id="21" w:name="_Toc337536402"/>
      <w:bookmarkStart w:id="22" w:name="_Toc337536654"/>
      <w:bookmarkStart w:id="23" w:name="_Toc337715604"/>
      <w:bookmarkStart w:id="24" w:name="_Toc435186110"/>
      <w:bookmarkStart w:id="25" w:name="_Toc435435809"/>
      <w:bookmarkStart w:id="26" w:name="_Toc436583400"/>
      <w:bookmarkStart w:id="27" w:name="_Toc436652823"/>
      <w:r w:rsidRPr="009723A5">
        <w:lastRenderedPageBreak/>
        <w:t>Curriculum Connections</w:t>
      </w:r>
      <w:bookmarkEnd w:id="21"/>
      <w:bookmarkEnd w:id="22"/>
      <w:bookmarkEnd w:id="23"/>
      <w:bookmarkEnd w:id="24"/>
      <w:bookmarkEnd w:id="25"/>
      <w:bookmarkEnd w:id="26"/>
      <w:bookmarkEnd w:id="27"/>
    </w:p>
    <w:p w:rsidR="00003400" w:rsidRDefault="00003400" w:rsidP="00003400">
      <w:pPr>
        <w:spacing w:after="0"/>
        <w:rPr>
          <w:b/>
          <w:i/>
        </w:rPr>
      </w:pPr>
    </w:p>
    <w:p w:rsidR="00003400" w:rsidRPr="00EF7DCE" w:rsidRDefault="00003400" w:rsidP="00003400">
      <w:pPr>
        <w:spacing w:after="0"/>
        <w:rPr>
          <w:rStyle w:val="Strong"/>
        </w:rPr>
      </w:pPr>
      <w:r w:rsidRPr="00EF7DCE">
        <w:rPr>
          <w:rStyle w:val="Strong"/>
        </w:rPr>
        <w:t>Overall Expectations</w:t>
      </w:r>
    </w:p>
    <w:p w:rsidR="00003400" w:rsidRPr="00FA00AD" w:rsidRDefault="00003400" w:rsidP="00003400">
      <w:pPr>
        <w:spacing w:after="0"/>
        <w:rPr>
          <w:b/>
          <w:i/>
        </w:rPr>
      </w:pPr>
    </w:p>
    <w:p w:rsidR="00003400" w:rsidRPr="00EF7DCE" w:rsidRDefault="00003400" w:rsidP="00003400">
      <w:pPr>
        <w:spacing w:after="0"/>
        <w:rPr>
          <w:rStyle w:val="Emphasis"/>
        </w:rPr>
      </w:pPr>
      <w:r w:rsidRPr="00EF7DCE">
        <w:rPr>
          <w:rStyle w:val="Emphasis"/>
        </w:rPr>
        <w:t>Communities: Local, National, and Global</w:t>
      </w:r>
    </w:p>
    <w:p w:rsidR="00003400" w:rsidRPr="00FA00AD" w:rsidRDefault="00003400" w:rsidP="00003400">
      <w:pPr>
        <w:numPr>
          <w:ilvl w:val="0"/>
          <w:numId w:val="13"/>
        </w:numPr>
        <w:spacing w:after="0"/>
      </w:pPr>
      <w:r w:rsidRPr="00FA00AD">
        <w:t>evaluate Canada’s changing role on the international stage</w:t>
      </w:r>
    </w:p>
    <w:p w:rsidR="00003400" w:rsidRPr="00FA00AD" w:rsidRDefault="00003400" w:rsidP="00003400">
      <w:pPr>
        <w:spacing w:after="0"/>
        <w:rPr>
          <w:i/>
          <w:sz w:val="12"/>
          <w:szCs w:val="12"/>
        </w:rPr>
      </w:pPr>
    </w:p>
    <w:p w:rsidR="00003400" w:rsidRPr="00EF7DCE" w:rsidRDefault="00003400" w:rsidP="00003400">
      <w:pPr>
        <w:spacing w:after="0"/>
        <w:rPr>
          <w:rStyle w:val="Emphasis"/>
        </w:rPr>
      </w:pPr>
      <w:r w:rsidRPr="00EF7DCE">
        <w:rPr>
          <w:rStyle w:val="Emphasis"/>
        </w:rPr>
        <w:t>Change and Continuity</w:t>
      </w:r>
    </w:p>
    <w:p w:rsidR="00003400" w:rsidRPr="00FA00AD" w:rsidRDefault="00003400" w:rsidP="00003400">
      <w:pPr>
        <w:numPr>
          <w:ilvl w:val="0"/>
          <w:numId w:val="13"/>
        </w:numPr>
        <w:spacing w:after="0"/>
      </w:pPr>
      <w:r w:rsidRPr="00FA00AD">
        <w:t xml:space="preserve">analyse how Canada’s relationships with France, Britain, and the United States have influenced Canada’s identity and culture </w:t>
      </w:r>
    </w:p>
    <w:p w:rsidR="00003400" w:rsidRPr="00FA00AD" w:rsidRDefault="00003400" w:rsidP="00003400">
      <w:pPr>
        <w:spacing w:after="0"/>
        <w:rPr>
          <w:i/>
          <w:sz w:val="12"/>
          <w:szCs w:val="12"/>
        </w:rPr>
      </w:pPr>
    </w:p>
    <w:p w:rsidR="00003400" w:rsidRPr="00EF7DCE" w:rsidRDefault="00003400" w:rsidP="00003400">
      <w:pPr>
        <w:spacing w:after="0"/>
        <w:rPr>
          <w:rStyle w:val="Emphasis"/>
        </w:rPr>
      </w:pPr>
      <w:r w:rsidRPr="00EF7DCE">
        <w:rPr>
          <w:rStyle w:val="Emphasis"/>
        </w:rPr>
        <w:t>Social, Economic, and Political Structures</w:t>
      </w:r>
    </w:p>
    <w:p w:rsidR="00003400" w:rsidRPr="00FA00AD" w:rsidRDefault="00003400" w:rsidP="00003400">
      <w:pPr>
        <w:numPr>
          <w:ilvl w:val="0"/>
          <w:numId w:val="13"/>
        </w:numPr>
        <w:spacing w:after="0"/>
      </w:pPr>
      <w:r w:rsidRPr="00FA00AD">
        <w:t>evaluate the impact of Canada’s national and international economic policies on Canadian identity and sovereignty</w:t>
      </w:r>
    </w:p>
    <w:p w:rsidR="00003400" w:rsidRPr="00FA00AD" w:rsidRDefault="00003400" w:rsidP="00003400">
      <w:pPr>
        <w:numPr>
          <w:ilvl w:val="0"/>
          <w:numId w:val="13"/>
        </w:numPr>
        <w:spacing w:after="0"/>
      </w:pPr>
      <w:r w:rsidRPr="00FA00AD">
        <w:t>describe the nature of the Canadian political system and the groups and individuals who have contributed to its development</w:t>
      </w:r>
    </w:p>
    <w:p w:rsidR="00003400" w:rsidRPr="00FA00AD" w:rsidRDefault="00003400" w:rsidP="00003400">
      <w:pPr>
        <w:spacing w:after="0"/>
        <w:rPr>
          <w:i/>
          <w:sz w:val="12"/>
          <w:szCs w:val="12"/>
        </w:rPr>
      </w:pPr>
    </w:p>
    <w:p w:rsidR="00003400" w:rsidRPr="00EF7DCE" w:rsidRDefault="00003400" w:rsidP="00003400">
      <w:pPr>
        <w:spacing w:after="0"/>
        <w:rPr>
          <w:rStyle w:val="Emphasis"/>
        </w:rPr>
      </w:pPr>
      <w:r w:rsidRPr="00EF7DCE">
        <w:rPr>
          <w:rStyle w:val="Emphasis"/>
        </w:rPr>
        <w:t>Methods of Historical Inquiry and Communication</w:t>
      </w:r>
    </w:p>
    <w:p w:rsidR="00003400" w:rsidRPr="00FA00AD" w:rsidRDefault="00003400" w:rsidP="00003400">
      <w:pPr>
        <w:numPr>
          <w:ilvl w:val="0"/>
          <w:numId w:val="13"/>
        </w:numPr>
        <w:spacing w:after="0"/>
      </w:pPr>
      <w:r w:rsidRPr="00FA00AD">
        <w:t>use methods of historical inquiry to locate, gather, evaluate, and organize research materials from a variety of sources</w:t>
      </w:r>
    </w:p>
    <w:p w:rsidR="00003400" w:rsidRPr="00FA00AD" w:rsidRDefault="00003400" w:rsidP="00003400">
      <w:pPr>
        <w:numPr>
          <w:ilvl w:val="0"/>
          <w:numId w:val="13"/>
        </w:numPr>
        <w:spacing w:after="0"/>
      </w:pPr>
      <w:r w:rsidRPr="00FA00AD">
        <w:t>interpret and analyse information gathered through research, employing concepts and approaches appropriate to historical inquiry</w:t>
      </w:r>
    </w:p>
    <w:p w:rsidR="00003400" w:rsidRPr="00FA00AD" w:rsidRDefault="00003400" w:rsidP="00003400">
      <w:pPr>
        <w:numPr>
          <w:ilvl w:val="0"/>
          <w:numId w:val="13"/>
        </w:numPr>
        <w:spacing w:after="0"/>
      </w:pPr>
      <w:proofErr w:type="gramStart"/>
      <w:r w:rsidRPr="00FA00AD">
        <w:t>communicate</w:t>
      </w:r>
      <w:proofErr w:type="gramEnd"/>
      <w:r w:rsidRPr="00FA00AD">
        <w:t xml:space="preserve"> the results of historical inquiries, using appropriate terms and concepts and a variety of forms of communication.</w:t>
      </w:r>
    </w:p>
    <w:p w:rsidR="00003400" w:rsidRDefault="00003400" w:rsidP="00003400">
      <w:bookmarkStart w:id="28" w:name="_Toc337536403"/>
      <w:bookmarkStart w:id="29" w:name="_Toc337536655"/>
      <w:bookmarkStart w:id="30" w:name="_Toc337715605"/>
      <w:bookmarkStart w:id="31" w:name="_Toc435186111"/>
      <w:bookmarkStart w:id="32" w:name="_Toc435435810"/>
    </w:p>
    <w:p w:rsidR="00003400" w:rsidRPr="00F43135" w:rsidRDefault="00003400" w:rsidP="00003400">
      <w:pPr>
        <w:pStyle w:val="Heading2"/>
      </w:pPr>
      <w:bookmarkStart w:id="33" w:name="_Toc436583401"/>
      <w:bookmarkStart w:id="34" w:name="_Toc436652824"/>
      <w:r w:rsidRPr="00F43135">
        <w:t>Lesson Plan</w:t>
      </w:r>
      <w:bookmarkEnd w:id="28"/>
      <w:bookmarkEnd w:id="29"/>
      <w:bookmarkEnd w:id="30"/>
      <w:bookmarkEnd w:id="31"/>
      <w:bookmarkEnd w:id="32"/>
      <w:bookmarkEnd w:id="33"/>
      <w:bookmarkEnd w:id="34"/>
    </w:p>
    <w:p w:rsidR="00003400" w:rsidRPr="00FA00AD" w:rsidRDefault="00003400" w:rsidP="00003400">
      <w:r w:rsidRPr="00FA00AD">
        <w:t>This lesson is designed for one class plus homework, but it can be lengthened or shortened based on your students’ needs.</w:t>
      </w:r>
    </w:p>
    <w:p w:rsidR="00003400" w:rsidRPr="00FB51E8" w:rsidRDefault="00003400" w:rsidP="00003400">
      <w:r w:rsidRPr="00FB51E8">
        <w:t xml:space="preserve">Begin by introducing the concept of an archive and how the Archives of Ontario can help answer research questions related to history. See </w:t>
      </w:r>
      <w:r w:rsidRPr="00FB51E8">
        <w:rPr>
          <w:rStyle w:val="Strong"/>
        </w:rPr>
        <w:t xml:space="preserve">Overhead 1: Exploration Through the Archives </w:t>
      </w:r>
      <w:r w:rsidRPr="00FB51E8">
        <w:t>to introduce this to your students and the following text to prepare yourself:</w:t>
      </w:r>
    </w:p>
    <w:p w:rsidR="00003400" w:rsidRDefault="00003400" w:rsidP="00003400">
      <w:pPr>
        <w:pStyle w:val="Quote"/>
        <w:ind w:left="851" w:right="855"/>
      </w:pPr>
      <w:r>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003400" w:rsidRDefault="00003400" w:rsidP="00003400">
      <w:pPr>
        <w:pStyle w:val="Quote"/>
        <w:ind w:left="851" w:right="855"/>
      </w:pPr>
      <w:r>
        <w:t xml:space="preserve">These documents provide a fascinating view into the past. Like a detective investigating a case, a researcher using these records can get a sense of what a place looked like, what people were thinking, what life was like, and what happened and why.  Anyone with an interest in the </w:t>
      </w:r>
      <w:r>
        <w:lastRenderedPageBreak/>
        <w:t>past, whether it is delving into local history, tracing a family tree, or probing decisions and events, will find answers in archives.</w:t>
      </w:r>
    </w:p>
    <w:p w:rsidR="00003400" w:rsidRDefault="00003400" w:rsidP="00003400">
      <w:pPr>
        <w:pStyle w:val="Quote"/>
        <w:ind w:left="851" w:right="855"/>
      </w:pPr>
      <w:r>
        <w:t>Some examples are:</w:t>
      </w:r>
    </w:p>
    <w:p w:rsidR="00003400" w:rsidRDefault="00003400" w:rsidP="00003400">
      <w:pPr>
        <w:pStyle w:val="Quote"/>
        <w:numPr>
          <w:ilvl w:val="0"/>
          <w:numId w:val="24"/>
        </w:numPr>
        <w:spacing w:after="0" w:line="240" w:lineRule="auto"/>
        <w:ind w:left="1560" w:right="856" w:hanging="284"/>
      </w:pPr>
      <w:r>
        <w:t>letters, manuscripts, diaries often from famous people</w:t>
      </w:r>
    </w:p>
    <w:p w:rsidR="00003400" w:rsidRDefault="00003400" w:rsidP="00003400">
      <w:pPr>
        <w:pStyle w:val="Quote"/>
        <w:numPr>
          <w:ilvl w:val="0"/>
          <w:numId w:val="24"/>
        </w:numPr>
        <w:spacing w:after="0" w:line="240" w:lineRule="auto"/>
        <w:ind w:left="1560" w:right="856" w:hanging="284"/>
      </w:pPr>
      <w:r>
        <w:t>notes or recordings of interviews</w:t>
      </w:r>
    </w:p>
    <w:p w:rsidR="00003400" w:rsidRDefault="00003400" w:rsidP="00003400">
      <w:pPr>
        <w:pStyle w:val="Quote"/>
        <w:numPr>
          <w:ilvl w:val="0"/>
          <w:numId w:val="24"/>
        </w:numPr>
        <w:spacing w:after="0" w:line="240" w:lineRule="auto"/>
        <w:ind w:left="1560" w:right="856" w:hanging="284"/>
      </w:pPr>
      <w:r>
        <w:t>photographs, sketches and paintings</w:t>
      </w:r>
    </w:p>
    <w:p w:rsidR="00003400" w:rsidRDefault="00003400" w:rsidP="00003400">
      <w:pPr>
        <w:pStyle w:val="Quote"/>
        <w:numPr>
          <w:ilvl w:val="0"/>
          <w:numId w:val="24"/>
        </w:numPr>
        <w:spacing w:after="0" w:line="240" w:lineRule="auto"/>
        <w:ind w:left="1560" w:right="856" w:hanging="284"/>
      </w:pPr>
      <w:r>
        <w:t>birth, death and marriage records</w:t>
      </w:r>
    </w:p>
    <w:p w:rsidR="00003400" w:rsidRDefault="00003400" w:rsidP="00003400">
      <w:pPr>
        <w:pStyle w:val="Quote"/>
        <w:numPr>
          <w:ilvl w:val="0"/>
          <w:numId w:val="24"/>
        </w:numPr>
        <w:spacing w:after="0" w:line="240" w:lineRule="auto"/>
        <w:ind w:left="1560" w:right="856" w:hanging="284"/>
      </w:pPr>
      <w:r>
        <w:t>land registries, titles to property, and maps</w:t>
      </w:r>
    </w:p>
    <w:p w:rsidR="00003400" w:rsidRDefault="00003400" w:rsidP="00003400">
      <w:pPr>
        <w:pStyle w:val="Quote"/>
        <w:numPr>
          <w:ilvl w:val="0"/>
          <w:numId w:val="24"/>
        </w:numPr>
        <w:spacing w:after="0" w:line="240" w:lineRule="auto"/>
        <w:ind w:left="1560" w:right="856" w:hanging="284"/>
      </w:pPr>
      <w:r>
        <w:t>court records</w:t>
      </w:r>
    </w:p>
    <w:p w:rsidR="00003400" w:rsidRDefault="00003400" w:rsidP="00003400">
      <w:pPr>
        <w:pStyle w:val="Quote"/>
        <w:numPr>
          <w:ilvl w:val="0"/>
          <w:numId w:val="24"/>
        </w:numPr>
        <w:spacing w:after="0" w:line="240" w:lineRule="auto"/>
        <w:ind w:left="1560" w:right="856" w:hanging="284"/>
      </w:pPr>
      <w:r>
        <w:t>architectural plans and engineering drawings</w:t>
      </w:r>
    </w:p>
    <w:p w:rsidR="00003400" w:rsidRDefault="00003400" w:rsidP="00003400">
      <w:pPr>
        <w:pStyle w:val="Quote"/>
        <w:numPr>
          <w:ilvl w:val="0"/>
          <w:numId w:val="24"/>
        </w:numPr>
        <w:spacing w:after="0" w:line="240" w:lineRule="auto"/>
        <w:ind w:left="1560" w:right="856" w:hanging="284"/>
      </w:pPr>
      <w:r>
        <w:t>audio, video and film records</w:t>
      </w:r>
    </w:p>
    <w:p w:rsidR="00003400" w:rsidRPr="00FB51E8" w:rsidRDefault="00003400" w:rsidP="00003400">
      <w:pPr>
        <w:rPr>
          <w:sz w:val="14"/>
        </w:rPr>
      </w:pPr>
    </w:p>
    <w:p w:rsidR="00003400" w:rsidRDefault="00003400" w:rsidP="00003400">
      <w:pPr>
        <w:pStyle w:val="Quote"/>
        <w:ind w:left="851" w:right="855"/>
      </w:pPr>
      <w:r>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003400" w:rsidRPr="00FA00AD" w:rsidRDefault="00003400" w:rsidP="00003400">
      <w:pPr>
        <w:pStyle w:val="Quote"/>
        <w:ind w:left="851" w:right="855"/>
      </w:pPr>
      <w:r>
        <w:t>The first step is to identify your research question and what you are hoping to find in the Archives to provide support to that question.</w:t>
      </w:r>
    </w:p>
    <w:p w:rsidR="00003400" w:rsidRPr="00FA00AD" w:rsidRDefault="00003400" w:rsidP="00003400">
      <w:pPr>
        <w:numPr>
          <w:ilvl w:val="3"/>
          <w:numId w:val="12"/>
        </w:numPr>
        <w:tabs>
          <w:tab w:val="clear" w:pos="2880"/>
          <w:tab w:val="num" w:pos="426"/>
        </w:tabs>
        <w:ind w:left="426" w:hanging="426"/>
      </w:pPr>
      <w:r w:rsidRPr="00FA00AD">
        <w:t>Following this introduction, create a research question as a class that ties in past foreign policy with current foreign policy. Identify some major themes in foreign policy over the last 100 years and identify factors that would encourage similar concerns and different concerns.</w:t>
      </w:r>
    </w:p>
    <w:p w:rsidR="00003400" w:rsidRPr="00FA00AD" w:rsidRDefault="00003400" w:rsidP="00003400">
      <w:pPr>
        <w:numPr>
          <w:ilvl w:val="3"/>
          <w:numId w:val="12"/>
        </w:numPr>
        <w:tabs>
          <w:tab w:val="clear" w:pos="2880"/>
          <w:tab w:val="num" w:pos="426"/>
        </w:tabs>
        <w:ind w:left="426" w:hanging="426"/>
      </w:pPr>
      <w:r w:rsidRPr="00FA00AD">
        <w:t>Ask students to visit each of the six research stations that includes a political cartoon and accompanying questions</w:t>
      </w:r>
    </w:p>
    <w:p w:rsidR="00003400" w:rsidRPr="00FA00AD" w:rsidRDefault="00003400" w:rsidP="00003400">
      <w:pPr>
        <w:numPr>
          <w:ilvl w:val="3"/>
          <w:numId w:val="12"/>
        </w:numPr>
        <w:tabs>
          <w:tab w:val="clear" w:pos="2880"/>
          <w:tab w:val="num" w:pos="426"/>
        </w:tabs>
        <w:ind w:left="426" w:hanging="426"/>
      </w:pPr>
      <w:r w:rsidRPr="00FA00AD">
        <w:t xml:space="preserve">Once students have viewed all six cartoons, have a brief discussion to check for understanding and then ask students to pick one cartoon. </w:t>
      </w:r>
    </w:p>
    <w:p w:rsidR="00003400" w:rsidRPr="00FA00AD" w:rsidRDefault="00003400" w:rsidP="00003400">
      <w:pPr>
        <w:numPr>
          <w:ilvl w:val="3"/>
          <w:numId w:val="12"/>
        </w:numPr>
        <w:tabs>
          <w:tab w:val="clear" w:pos="2880"/>
          <w:tab w:val="num" w:pos="426"/>
        </w:tabs>
        <w:ind w:left="426" w:hanging="426"/>
      </w:pPr>
      <w:r w:rsidRPr="00FA00AD">
        <w:t>Students should be encouraged to write a two page summary and analysis of their chosen cartoon, exploring what the cartoon is about and whether it is artis</w:t>
      </w:r>
      <w:r>
        <w:t>tically effective</w:t>
      </w:r>
    </w:p>
    <w:p w:rsidR="00003400" w:rsidRPr="00FA00AD" w:rsidRDefault="00003400" w:rsidP="00003400">
      <w:pPr>
        <w:numPr>
          <w:ilvl w:val="3"/>
          <w:numId w:val="12"/>
        </w:numPr>
        <w:tabs>
          <w:tab w:val="clear" w:pos="2880"/>
          <w:tab w:val="num" w:pos="426"/>
        </w:tabs>
        <w:ind w:left="426" w:hanging="426"/>
      </w:pPr>
      <w:r w:rsidRPr="00FA00AD">
        <w:t>As an extension activity, ask students to choose a similar issue in the present and draw an editorial cartoon that illustrates elements of both continuity and change and a one page summary that discusses their choices</w:t>
      </w:r>
    </w:p>
    <w:p w:rsidR="00003400" w:rsidRDefault="00003400" w:rsidP="00003400">
      <w:pPr>
        <w:spacing w:after="0" w:line="240" w:lineRule="auto"/>
        <w:rPr>
          <w:rFonts w:cs="Arial"/>
          <w:b/>
          <w:bCs/>
          <w:kern w:val="32"/>
          <w:szCs w:val="32"/>
          <w:u w:val="single" w:color="FF6600"/>
        </w:rPr>
      </w:pPr>
      <w:bookmarkStart w:id="35" w:name="_Toc337536404"/>
      <w:bookmarkStart w:id="36" w:name="_Toc337536656"/>
      <w:bookmarkStart w:id="37" w:name="_Toc337715606"/>
      <w:r>
        <w:br w:type="page"/>
      </w:r>
    </w:p>
    <w:bookmarkEnd w:id="37" w:displacedByCustomXml="next"/>
    <w:bookmarkEnd w:id="36" w:displacedByCustomXml="next"/>
    <w:bookmarkEnd w:id="35" w:displacedByCustomXml="next"/>
    <w:bookmarkStart w:id="38" w:name="_Toc435435811" w:displacedByCustomXml="next"/>
    <w:bookmarkStart w:id="39" w:name="_Toc436652825" w:displacedByCustomXml="next"/>
    <w:bookmarkStart w:id="40" w:name="_Toc436583402" w:displacedByCustomXml="next"/>
    <w:sdt>
      <w:sdtPr>
        <w:rPr>
          <w:rFonts w:ascii="Arial" w:hAnsi="Arial"/>
          <w:sz w:val="24"/>
        </w:rPr>
        <w:id w:val="1284460706"/>
        <w:docPartObj>
          <w:docPartGallery w:val="Table of Contents"/>
          <w:docPartUnique/>
        </w:docPartObj>
      </w:sdtPr>
      <w:sdtEndPr>
        <w:rPr>
          <w:b w:val="0"/>
          <w:bCs w:val="0"/>
          <w:iCs w:val="0"/>
          <w:noProof/>
        </w:rPr>
      </w:sdtEndPr>
      <w:sdtContent>
        <w:bookmarkEnd w:id="38" w:displacedByCustomXml="prev"/>
        <w:p w:rsidR="00036B2E" w:rsidRDefault="00003400" w:rsidP="00003400">
          <w:pPr>
            <w:pStyle w:val="Heading1"/>
            <w:rPr>
              <w:noProof/>
            </w:rPr>
          </w:pPr>
          <w:r>
            <w:t>Handouts &amp; Worksheets</w:t>
          </w:r>
          <w:bookmarkEnd w:id="40"/>
          <w:bookmarkEnd w:id="39"/>
          <w:r>
            <w:rPr>
              <w:rFonts w:cs="Arial"/>
              <w:kern w:val="32"/>
              <w:szCs w:val="32"/>
              <w:u w:val="single" w:color="FF6600"/>
            </w:rPr>
            <w:fldChar w:fldCharType="begin"/>
          </w:r>
          <w:r>
            <w:instrText xml:space="preserve"> TOC \o "1-3" \h \z \u </w:instrText>
          </w:r>
          <w:r>
            <w:rPr>
              <w:rFonts w:cs="Arial"/>
              <w:kern w:val="32"/>
              <w:szCs w:val="32"/>
              <w:u w:val="single" w:color="FF6600"/>
            </w:rPr>
            <w:fldChar w:fldCharType="separate"/>
          </w:r>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26" w:history="1">
            <w:r w:rsidRPr="00B612CC">
              <w:rPr>
                <w:rStyle w:val="Hyperlink"/>
                <w:noProof/>
              </w:rPr>
              <w:t>Overhead 1: Exploration through the Archives!</w:t>
            </w:r>
            <w:r>
              <w:rPr>
                <w:noProof/>
                <w:webHidden/>
              </w:rPr>
              <w:tab/>
            </w:r>
            <w:r>
              <w:rPr>
                <w:noProof/>
                <w:webHidden/>
              </w:rPr>
              <w:fldChar w:fldCharType="begin"/>
            </w:r>
            <w:r>
              <w:rPr>
                <w:noProof/>
                <w:webHidden/>
              </w:rPr>
              <w:instrText xml:space="preserve"> PAGEREF _Toc436652826 \h </w:instrText>
            </w:r>
            <w:r>
              <w:rPr>
                <w:noProof/>
                <w:webHidden/>
              </w:rPr>
            </w:r>
            <w:r>
              <w:rPr>
                <w:noProof/>
                <w:webHidden/>
              </w:rPr>
              <w:fldChar w:fldCharType="separate"/>
            </w:r>
            <w:r>
              <w:rPr>
                <w:noProof/>
                <w:webHidden/>
              </w:rPr>
              <w:t>5</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27" w:history="1">
            <w:r w:rsidRPr="00B612CC">
              <w:rPr>
                <w:rStyle w:val="Hyperlink"/>
                <w:noProof/>
              </w:rPr>
              <w:t>Primary Source 1: Wilfrid Laurier and William Taft (ca. 1911)</w:t>
            </w:r>
            <w:r>
              <w:rPr>
                <w:noProof/>
                <w:webHidden/>
              </w:rPr>
              <w:tab/>
            </w:r>
            <w:r>
              <w:rPr>
                <w:noProof/>
                <w:webHidden/>
              </w:rPr>
              <w:fldChar w:fldCharType="begin"/>
            </w:r>
            <w:r>
              <w:rPr>
                <w:noProof/>
                <w:webHidden/>
              </w:rPr>
              <w:instrText xml:space="preserve"> PAGEREF _Toc436652827 \h </w:instrText>
            </w:r>
            <w:r>
              <w:rPr>
                <w:noProof/>
                <w:webHidden/>
              </w:rPr>
            </w:r>
            <w:r>
              <w:rPr>
                <w:noProof/>
                <w:webHidden/>
              </w:rPr>
              <w:fldChar w:fldCharType="separate"/>
            </w:r>
            <w:r>
              <w:rPr>
                <w:noProof/>
                <w:webHidden/>
              </w:rPr>
              <w:t>6</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28" w:history="1">
            <w:r w:rsidRPr="00B612CC">
              <w:rPr>
                <w:rStyle w:val="Hyperlink"/>
                <w:noProof/>
              </w:rPr>
              <w:t>Primary Source 2: Caricatures of Uncle Sam (ca. 1911)</w:t>
            </w:r>
            <w:r>
              <w:rPr>
                <w:noProof/>
                <w:webHidden/>
              </w:rPr>
              <w:tab/>
            </w:r>
            <w:r>
              <w:rPr>
                <w:noProof/>
                <w:webHidden/>
              </w:rPr>
              <w:fldChar w:fldCharType="begin"/>
            </w:r>
            <w:r>
              <w:rPr>
                <w:noProof/>
                <w:webHidden/>
              </w:rPr>
              <w:instrText xml:space="preserve"> PAGEREF _Toc436652828 \h </w:instrText>
            </w:r>
            <w:r>
              <w:rPr>
                <w:noProof/>
                <w:webHidden/>
              </w:rPr>
            </w:r>
            <w:r>
              <w:rPr>
                <w:noProof/>
                <w:webHidden/>
              </w:rPr>
              <w:fldChar w:fldCharType="separate"/>
            </w:r>
            <w:r>
              <w:rPr>
                <w:noProof/>
                <w:webHidden/>
              </w:rPr>
              <w:t>7</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29" w:history="1">
            <w:r w:rsidRPr="00B612CC">
              <w:rPr>
                <w:rStyle w:val="Hyperlink"/>
                <w:noProof/>
              </w:rPr>
              <w:t>Primary Source 3: “Looking our way”</w:t>
            </w:r>
            <w:r>
              <w:rPr>
                <w:noProof/>
                <w:webHidden/>
              </w:rPr>
              <w:tab/>
            </w:r>
            <w:r>
              <w:rPr>
                <w:noProof/>
                <w:webHidden/>
              </w:rPr>
              <w:fldChar w:fldCharType="begin"/>
            </w:r>
            <w:r>
              <w:rPr>
                <w:noProof/>
                <w:webHidden/>
              </w:rPr>
              <w:instrText xml:space="preserve"> PAGEREF _Toc436652829 \h </w:instrText>
            </w:r>
            <w:r>
              <w:rPr>
                <w:noProof/>
                <w:webHidden/>
              </w:rPr>
            </w:r>
            <w:r>
              <w:rPr>
                <w:noProof/>
                <w:webHidden/>
              </w:rPr>
              <w:fldChar w:fldCharType="separate"/>
            </w:r>
            <w:r>
              <w:rPr>
                <w:noProof/>
                <w:webHidden/>
              </w:rPr>
              <w:t>8</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30" w:history="1">
            <w:r w:rsidRPr="00B612CC">
              <w:rPr>
                <w:rStyle w:val="Hyperlink"/>
                <w:noProof/>
              </w:rPr>
              <w:t>Primary Source 4:</w:t>
            </w:r>
            <w:r>
              <w:rPr>
                <w:noProof/>
                <w:webHidden/>
              </w:rPr>
              <w:tab/>
            </w:r>
            <w:r>
              <w:rPr>
                <w:noProof/>
                <w:webHidden/>
              </w:rPr>
              <w:fldChar w:fldCharType="begin"/>
            </w:r>
            <w:r>
              <w:rPr>
                <w:noProof/>
                <w:webHidden/>
              </w:rPr>
              <w:instrText xml:space="preserve"> PAGEREF _Toc436652830 \h </w:instrText>
            </w:r>
            <w:r>
              <w:rPr>
                <w:noProof/>
                <w:webHidden/>
              </w:rPr>
            </w:r>
            <w:r>
              <w:rPr>
                <w:noProof/>
                <w:webHidden/>
              </w:rPr>
              <w:fldChar w:fldCharType="separate"/>
            </w:r>
            <w:r>
              <w:rPr>
                <w:noProof/>
                <w:webHidden/>
              </w:rPr>
              <w:t>9</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31" w:history="1">
            <w:r w:rsidRPr="00B612CC">
              <w:rPr>
                <w:rStyle w:val="Hyperlink"/>
                <w:noProof/>
              </w:rPr>
              <w:t>Primary Source 6: Two Generals and the Canadian Navy (ca. 1910)</w:t>
            </w:r>
            <w:r>
              <w:rPr>
                <w:noProof/>
                <w:webHidden/>
              </w:rPr>
              <w:tab/>
            </w:r>
            <w:r>
              <w:rPr>
                <w:noProof/>
                <w:webHidden/>
              </w:rPr>
              <w:fldChar w:fldCharType="begin"/>
            </w:r>
            <w:r>
              <w:rPr>
                <w:noProof/>
                <w:webHidden/>
              </w:rPr>
              <w:instrText xml:space="preserve"> PAGEREF _Toc436652831 \h </w:instrText>
            </w:r>
            <w:r>
              <w:rPr>
                <w:noProof/>
                <w:webHidden/>
              </w:rPr>
            </w:r>
            <w:r>
              <w:rPr>
                <w:noProof/>
                <w:webHidden/>
              </w:rPr>
              <w:fldChar w:fldCharType="separate"/>
            </w:r>
            <w:r>
              <w:rPr>
                <w:noProof/>
                <w:webHidden/>
              </w:rPr>
              <w:t>10</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32" w:history="1">
            <w:r w:rsidRPr="00B612CC">
              <w:rPr>
                <w:rStyle w:val="Hyperlink"/>
                <w:noProof/>
              </w:rPr>
              <w:t>Primary Source 5: “Premier Borden sees a real dog-of-war” (ca. 1913)</w:t>
            </w:r>
            <w:r>
              <w:rPr>
                <w:noProof/>
                <w:webHidden/>
              </w:rPr>
              <w:tab/>
            </w:r>
            <w:r>
              <w:rPr>
                <w:noProof/>
                <w:webHidden/>
              </w:rPr>
              <w:fldChar w:fldCharType="begin"/>
            </w:r>
            <w:r>
              <w:rPr>
                <w:noProof/>
                <w:webHidden/>
              </w:rPr>
              <w:instrText xml:space="preserve"> PAGEREF _Toc436652832 \h </w:instrText>
            </w:r>
            <w:r>
              <w:rPr>
                <w:noProof/>
                <w:webHidden/>
              </w:rPr>
            </w:r>
            <w:r>
              <w:rPr>
                <w:noProof/>
                <w:webHidden/>
              </w:rPr>
              <w:fldChar w:fldCharType="separate"/>
            </w:r>
            <w:r>
              <w:rPr>
                <w:noProof/>
                <w:webHidden/>
              </w:rPr>
              <w:t>11</w:t>
            </w:r>
            <w:r>
              <w:rPr>
                <w:noProof/>
                <w:webHidden/>
              </w:rPr>
              <w:fldChar w:fldCharType="end"/>
            </w:r>
          </w:hyperlink>
        </w:p>
        <w:p w:rsidR="00036B2E" w:rsidRDefault="00036B2E">
          <w:pPr>
            <w:pStyle w:val="TOC3"/>
            <w:tabs>
              <w:tab w:val="right" w:leader="dot" w:pos="9350"/>
            </w:tabs>
            <w:rPr>
              <w:rFonts w:asciiTheme="minorHAnsi" w:eastAsiaTheme="minorEastAsia" w:hAnsiTheme="minorHAnsi" w:cstheme="minorBidi"/>
              <w:noProof/>
              <w:sz w:val="22"/>
              <w:szCs w:val="22"/>
            </w:rPr>
          </w:pPr>
          <w:hyperlink w:anchor="_Toc436652833" w:history="1">
            <w:r w:rsidRPr="00B612CC">
              <w:rPr>
                <w:rStyle w:val="Hyperlink"/>
                <w:noProof/>
              </w:rPr>
              <w:t>Marking Rubric</w:t>
            </w:r>
            <w:r>
              <w:rPr>
                <w:noProof/>
                <w:webHidden/>
              </w:rPr>
              <w:tab/>
            </w:r>
            <w:r>
              <w:rPr>
                <w:noProof/>
                <w:webHidden/>
              </w:rPr>
              <w:fldChar w:fldCharType="begin"/>
            </w:r>
            <w:r>
              <w:rPr>
                <w:noProof/>
                <w:webHidden/>
              </w:rPr>
              <w:instrText xml:space="preserve"> PAGEREF _Toc436652833 \h </w:instrText>
            </w:r>
            <w:r>
              <w:rPr>
                <w:noProof/>
                <w:webHidden/>
              </w:rPr>
            </w:r>
            <w:r>
              <w:rPr>
                <w:noProof/>
                <w:webHidden/>
              </w:rPr>
              <w:fldChar w:fldCharType="separate"/>
            </w:r>
            <w:r>
              <w:rPr>
                <w:noProof/>
                <w:webHidden/>
              </w:rPr>
              <w:t>12</w:t>
            </w:r>
            <w:r>
              <w:rPr>
                <w:noProof/>
                <w:webHidden/>
              </w:rPr>
              <w:fldChar w:fldCharType="end"/>
            </w:r>
          </w:hyperlink>
        </w:p>
        <w:p w:rsidR="00003400" w:rsidRDefault="00003400" w:rsidP="00003400">
          <w:r>
            <w:rPr>
              <w:b/>
              <w:bCs/>
              <w:noProof/>
            </w:rPr>
            <w:fldChar w:fldCharType="end"/>
          </w:r>
        </w:p>
      </w:sdtContent>
    </w:sdt>
    <w:p w:rsidR="00003400" w:rsidRPr="00FA00AD" w:rsidRDefault="00003400" w:rsidP="00003400"/>
    <w:p w:rsidR="00003400" w:rsidRDefault="00003400" w:rsidP="00003400">
      <w:pPr>
        <w:pStyle w:val="Heading2"/>
      </w:pPr>
      <w:r>
        <w:br w:type="page"/>
      </w:r>
      <w:bookmarkStart w:id="41" w:name="_GoBack"/>
      <w:bookmarkEnd w:id="41"/>
    </w:p>
    <w:p w:rsidR="00003400" w:rsidRPr="00003400" w:rsidRDefault="00003400" w:rsidP="00003400">
      <w:pPr>
        <w:pStyle w:val="Heading3"/>
      </w:pPr>
      <w:bookmarkStart w:id="42" w:name="_Toc435437820"/>
      <w:bookmarkStart w:id="43" w:name="_Toc436652826"/>
      <w:r w:rsidRPr="00003400">
        <w:lastRenderedPageBreak/>
        <w:t>Overhead 1: Exploration through the Archives!</w:t>
      </w:r>
      <w:bookmarkEnd w:id="42"/>
      <w:bookmarkEnd w:id="43"/>
    </w:p>
    <w:p w:rsidR="00003400" w:rsidRPr="00BE6986" w:rsidRDefault="00003400" w:rsidP="00003400">
      <w:pPr>
        <w:rPr>
          <w:rFonts w:ascii="Cambria" w:hAnsi="Cambria"/>
          <w:sz w:val="8"/>
        </w:rPr>
      </w:pPr>
    </w:p>
    <w:p w:rsidR="00003400" w:rsidRDefault="00003400" w:rsidP="00003400">
      <w:pPr>
        <w:jc w:val="center"/>
        <w:rPr>
          <w:rFonts w:cs="Arial"/>
        </w:rPr>
      </w:pPr>
      <w:r>
        <w:rPr>
          <w:rFonts w:ascii="Cambria" w:hAnsi="Cambria"/>
          <w:noProof/>
          <w:sz w:val="32"/>
        </w:rPr>
        <w:drawing>
          <wp:inline distT="0" distB="0" distL="0" distR="0" wp14:anchorId="40F8839F" wp14:editId="18DE3D30">
            <wp:extent cx="1260389" cy="1863090"/>
            <wp:effectExtent l="0" t="0" r="0" b="3810"/>
            <wp:docPr id="34" name="Picture 4" descr="Image: Recruitment poster, showing portrait of a male soldier in a WWI-era uniform, framed and hanging by an illustrated blue ribbon. Text below reads: &quot;Make us as proud of you as we are of him!&quot;" title="Image: Illustration of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163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389" cy="1863090"/>
                    </a:xfrm>
                    <a:prstGeom prst="rect">
                      <a:avLst/>
                    </a:prstGeom>
                    <a:noFill/>
                  </pic:spPr>
                </pic:pic>
              </a:graphicData>
            </a:graphic>
          </wp:inline>
        </w:drawing>
      </w:r>
      <w:r>
        <w:rPr>
          <w:noProof/>
        </w:rPr>
        <w:drawing>
          <wp:inline distT="0" distB="0" distL="0" distR="0" wp14:anchorId="20DE066C" wp14:editId="00A9289E">
            <wp:extent cx="1475740" cy="1868170"/>
            <wp:effectExtent l="0" t="0" r="0" b="0"/>
            <wp:docPr id="36" name="Picture 5" descr="Image: Poster advertising land grants offered to those willing to emigrate to Ontario, from late 19th century."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yfile/photos/20090529/ArchivesEmigration.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447ED">
        <w:rPr>
          <w:rFonts w:cs="Arial"/>
          <w:noProof/>
        </w:rPr>
        <w:drawing>
          <wp:inline distT="0" distB="0" distL="0" distR="0" wp14:anchorId="7487DE88" wp14:editId="1B70FCE6">
            <wp:extent cx="2924253" cy="1863090"/>
            <wp:effectExtent l="0" t="0" r="9525" b="3810"/>
            <wp:docPr id="33" name="Picture 10" descr="Image: Photograph of the outside of a handwritten letter from the early 19th century, addressed to Thomas Ridout."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142" cy="1869390"/>
                    </a:xfrm>
                    <a:prstGeom prst="rect">
                      <a:avLst/>
                    </a:prstGeom>
                    <a:noFill/>
                    <a:ln>
                      <a:noFill/>
                    </a:ln>
                  </pic:spPr>
                </pic:pic>
              </a:graphicData>
            </a:graphic>
          </wp:inline>
        </w:drawing>
      </w:r>
    </w:p>
    <w:p w:rsidR="00003400" w:rsidRPr="00017CC5" w:rsidRDefault="00003400" w:rsidP="00003400">
      <w:pPr>
        <w:rPr>
          <w:rFonts w:cs="Arial"/>
        </w:rPr>
      </w:pPr>
      <w:r w:rsidRPr="00017CC5">
        <w:rPr>
          <w:rFonts w:cs="Arial"/>
        </w:rPr>
        <w:t>Ov</w:t>
      </w:r>
      <w:r>
        <w:rPr>
          <w:rFonts w:cs="Arial"/>
        </w:rPr>
        <w:t>e</w:t>
      </w:r>
      <w:r w:rsidRPr="00017CC5">
        <w:rPr>
          <w:rFonts w:cs="Arial"/>
        </w:rPr>
        <w:t xml:space="preserve">r the course of a lifetime, most people accumulate a variety of records. </w:t>
      </w:r>
    </w:p>
    <w:p w:rsidR="00003400" w:rsidRPr="00017CC5" w:rsidRDefault="00003400" w:rsidP="00003400">
      <w:pPr>
        <w:rPr>
          <w:rFonts w:cs="Arial"/>
        </w:rPr>
      </w:pPr>
      <w:r w:rsidRPr="00017CC5">
        <w:rPr>
          <w:rFonts w:cs="Arial"/>
        </w:rPr>
        <w:t xml:space="preserve">Taken together, these records can provide a fascinating view into someone’s life and into the past. </w:t>
      </w:r>
    </w:p>
    <w:p w:rsidR="00003400" w:rsidRPr="00017CC5" w:rsidRDefault="00003400" w:rsidP="00003400">
      <w:pPr>
        <w:rPr>
          <w:rFonts w:cs="Arial"/>
        </w:rPr>
      </w:pPr>
      <w:r w:rsidRPr="00017CC5">
        <w:rPr>
          <w:rFonts w:cs="Arial"/>
        </w:rPr>
        <w:t xml:space="preserve">Like a detective investigating a case, a researcher using these records can get a sense of what a place looked like, what people were thinking, what life was like, and what happened and why. </w:t>
      </w:r>
    </w:p>
    <w:p w:rsidR="00003400" w:rsidRPr="00B503ED" w:rsidRDefault="00003400" w:rsidP="00003400">
      <w:pPr>
        <w:rPr>
          <w:rFonts w:cs="Arial"/>
        </w:rPr>
      </w:pPr>
      <w:r w:rsidRPr="00017CC5">
        <w:rPr>
          <w:rFonts w:cs="Arial"/>
        </w:rPr>
        <w:t>Some examples of records that a historian may look at are:</w:t>
      </w:r>
    </w:p>
    <w:p w:rsidR="00003400" w:rsidRPr="00B23538" w:rsidRDefault="00003400" w:rsidP="00003400">
      <w:pPr>
        <w:pStyle w:val="ListParagraph"/>
        <w:numPr>
          <w:ilvl w:val="0"/>
          <w:numId w:val="22"/>
        </w:numPr>
        <w:ind w:left="1985" w:hanging="567"/>
        <w:rPr>
          <w:rFonts w:cs="Arial"/>
        </w:rPr>
      </w:pPr>
      <w:r>
        <w:rPr>
          <w:rFonts w:cs="Arial"/>
        </w:rPr>
        <w:t xml:space="preserve">Birth, </w:t>
      </w:r>
      <w:r w:rsidRPr="00B23538">
        <w:rPr>
          <w:rFonts w:cs="Arial"/>
        </w:rPr>
        <w:t>death, and marriage records</w:t>
      </w:r>
    </w:p>
    <w:p w:rsidR="00003400" w:rsidRPr="003447ED" w:rsidRDefault="00003400" w:rsidP="00003400">
      <w:pPr>
        <w:pStyle w:val="ListParagraph"/>
        <w:numPr>
          <w:ilvl w:val="0"/>
          <w:numId w:val="21"/>
        </w:numPr>
        <w:tabs>
          <w:tab w:val="left" w:pos="1980"/>
        </w:tabs>
        <w:ind w:left="1985" w:hanging="567"/>
        <w:rPr>
          <w:rFonts w:cs="Arial"/>
        </w:rPr>
      </w:pPr>
      <w:r w:rsidRPr="003447ED">
        <w:rPr>
          <w:rFonts w:cs="Arial"/>
        </w:rPr>
        <w:t xml:space="preserve">letters or diaries </w:t>
      </w:r>
    </w:p>
    <w:p w:rsidR="00003400" w:rsidRPr="003447ED" w:rsidRDefault="00003400" w:rsidP="00003400">
      <w:pPr>
        <w:pStyle w:val="ListParagraph"/>
        <w:numPr>
          <w:ilvl w:val="0"/>
          <w:numId w:val="21"/>
        </w:numPr>
        <w:tabs>
          <w:tab w:val="left" w:pos="90"/>
        </w:tabs>
        <w:ind w:left="1985" w:hanging="567"/>
        <w:rPr>
          <w:rFonts w:cs="Arial"/>
        </w:rPr>
      </w:pPr>
      <w:r w:rsidRPr="003447ED">
        <w:rPr>
          <w:rFonts w:cs="Arial"/>
        </w:rPr>
        <w:t>photographs, sketches, and paintings</w:t>
      </w:r>
    </w:p>
    <w:p w:rsidR="00003400" w:rsidRPr="003447ED" w:rsidRDefault="00003400" w:rsidP="00003400">
      <w:pPr>
        <w:pStyle w:val="ListParagraph"/>
        <w:numPr>
          <w:ilvl w:val="0"/>
          <w:numId w:val="21"/>
        </w:numPr>
        <w:tabs>
          <w:tab w:val="left" w:pos="1980"/>
        </w:tabs>
        <w:ind w:left="1985" w:hanging="567"/>
        <w:rPr>
          <w:rFonts w:cs="Arial"/>
        </w:rPr>
      </w:pPr>
      <w:r w:rsidRPr="003447ED">
        <w:rPr>
          <w:rFonts w:cs="Arial"/>
        </w:rPr>
        <w:t>court records</w:t>
      </w:r>
    </w:p>
    <w:p w:rsidR="00003400" w:rsidRDefault="00003400" w:rsidP="00003400">
      <w:pPr>
        <w:pStyle w:val="ListParagraph"/>
        <w:numPr>
          <w:ilvl w:val="0"/>
          <w:numId w:val="21"/>
        </w:numPr>
        <w:tabs>
          <w:tab w:val="left" w:pos="1980"/>
        </w:tabs>
        <w:ind w:left="1985" w:hanging="567"/>
        <w:rPr>
          <w:rFonts w:cs="Arial"/>
        </w:rPr>
      </w:pPr>
      <w:r w:rsidRPr="003447ED">
        <w:rPr>
          <w:rFonts w:cs="Arial"/>
        </w:rPr>
        <w:t>audio, video and film records</w:t>
      </w:r>
    </w:p>
    <w:p w:rsidR="00003400" w:rsidRDefault="00003400" w:rsidP="00003400">
      <w:pPr>
        <w:pStyle w:val="ListParagraph"/>
        <w:tabs>
          <w:tab w:val="left" w:pos="1980"/>
        </w:tabs>
        <w:ind w:left="3240"/>
        <w:rPr>
          <w:rFonts w:cs="Arial"/>
        </w:rPr>
      </w:pPr>
    </w:p>
    <w:p w:rsidR="00003400" w:rsidRPr="003447ED" w:rsidRDefault="00003400" w:rsidP="00003400">
      <w:pPr>
        <w:pStyle w:val="ListParagraph"/>
        <w:tabs>
          <w:tab w:val="left" w:pos="1980"/>
        </w:tabs>
        <w:ind w:left="0"/>
        <w:rPr>
          <w:rFonts w:cs="Arial"/>
        </w:rPr>
      </w:pPr>
      <w:r w:rsidRPr="003447ED">
        <w:rPr>
          <w:rFonts w:cs="Arial"/>
        </w:rPr>
        <w:t xml:space="preserve">An </w:t>
      </w:r>
      <w:r w:rsidRPr="00B503ED">
        <w:rPr>
          <w:rStyle w:val="Strong"/>
        </w:rPr>
        <w:t>archive</w:t>
      </w:r>
      <w:r w:rsidRPr="003447ED">
        <w:rPr>
          <w:rFonts w:cs="Arial"/>
        </w:rPr>
        <w:t xml:space="preserve"> is a place where these records and historical documents are preserved. The </w:t>
      </w:r>
      <w:r w:rsidRPr="00B503ED">
        <w:rPr>
          <w:rStyle w:val="Strong"/>
        </w:rPr>
        <w:t>Archives of Ontario</w:t>
      </w:r>
      <w:r w:rsidRPr="003447ED">
        <w:rPr>
          <w:rFonts w:cs="Arial"/>
        </w:rPr>
        <w:t xml:space="preserve"> collects and preserves records with relevance to the history of Ontario. </w:t>
      </w:r>
    </w:p>
    <w:p w:rsidR="00003400" w:rsidRDefault="00003400" w:rsidP="00003400">
      <w:pPr>
        <w:rPr>
          <w:rFonts w:ascii="Cambria" w:hAnsi="Cambria"/>
          <w:b/>
          <w:sz w:val="52"/>
          <w:szCs w:val="28"/>
          <w:u w:val="single"/>
        </w:rPr>
      </w:pPr>
      <w:r w:rsidRPr="003447ED">
        <w:rPr>
          <w:rFonts w:cs="Arial"/>
        </w:rPr>
        <w:t>Using primary sources from the Archives of Ontario’s collections, you too can be an investigator exploring the past and understanding the present.</w:t>
      </w:r>
    </w:p>
    <w:p w:rsidR="00003400" w:rsidRDefault="00003400" w:rsidP="00003400">
      <w:pPr>
        <w:spacing w:after="0" w:line="240" w:lineRule="auto"/>
        <w:rPr>
          <w:rFonts w:ascii="Cambria" w:hAnsi="Cambria"/>
          <w:b/>
          <w:noProof/>
          <w:sz w:val="52"/>
          <w:szCs w:val="28"/>
          <w:u w:val="dash" w:color="FFFFFF" w:themeColor="background1"/>
        </w:rPr>
      </w:pPr>
      <w:r>
        <w:rPr>
          <w:rFonts w:ascii="Cambria" w:hAnsi="Cambria"/>
          <w:noProof/>
          <w:sz w:val="32"/>
        </w:rPr>
        <w:drawing>
          <wp:inline distT="0" distB="0" distL="0" distR="0" wp14:anchorId="58A2BB60" wp14:editId="75FB3813">
            <wp:extent cx="1561035" cy="1079043"/>
            <wp:effectExtent l="0" t="0" r="1270" b="6985"/>
            <wp:docPr id="31" name="Picture 8" descr="Image: Photograph of a box of unprocessed archival records" title="Image: Box of unprocessed archiv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Photo: Box of unprocessed archival records" title="[Photo: Box of unprocessed archival recor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6905" cy="1076188"/>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41A327D0" wp14:editId="2B3B3A98">
            <wp:extent cx="2446020" cy="1077338"/>
            <wp:effectExtent l="0" t="0" r="0" b="8890"/>
            <wp:docPr id="30" name="Picture 7" descr="Image: Photograph of a variety of archival records laid out on a red table surface, including a map, architectural drawings, film reel, microfilm, floppy disk, VHS cassette, tape cassette, photograph, negatives, notebook, and other media." title="Image: Example of a variety of archiv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descr="Photo: Example of a variety of archival media"/>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0457" cy="1079292"/>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1A439F81" wp14:editId="2F4AD9E0">
            <wp:extent cx="1624025" cy="1072618"/>
            <wp:effectExtent l="0" t="0" r="0" b="0"/>
            <wp:docPr id="32" name="Picture 9" descr="Image: Photograph of a shelving unit holding various archival records in storage." title="Image: Archiv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Photo: Archival Storage" title="[Photo: Archival Stor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7342" cy="1068204"/>
                    </a:xfrm>
                    <a:prstGeom prst="rect">
                      <a:avLst/>
                    </a:prstGeom>
                    <a:noFill/>
                    <a:extLst/>
                  </pic:spPr>
                </pic:pic>
              </a:graphicData>
            </a:graphic>
          </wp:inline>
        </w:drawing>
      </w:r>
    </w:p>
    <w:p w:rsidR="00003400" w:rsidRPr="00102319" w:rsidRDefault="00003400" w:rsidP="00003400">
      <w:pPr>
        <w:tabs>
          <w:tab w:val="left" w:pos="0"/>
        </w:tabs>
        <w:sectPr w:rsidR="00003400" w:rsidRPr="00102319" w:rsidSect="009723A5">
          <w:headerReference w:type="default" r:id="rId17"/>
          <w:footerReference w:type="default" r:id="rId18"/>
          <w:footerReference w:type="first" r:id="rId19"/>
          <w:pgSz w:w="12240" w:h="15840"/>
          <w:pgMar w:top="1440" w:right="1440" w:bottom="1440" w:left="1440" w:header="720" w:footer="720" w:gutter="0"/>
          <w:cols w:space="720"/>
          <w:docGrid w:linePitch="360"/>
        </w:sectPr>
      </w:pPr>
    </w:p>
    <w:p w:rsidR="00003400" w:rsidRPr="00A53921" w:rsidRDefault="00003400" w:rsidP="00003400">
      <w:pPr>
        <w:pStyle w:val="Heading3"/>
      </w:pPr>
      <w:bookmarkStart w:id="44" w:name="_Toc337715607"/>
      <w:bookmarkStart w:id="45" w:name="_Toc436652827"/>
      <w:r w:rsidRPr="00A53921">
        <w:lastRenderedPageBreak/>
        <w:t>Primary Source 1: Wilfrid Laurier and William Taft (ca. 1911)</w:t>
      </w:r>
      <w:bookmarkEnd w:id="44"/>
      <w:bookmarkEnd w:id="45"/>
    </w:p>
    <w:p w:rsidR="00003400" w:rsidRDefault="00003400" w:rsidP="00003400">
      <w:pPr>
        <w:jc w:val="center"/>
        <w:rPr>
          <w:rFonts w:cs="Arial"/>
          <w:bCs/>
          <w:color w:val="000000"/>
        </w:rPr>
      </w:pPr>
    </w:p>
    <w:p w:rsidR="00003400" w:rsidRDefault="00003400" w:rsidP="00003400">
      <w:pPr>
        <w:jc w:val="center"/>
        <w:rPr>
          <w:rFonts w:cs="Arial"/>
          <w:bCs/>
          <w:color w:val="000000"/>
        </w:rPr>
      </w:pPr>
      <w:r>
        <w:rPr>
          <w:noProof/>
        </w:rPr>
        <w:drawing>
          <wp:inline distT="0" distB="0" distL="0" distR="0" wp14:anchorId="06C4EF6E" wp14:editId="4C21F540">
            <wp:extent cx="4223385" cy="3332480"/>
            <wp:effectExtent l="0" t="0" r="5715" b="1270"/>
            <wp:docPr id="2" name="Picture 1" descr="Image: Black and white illustrated political cartoon showing a Wilfred Laurier climbing a tree (labelled 'Fruit Tree of Canada's Industry&quot; while being chased by two dogs (one of which is labelled 'Canadian popular opinion). In the background, American President William Taft can be seen climbing over a brick wall towards Laurier, the tree, and dogs. [&#10;&#10;Caricatures of Wilfrid Laurier and William Taft and commenting on the proposed 1911 Reciprocity agreement between Canada and the United States].&#10;" title="Image: &quot;Hi Bill! I'm afraid I shan't be able to deliver the goo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385" cy="333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03400" w:rsidRPr="003A1AE5" w:rsidRDefault="00003400" w:rsidP="00003400">
      <w:pPr>
        <w:spacing w:after="0" w:line="240" w:lineRule="auto"/>
        <w:jc w:val="center"/>
        <w:rPr>
          <w:rStyle w:val="Emphasis"/>
        </w:rPr>
      </w:pPr>
      <w:r w:rsidRPr="003A1AE5">
        <w:rPr>
          <w:rStyle w:val="Emphasis"/>
        </w:rPr>
        <w:t>Wilfrid: Hi Bill! I'm afraid I shan't be able to deliver the goods</w:t>
      </w:r>
    </w:p>
    <w:p w:rsidR="00003400" w:rsidRPr="00121870" w:rsidRDefault="00003400" w:rsidP="00003400">
      <w:pPr>
        <w:spacing w:after="0" w:line="240" w:lineRule="auto"/>
        <w:jc w:val="center"/>
      </w:pPr>
      <w:r w:rsidRPr="00121870">
        <w:t>[Caricatures of Wilfrid Laurier and William Taft and commenting on the proposed 1911 Reciprocity agreement between Canada and the United States], [ca. 1911]</w:t>
      </w:r>
    </w:p>
    <w:p w:rsidR="00003400" w:rsidRPr="00121870" w:rsidRDefault="00003400" w:rsidP="00003400">
      <w:pPr>
        <w:spacing w:after="0" w:line="240" w:lineRule="auto"/>
        <w:jc w:val="center"/>
      </w:pPr>
      <w:r w:rsidRPr="00121870">
        <w:t xml:space="preserve">Newton McConnell </w:t>
      </w:r>
      <w:proofErr w:type="spellStart"/>
      <w:r w:rsidRPr="00121870">
        <w:t>fonds</w:t>
      </w:r>
      <w:proofErr w:type="spellEnd"/>
    </w:p>
    <w:p w:rsidR="00003400" w:rsidRPr="00121870" w:rsidRDefault="00003400" w:rsidP="00003400">
      <w:pPr>
        <w:spacing w:after="0" w:line="240" w:lineRule="auto"/>
        <w:jc w:val="center"/>
      </w:pPr>
      <w:r w:rsidRPr="00121870">
        <w:t>Reference Code: C 301 2506</w:t>
      </w:r>
    </w:p>
    <w:p w:rsidR="00003400" w:rsidRDefault="00003400" w:rsidP="00003400">
      <w:pPr>
        <w:spacing w:after="0" w:line="240" w:lineRule="auto"/>
        <w:jc w:val="center"/>
      </w:pPr>
      <w:r w:rsidRPr="00121870">
        <w:t>Archives of Ontario, I0005940</w:t>
      </w:r>
    </w:p>
    <w:p w:rsidR="00003400" w:rsidRDefault="00003400" w:rsidP="00003400">
      <w:pPr>
        <w:jc w:val="center"/>
        <w:rPr>
          <w:rFonts w:cs="Arial"/>
          <w:bCs/>
          <w:color w:val="000000"/>
        </w:rPr>
      </w:pPr>
    </w:p>
    <w:p w:rsidR="00003400" w:rsidRPr="00C261D5" w:rsidRDefault="00003400" w:rsidP="00003400">
      <w:pPr>
        <w:pStyle w:val="ListParagraph"/>
        <w:numPr>
          <w:ilvl w:val="0"/>
          <w:numId w:val="14"/>
        </w:numPr>
        <w:rPr>
          <w:rFonts w:cs="Arial"/>
          <w:bCs/>
          <w:color w:val="000000"/>
        </w:rPr>
      </w:pPr>
      <w:r w:rsidRPr="00C261D5">
        <w:rPr>
          <w:rFonts w:cs="Arial"/>
          <w:bCs/>
          <w:color w:val="000000"/>
        </w:rPr>
        <w:t>What political event or idea is the cartoon referring to? How do you know?</w:t>
      </w:r>
    </w:p>
    <w:p w:rsidR="00003400" w:rsidRPr="00121870" w:rsidRDefault="00003400" w:rsidP="00003400">
      <w:pPr>
        <w:numPr>
          <w:ilvl w:val="0"/>
          <w:numId w:val="14"/>
        </w:numPr>
        <w:autoSpaceDE w:val="0"/>
        <w:autoSpaceDN w:val="0"/>
        <w:adjustRightInd w:val="0"/>
        <w:rPr>
          <w:rFonts w:cs="Arial"/>
          <w:bCs/>
          <w:color w:val="000000"/>
        </w:rPr>
      </w:pPr>
      <w:r w:rsidRPr="00121870">
        <w:rPr>
          <w:rFonts w:cs="Arial"/>
          <w:bCs/>
          <w:color w:val="000000"/>
        </w:rPr>
        <w:t>Who or what is being depicted or referred to?</w:t>
      </w:r>
    </w:p>
    <w:p w:rsidR="00003400" w:rsidRPr="00121870" w:rsidRDefault="00003400" w:rsidP="00003400">
      <w:pPr>
        <w:numPr>
          <w:ilvl w:val="0"/>
          <w:numId w:val="14"/>
        </w:numPr>
        <w:autoSpaceDE w:val="0"/>
        <w:autoSpaceDN w:val="0"/>
        <w:adjustRightInd w:val="0"/>
        <w:rPr>
          <w:rFonts w:cs="Arial"/>
          <w:bCs/>
          <w:color w:val="000000"/>
        </w:rPr>
      </w:pPr>
      <w:r w:rsidRPr="00121870">
        <w:rPr>
          <w:rFonts w:cs="Arial"/>
          <w:bCs/>
          <w:color w:val="000000"/>
        </w:rPr>
        <w:t>How are the people/objects described or depicted? (Are the characters or objects drawn in such a way as to be comical/serious/other?)</w:t>
      </w:r>
    </w:p>
    <w:p w:rsidR="00003400" w:rsidRPr="00121870" w:rsidRDefault="00003400" w:rsidP="00003400">
      <w:pPr>
        <w:numPr>
          <w:ilvl w:val="0"/>
          <w:numId w:val="14"/>
        </w:numPr>
        <w:autoSpaceDE w:val="0"/>
        <w:autoSpaceDN w:val="0"/>
        <w:adjustRightInd w:val="0"/>
        <w:rPr>
          <w:rFonts w:cs="Arial"/>
          <w:bCs/>
          <w:color w:val="000000"/>
        </w:rPr>
      </w:pPr>
      <w:r w:rsidRPr="00121870">
        <w:rPr>
          <w:rFonts w:cs="Arial"/>
          <w:bCs/>
          <w:color w:val="000000"/>
        </w:rPr>
        <w:t>How is the text used in the cartoon? (Are certain labels affixed to the people/objects? Are there captions? Or speech bubbles?)</w:t>
      </w:r>
    </w:p>
    <w:p w:rsidR="00003400" w:rsidRPr="00121870" w:rsidRDefault="00003400" w:rsidP="00003400">
      <w:pPr>
        <w:numPr>
          <w:ilvl w:val="0"/>
          <w:numId w:val="14"/>
        </w:numPr>
        <w:autoSpaceDE w:val="0"/>
        <w:autoSpaceDN w:val="0"/>
        <w:adjustRightInd w:val="0"/>
        <w:rPr>
          <w:rFonts w:cs="Arial"/>
          <w:bCs/>
          <w:color w:val="000000"/>
        </w:rPr>
      </w:pPr>
      <w:r w:rsidRPr="00121870">
        <w:rPr>
          <w:rFonts w:cs="Arial"/>
          <w:bCs/>
          <w:color w:val="000000"/>
        </w:rPr>
        <w:t>What is the message of the cartoon? In other words, what is the artist trying to “say”?</w:t>
      </w:r>
    </w:p>
    <w:p w:rsidR="00003400" w:rsidRPr="00121870" w:rsidRDefault="00003400" w:rsidP="00003400">
      <w:pPr>
        <w:numPr>
          <w:ilvl w:val="0"/>
          <w:numId w:val="14"/>
        </w:numPr>
        <w:autoSpaceDE w:val="0"/>
        <w:autoSpaceDN w:val="0"/>
        <w:adjustRightInd w:val="0"/>
        <w:rPr>
          <w:rFonts w:cs="Arial"/>
          <w:bCs/>
          <w:color w:val="000000"/>
        </w:rPr>
      </w:pPr>
      <w:r w:rsidRPr="00121870">
        <w:rPr>
          <w:rFonts w:cs="Arial"/>
          <w:bCs/>
          <w:color w:val="000000"/>
        </w:rPr>
        <w:t>Is he or she supporting an idea/person, or criticizing an idea/person?</w:t>
      </w:r>
    </w:p>
    <w:p w:rsidR="00003400" w:rsidRPr="00121870" w:rsidRDefault="00003400" w:rsidP="00003400">
      <w:pPr>
        <w:numPr>
          <w:ilvl w:val="0"/>
          <w:numId w:val="14"/>
        </w:numPr>
        <w:tabs>
          <w:tab w:val="left" w:pos="0"/>
        </w:tabs>
        <w:autoSpaceDE w:val="0"/>
        <w:autoSpaceDN w:val="0"/>
        <w:adjustRightInd w:val="0"/>
      </w:pPr>
      <w:r w:rsidRPr="00121870">
        <w:rPr>
          <w:rFonts w:cs="Arial"/>
          <w:bCs/>
          <w:color w:val="000000"/>
        </w:rPr>
        <w:t>Is the message effectively conveyed?</w:t>
      </w:r>
    </w:p>
    <w:p w:rsidR="00003400" w:rsidRPr="00FA00AD" w:rsidRDefault="00003400" w:rsidP="00003400">
      <w:pPr>
        <w:pStyle w:val="Heading3"/>
      </w:pPr>
      <w:r w:rsidRPr="00FA00AD">
        <w:br w:type="page"/>
      </w:r>
      <w:bookmarkStart w:id="46" w:name="_Toc337715609"/>
      <w:bookmarkStart w:id="47" w:name="_Toc436652828"/>
      <w:r w:rsidRPr="00EE2E07">
        <w:lastRenderedPageBreak/>
        <w:t>Primary Source 2: Caricatures of Uncle Sam (ca. 1911)</w:t>
      </w:r>
      <w:bookmarkEnd w:id="46"/>
      <w:bookmarkEnd w:id="47"/>
    </w:p>
    <w:p w:rsidR="00003400" w:rsidRDefault="00003400" w:rsidP="00003400">
      <w:pPr>
        <w:tabs>
          <w:tab w:val="left" w:pos="7980"/>
        </w:tabs>
        <w:jc w:val="center"/>
      </w:pPr>
    </w:p>
    <w:p w:rsidR="00003400" w:rsidRDefault="00003400" w:rsidP="00003400">
      <w:pPr>
        <w:tabs>
          <w:tab w:val="left" w:pos="7980"/>
        </w:tabs>
        <w:jc w:val="center"/>
      </w:pPr>
      <w:r>
        <w:rPr>
          <w:rFonts w:cs="Arial"/>
          <w:noProof/>
          <w:color w:val="000000"/>
          <w:sz w:val="23"/>
          <w:szCs w:val="23"/>
        </w:rPr>
        <w:drawing>
          <wp:inline distT="0" distB="0" distL="0" distR="0" wp14:anchorId="0CF17D5E" wp14:editId="27634163">
            <wp:extent cx="4219575" cy="3305175"/>
            <wp:effectExtent l="0" t="0" r="9525" b="9525"/>
            <wp:docPr id="12" name="Picture 2" descr="Image: Black and white illustrated political cartoon, depicting the character of Uncle Sam knocking down a stone wall (lablled &quot;US Tariff Wall&quot;) with a mallet.&#10;&#10;[Caricatures of Uncle Sam destroying Canada's protectionist trade barriers] &#10;" title="Image: &quot;Uncle Sam: I'll get that Canadian raw material if I have to wreck the whole darned wal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3305175"/>
                    </a:xfrm>
                    <a:prstGeom prst="rect">
                      <a:avLst/>
                    </a:prstGeom>
                    <a:noFill/>
                    <a:ln>
                      <a:noFill/>
                    </a:ln>
                  </pic:spPr>
                </pic:pic>
              </a:graphicData>
            </a:graphic>
          </wp:inline>
        </w:drawing>
      </w:r>
    </w:p>
    <w:p w:rsidR="00003400" w:rsidRPr="003A1AE5" w:rsidRDefault="00003400" w:rsidP="00003400">
      <w:pPr>
        <w:spacing w:after="0" w:line="240" w:lineRule="auto"/>
        <w:jc w:val="center"/>
        <w:rPr>
          <w:rStyle w:val="Emphasis"/>
        </w:rPr>
      </w:pPr>
      <w:bookmarkStart w:id="48" w:name="_Toc337536409"/>
      <w:bookmarkStart w:id="49" w:name="_Toc337536660"/>
      <w:bookmarkStart w:id="50" w:name="_Toc337715610"/>
      <w:r w:rsidRPr="003A1AE5">
        <w:rPr>
          <w:rStyle w:val="Emphasis"/>
        </w:rPr>
        <w:t xml:space="preserve">Uncle Sam: ‘I’ll get that Canadian raw material if I </w:t>
      </w:r>
    </w:p>
    <w:p w:rsidR="00003400" w:rsidRPr="003A1AE5" w:rsidRDefault="00003400" w:rsidP="00003400">
      <w:pPr>
        <w:spacing w:after="0" w:line="240" w:lineRule="auto"/>
        <w:jc w:val="center"/>
        <w:rPr>
          <w:rStyle w:val="Emphasis"/>
        </w:rPr>
      </w:pPr>
      <w:proofErr w:type="gramStart"/>
      <w:r w:rsidRPr="003A1AE5">
        <w:rPr>
          <w:rStyle w:val="Emphasis"/>
        </w:rPr>
        <w:t>have</w:t>
      </w:r>
      <w:bookmarkEnd w:id="48"/>
      <w:bookmarkEnd w:id="49"/>
      <w:bookmarkEnd w:id="50"/>
      <w:proofErr w:type="gramEnd"/>
      <w:r w:rsidRPr="003A1AE5">
        <w:rPr>
          <w:rStyle w:val="Emphasis"/>
        </w:rPr>
        <w:t xml:space="preserve"> </w:t>
      </w:r>
      <w:bookmarkStart w:id="51" w:name="_Toc337536410"/>
      <w:bookmarkStart w:id="52" w:name="_Toc337536661"/>
      <w:bookmarkStart w:id="53" w:name="_Toc337715611"/>
      <w:r w:rsidRPr="003A1AE5">
        <w:rPr>
          <w:rStyle w:val="Emphasis"/>
        </w:rPr>
        <w:t>to wreck the whole damned wall!’</w:t>
      </w:r>
      <w:bookmarkEnd w:id="51"/>
      <w:bookmarkEnd w:id="52"/>
      <w:bookmarkEnd w:id="53"/>
    </w:p>
    <w:p w:rsidR="00003400" w:rsidRPr="00FB51E8" w:rsidRDefault="00003400" w:rsidP="00003400">
      <w:pPr>
        <w:spacing w:after="0" w:line="240" w:lineRule="auto"/>
        <w:jc w:val="center"/>
      </w:pPr>
      <w:r w:rsidRPr="00121870">
        <w:rPr>
          <w:color w:val="000000" w:themeColor="text1"/>
        </w:rPr>
        <w:t>[Caricatures of Uncle Sam destroying Canada's protectionist trade barriers]</w:t>
      </w:r>
    </w:p>
    <w:p w:rsidR="00003400" w:rsidRPr="00121870" w:rsidRDefault="00003400" w:rsidP="00003400">
      <w:pPr>
        <w:spacing w:after="0" w:line="240" w:lineRule="auto"/>
        <w:jc w:val="center"/>
        <w:rPr>
          <w:color w:val="000000" w:themeColor="text1"/>
        </w:rPr>
      </w:pPr>
      <w:r w:rsidRPr="00121870">
        <w:rPr>
          <w:color w:val="000000" w:themeColor="text1"/>
        </w:rPr>
        <w:t xml:space="preserve">Newton McConnell </w:t>
      </w:r>
      <w:proofErr w:type="spellStart"/>
      <w:r w:rsidRPr="00121870">
        <w:rPr>
          <w:color w:val="000000" w:themeColor="text1"/>
        </w:rPr>
        <w:t>fonds</w:t>
      </w:r>
      <w:proofErr w:type="spellEnd"/>
      <w:r w:rsidRPr="00121870">
        <w:rPr>
          <w:color w:val="000000" w:themeColor="text1"/>
        </w:rPr>
        <w:t>, [ca. 1911]</w:t>
      </w:r>
    </w:p>
    <w:p w:rsidR="00003400" w:rsidRPr="00121870" w:rsidRDefault="00003400" w:rsidP="00003400">
      <w:pPr>
        <w:spacing w:after="0" w:line="240" w:lineRule="auto"/>
        <w:jc w:val="center"/>
        <w:rPr>
          <w:color w:val="000000" w:themeColor="text1"/>
        </w:rPr>
      </w:pPr>
      <w:r w:rsidRPr="00121870">
        <w:rPr>
          <w:color w:val="000000" w:themeColor="text1"/>
        </w:rPr>
        <w:t>Reference Code: C 301 21202</w:t>
      </w:r>
    </w:p>
    <w:p w:rsidR="00003400" w:rsidRPr="00FA00AD" w:rsidRDefault="00003400" w:rsidP="00003400">
      <w:pPr>
        <w:tabs>
          <w:tab w:val="left" w:pos="7980"/>
        </w:tabs>
        <w:jc w:val="center"/>
      </w:pPr>
    </w:p>
    <w:p w:rsidR="00003400" w:rsidRPr="00121870" w:rsidRDefault="00003400" w:rsidP="00003400">
      <w:pPr>
        <w:numPr>
          <w:ilvl w:val="0"/>
          <w:numId w:val="15"/>
        </w:numPr>
        <w:autoSpaceDE w:val="0"/>
        <w:autoSpaceDN w:val="0"/>
        <w:adjustRightInd w:val="0"/>
        <w:jc w:val="both"/>
        <w:rPr>
          <w:rFonts w:cs="Arial"/>
          <w:bCs/>
          <w:color w:val="000000"/>
        </w:rPr>
      </w:pPr>
      <w:r w:rsidRPr="00121870">
        <w:rPr>
          <w:rFonts w:cs="Arial"/>
          <w:bCs/>
          <w:color w:val="000000"/>
        </w:rPr>
        <w:t>What political event or idea is the cartoon referring to? How do you know?</w:t>
      </w:r>
    </w:p>
    <w:p w:rsidR="00003400" w:rsidRPr="00121870" w:rsidRDefault="00003400" w:rsidP="00003400">
      <w:pPr>
        <w:numPr>
          <w:ilvl w:val="0"/>
          <w:numId w:val="15"/>
        </w:numPr>
        <w:autoSpaceDE w:val="0"/>
        <w:autoSpaceDN w:val="0"/>
        <w:adjustRightInd w:val="0"/>
        <w:jc w:val="both"/>
        <w:rPr>
          <w:rFonts w:cs="Arial"/>
          <w:bCs/>
          <w:color w:val="000000"/>
        </w:rPr>
      </w:pPr>
      <w:r w:rsidRPr="00121870">
        <w:rPr>
          <w:rFonts w:cs="Arial"/>
          <w:bCs/>
          <w:color w:val="000000"/>
        </w:rPr>
        <w:t>Who or what is being depicted or referred to?</w:t>
      </w:r>
    </w:p>
    <w:p w:rsidR="00003400" w:rsidRPr="00121870" w:rsidRDefault="00003400" w:rsidP="00003400">
      <w:pPr>
        <w:numPr>
          <w:ilvl w:val="0"/>
          <w:numId w:val="15"/>
        </w:numPr>
        <w:autoSpaceDE w:val="0"/>
        <w:autoSpaceDN w:val="0"/>
        <w:adjustRightInd w:val="0"/>
        <w:jc w:val="both"/>
        <w:rPr>
          <w:rFonts w:cs="Arial"/>
          <w:bCs/>
          <w:color w:val="000000"/>
        </w:rPr>
      </w:pPr>
      <w:r w:rsidRPr="00121870">
        <w:rPr>
          <w:rFonts w:cs="Arial"/>
          <w:bCs/>
          <w:color w:val="000000"/>
        </w:rPr>
        <w:t>How are the people/objects described or depicted? (Are the characters or objects drawn in such a way as to be comical/serious/other?)</w:t>
      </w:r>
    </w:p>
    <w:p w:rsidR="00003400" w:rsidRPr="00121870" w:rsidRDefault="00003400" w:rsidP="00003400">
      <w:pPr>
        <w:numPr>
          <w:ilvl w:val="0"/>
          <w:numId w:val="15"/>
        </w:numPr>
        <w:autoSpaceDE w:val="0"/>
        <w:autoSpaceDN w:val="0"/>
        <w:adjustRightInd w:val="0"/>
        <w:jc w:val="both"/>
        <w:rPr>
          <w:rFonts w:cs="Arial"/>
          <w:bCs/>
          <w:color w:val="000000"/>
        </w:rPr>
      </w:pPr>
      <w:r w:rsidRPr="00121870">
        <w:rPr>
          <w:rFonts w:cs="Arial"/>
          <w:bCs/>
          <w:color w:val="000000"/>
        </w:rPr>
        <w:t>How is the text used in the cartoon? (Are certain labels affixed to the people/objects? Are there captions? Or speech bubbles?)</w:t>
      </w:r>
    </w:p>
    <w:p w:rsidR="00003400" w:rsidRPr="00121870" w:rsidRDefault="00003400" w:rsidP="00003400">
      <w:pPr>
        <w:numPr>
          <w:ilvl w:val="0"/>
          <w:numId w:val="15"/>
        </w:numPr>
        <w:autoSpaceDE w:val="0"/>
        <w:autoSpaceDN w:val="0"/>
        <w:adjustRightInd w:val="0"/>
        <w:jc w:val="both"/>
        <w:rPr>
          <w:rFonts w:cs="Arial"/>
          <w:bCs/>
          <w:color w:val="000000"/>
        </w:rPr>
      </w:pPr>
      <w:r w:rsidRPr="00121870">
        <w:rPr>
          <w:rFonts w:cs="Arial"/>
          <w:bCs/>
          <w:color w:val="000000"/>
        </w:rPr>
        <w:t>What is the message of the cartoon? In other words, what is the artist trying to “say”?</w:t>
      </w:r>
    </w:p>
    <w:p w:rsidR="00003400" w:rsidRPr="00121870" w:rsidRDefault="00003400" w:rsidP="00003400">
      <w:pPr>
        <w:numPr>
          <w:ilvl w:val="0"/>
          <w:numId w:val="15"/>
        </w:numPr>
        <w:autoSpaceDE w:val="0"/>
        <w:autoSpaceDN w:val="0"/>
        <w:adjustRightInd w:val="0"/>
        <w:jc w:val="both"/>
        <w:rPr>
          <w:rFonts w:cs="Arial"/>
          <w:bCs/>
          <w:color w:val="000000"/>
        </w:rPr>
      </w:pPr>
      <w:r w:rsidRPr="00121870">
        <w:rPr>
          <w:rFonts w:cs="Arial"/>
          <w:bCs/>
          <w:color w:val="000000"/>
        </w:rPr>
        <w:t>Is he or she supporting an idea/person, or criticizing an idea/person?</w:t>
      </w:r>
    </w:p>
    <w:p w:rsidR="00003400" w:rsidRPr="00121870" w:rsidRDefault="00003400" w:rsidP="00003400">
      <w:pPr>
        <w:numPr>
          <w:ilvl w:val="0"/>
          <w:numId w:val="15"/>
        </w:numPr>
        <w:autoSpaceDE w:val="0"/>
        <w:autoSpaceDN w:val="0"/>
        <w:adjustRightInd w:val="0"/>
        <w:jc w:val="both"/>
        <w:rPr>
          <w:rFonts w:cs="Arial"/>
        </w:rPr>
      </w:pPr>
      <w:r w:rsidRPr="00121870">
        <w:rPr>
          <w:rFonts w:cs="Arial"/>
          <w:bCs/>
          <w:color w:val="000000"/>
        </w:rPr>
        <w:t xml:space="preserve">Is the message effectively conveyed? </w:t>
      </w:r>
    </w:p>
    <w:p w:rsidR="00003400" w:rsidRPr="00FA00AD" w:rsidRDefault="00003400" w:rsidP="00003400">
      <w:pPr>
        <w:autoSpaceDE w:val="0"/>
        <w:autoSpaceDN w:val="0"/>
        <w:adjustRightInd w:val="0"/>
        <w:jc w:val="both"/>
        <w:rPr>
          <w:rFonts w:cs="Arial"/>
          <w:b/>
          <w:bCs/>
          <w:color w:val="000000"/>
          <w:sz w:val="23"/>
          <w:szCs w:val="23"/>
        </w:rPr>
      </w:pPr>
    </w:p>
    <w:p w:rsidR="00003400" w:rsidRPr="00EE2E07" w:rsidRDefault="00003400" w:rsidP="00003400">
      <w:pPr>
        <w:pStyle w:val="Heading3"/>
      </w:pPr>
      <w:r w:rsidRPr="00FA00AD">
        <w:br w:type="page"/>
      </w:r>
      <w:bookmarkStart w:id="54" w:name="_Toc337715612"/>
      <w:bookmarkStart w:id="55" w:name="_Toc436652829"/>
      <w:r w:rsidRPr="00EE2E07">
        <w:lastRenderedPageBreak/>
        <w:t>Primary Source 3: “Looking our way”</w:t>
      </w:r>
      <w:bookmarkEnd w:id="54"/>
      <w:bookmarkEnd w:id="55"/>
    </w:p>
    <w:p w:rsidR="00003400" w:rsidRPr="00FA00AD" w:rsidRDefault="00003400" w:rsidP="00003400"/>
    <w:p w:rsidR="00003400" w:rsidRDefault="00003400" w:rsidP="00003400">
      <w:pPr>
        <w:autoSpaceDE w:val="0"/>
        <w:autoSpaceDN w:val="0"/>
        <w:adjustRightInd w:val="0"/>
        <w:jc w:val="center"/>
        <w:rPr>
          <w:rFonts w:cs="Arial"/>
          <w:noProof/>
          <w:color w:val="000000"/>
          <w:sz w:val="23"/>
          <w:szCs w:val="23"/>
        </w:rPr>
      </w:pPr>
      <w:r>
        <w:rPr>
          <w:rFonts w:cs="Arial"/>
          <w:noProof/>
          <w:color w:val="000000"/>
          <w:sz w:val="23"/>
          <w:szCs w:val="23"/>
        </w:rPr>
        <w:drawing>
          <wp:inline distT="0" distB="0" distL="0" distR="0" wp14:anchorId="11AC4836" wp14:editId="195B07B3">
            <wp:extent cx="4210050" cy="3324225"/>
            <wp:effectExtent l="0" t="0" r="0" b="9525"/>
            <wp:docPr id="11" name="Picture 4" descr="Image: Black and white illustrated political cartoon depicting two tigers - a large tiger labelled &quot;Annexation,&quot; and asmall tiger labelled &quot;Reciprocity.&quot; Both tigers are looking at various bones on the ground, labelled &quot;Philippines,&quot; &quot;Puerto Rico,&quot; &quot;Texas,&quot; New Mexico,&quot; and Louisiana.&quot;&#10;&#10;[Commentary on the growing fear that the proposed free-trade agreement with the United States would lead to Canada's annexation] &#10;" title="Image: “Looking our wa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3324225"/>
                    </a:xfrm>
                    <a:prstGeom prst="rect">
                      <a:avLst/>
                    </a:prstGeom>
                    <a:noFill/>
                    <a:ln>
                      <a:noFill/>
                    </a:ln>
                  </pic:spPr>
                </pic:pic>
              </a:graphicData>
            </a:graphic>
          </wp:inline>
        </w:drawing>
      </w:r>
    </w:p>
    <w:p w:rsidR="00003400" w:rsidRPr="003A1AE5" w:rsidRDefault="00003400" w:rsidP="00003400">
      <w:pPr>
        <w:spacing w:after="0" w:line="240" w:lineRule="auto"/>
        <w:jc w:val="center"/>
        <w:rPr>
          <w:rStyle w:val="Emphasis"/>
        </w:rPr>
      </w:pPr>
      <w:r w:rsidRPr="003A1AE5">
        <w:rPr>
          <w:rStyle w:val="Emphasis"/>
        </w:rPr>
        <w:t>Looking Our Way</w:t>
      </w:r>
    </w:p>
    <w:p w:rsidR="00003400" w:rsidRPr="000D1729" w:rsidRDefault="00003400" w:rsidP="00003400">
      <w:pPr>
        <w:spacing w:after="0" w:line="240" w:lineRule="auto"/>
        <w:jc w:val="center"/>
      </w:pPr>
      <w:r w:rsidRPr="000D1729">
        <w:t>[Commentary on the growing fear that the proposed free-trade agreement with the United States would lead to Canada's annexation]</w:t>
      </w:r>
    </w:p>
    <w:p w:rsidR="00003400" w:rsidRPr="000D1729" w:rsidRDefault="00003400" w:rsidP="00003400">
      <w:pPr>
        <w:spacing w:after="0" w:line="240" w:lineRule="auto"/>
        <w:jc w:val="center"/>
      </w:pPr>
      <w:r w:rsidRPr="000D1729">
        <w:t xml:space="preserve">Newton McConnell </w:t>
      </w:r>
      <w:proofErr w:type="spellStart"/>
      <w:r w:rsidRPr="000D1729">
        <w:t>fonds</w:t>
      </w:r>
      <w:proofErr w:type="spellEnd"/>
    </w:p>
    <w:p w:rsidR="00003400" w:rsidRPr="000D1729" w:rsidRDefault="00003400" w:rsidP="00003400">
      <w:pPr>
        <w:spacing w:after="0" w:line="240" w:lineRule="auto"/>
        <w:jc w:val="center"/>
      </w:pPr>
      <w:r w:rsidRPr="000D1729">
        <w:t>Reference Code: C 301 1678</w:t>
      </w:r>
    </w:p>
    <w:p w:rsidR="00003400" w:rsidRPr="000D1729" w:rsidRDefault="00003400" w:rsidP="00003400">
      <w:pPr>
        <w:spacing w:after="0" w:line="240" w:lineRule="auto"/>
        <w:jc w:val="center"/>
      </w:pPr>
      <w:r w:rsidRPr="000D1729">
        <w:t>Archives of Ontario, I0005972</w:t>
      </w:r>
    </w:p>
    <w:p w:rsidR="00003400" w:rsidRPr="00FA00AD" w:rsidRDefault="00003400" w:rsidP="00003400">
      <w:pPr>
        <w:autoSpaceDE w:val="0"/>
        <w:autoSpaceDN w:val="0"/>
        <w:adjustRightInd w:val="0"/>
        <w:rPr>
          <w:rFonts w:cs="Arial"/>
          <w:noProof/>
          <w:color w:val="000000"/>
          <w:sz w:val="23"/>
          <w:szCs w:val="23"/>
        </w:rPr>
      </w:pP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What political event or idea is the cartoon referring to? How do you know?</w:t>
      </w: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Who or what is being depicted or referred to?</w:t>
      </w: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How are the people/objects described or depicted? (Are the characters or objects drawn in such a way as to be comical/serious/other?)</w:t>
      </w: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How is the text used in the cartoon? (Are certain labels affixed to the people/objects? Are there captions? Or speech bubbles?)</w:t>
      </w: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What is the message of the cartoon? In other words, what is the artist trying to “say”?</w:t>
      </w: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Is he or she supporting an idea/person, or criticizing an idea/person?</w:t>
      </w:r>
    </w:p>
    <w:p w:rsidR="00003400" w:rsidRPr="000D1729" w:rsidRDefault="00003400" w:rsidP="00003400">
      <w:pPr>
        <w:numPr>
          <w:ilvl w:val="0"/>
          <w:numId w:val="16"/>
        </w:numPr>
        <w:autoSpaceDE w:val="0"/>
        <w:autoSpaceDN w:val="0"/>
        <w:adjustRightInd w:val="0"/>
        <w:rPr>
          <w:rFonts w:cs="Arial"/>
          <w:bCs/>
          <w:color w:val="000000"/>
        </w:rPr>
      </w:pPr>
      <w:r w:rsidRPr="000D1729">
        <w:rPr>
          <w:rFonts w:cs="Arial"/>
          <w:bCs/>
          <w:color w:val="000000"/>
        </w:rPr>
        <w:t>Is the message effectively conveyed?</w:t>
      </w:r>
    </w:p>
    <w:p w:rsidR="00003400" w:rsidRPr="00FA00AD" w:rsidRDefault="00003400" w:rsidP="00003400">
      <w:pPr>
        <w:autoSpaceDE w:val="0"/>
        <w:autoSpaceDN w:val="0"/>
        <w:adjustRightInd w:val="0"/>
        <w:rPr>
          <w:rFonts w:cs="Arial"/>
          <w:b/>
          <w:bCs/>
          <w:color w:val="000000"/>
          <w:sz w:val="23"/>
          <w:szCs w:val="23"/>
        </w:rPr>
      </w:pPr>
    </w:p>
    <w:p w:rsidR="00003400" w:rsidRPr="00FA00AD" w:rsidRDefault="00003400" w:rsidP="00003400">
      <w:pPr>
        <w:autoSpaceDE w:val="0"/>
        <w:autoSpaceDN w:val="0"/>
        <w:adjustRightInd w:val="0"/>
        <w:rPr>
          <w:rFonts w:cs="Arial"/>
          <w:b/>
          <w:bCs/>
          <w:color w:val="000000"/>
          <w:sz w:val="23"/>
          <w:szCs w:val="23"/>
        </w:rPr>
      </w:pPr>
    </w:p>
    <w:p w:rsidR="00003400" w:rsidRDefault="00003400" w:rsidP="00003400">
      <w:pPr>
        <w:pStyle w:val="Heading3"/>
      </w:pPr>
      <w:bookmarkStart w:id="56" w:name="_Toc337715613"/>
      <w:bookmarkStart w:id="57" w:name="_Toc436652830"/>
      <w:r w:rsidRPr="00EE2E07">
        <w:t>Primary Source 4:</w:t>
      </w:r>
      <w:bookmarkEnd w:id="57"/>
      <w:r w:rsidRPr="00EE2E07">
        <w:t xml:space="preserve">  </w:t>
      </w:r>
    </w:p>
    <w:p w:rsidR="00003400" w:rsidRPr="003A1AE5" w:rsidRDefault="00003400" w:rsidP="00003400">
      <w:pPr>
        <w:jc w:val="center"/>
        <w:rPr>
          <w:b/>
          <w:sz w:val="28"/>
        </w:rPr>
      </w:pPr>
      <w:r w:rsidRPr="003A1AE5">
        <w:rPr>
          <w:b/>
          <w:sz w:val="28"/>
        </w:rPr>
        <w:t>Caricatures of Laurier and British John Bull (1905-1914)</w:t>
      </w:r>
      <w:bookmarkEnd w:id="56"/>
    </w:p>
    <w:p w:rsidR="00003400" w:rsidRPr="00FA00AD" w:rsidRDefault="00003400" w:rsidP="00003400"/>
    <w:p w:rsidR="00003400" w:rsidRDefault="00003400" w:rsidP="00003400">
      <w:pPr>
        <w:autoSpaceDE w:val="0"/>
        <w:autoSpaceDN w:val="0"/>
        <w:adjustRightInd w:val="0"/>
        <w:jc w:val="center"/>
        <w:rPr>
          <w:rFonts w:cs="Arial"/>
          <w:b/>
          <w:bCs/>
          <w:color w:val="000000"/>
          <w:sz w:val="23"/>
          <w:szCs w:val="23"/>
        </w:rPr>
      </w:pPr>
      <w:r>
        <w:rPr>
          <w:rFonts w:cs="Arial"/>
          <w:noProof/>
          <w:color w:val="000000"/>
          <w:sz w:val="23"/>
          <w:szCs w:val="23"/>
        </w:rPr>
        <w:drawing>
          <wp:inline distT="0" distB="0" distL="0" distR="0" wp14:anchorId="2D75DB8E" wp14:editId="1D74905C">
            <wp:extent cx="3920490" cy="3060964"/>
            <wp:effectExtent l="0" t="0" r="3810" b="6350"/>
            <wp:docPr id="10" name="Picture 3" descr="Image: Black and white illustrated political cartoon, which depicts John Bull holding up a coat, labelled &quot;Imperial Unity Suit,&quot; while a large moth with the face of Wilfred Laurier (wings lablled with his name) flies away.&#10;&#10;[Caricatures of Laurier and British John Bull. Commentary on Sir Wilfrid Laurier and the conflicts surrounding imperial relations with Britain], [between 1905 and 1914] &#10;" title="Image: “The moth in the family wardr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5759" cy="3065078"/>
                    </a:xfrm>
                    <a:prstGeom prst="rect">
                      <a:avLst/>
                    </a:prstGeom>
                    <a:noFill/>
                    <a:ln>
                      <a:noFill/>
                    </a:ln>
                  </pic:spPr>
                </pic:pic>
              </a:graphicData>
            </a:graphic>
          </wp:inline>
        </w:drawing>
      </w:r>
    </w:p>
    <w:p w:rsidR="00003400" w:rsidRPr="003A1AE5" w:rsidRDefault="00003400" w:rsidP="00003400">
      <w:pPr>
        <w:jc w:val="center"/>
        <w:rPr>
          <w:rStyle w:val="Emphasis"/>
        </w:rPr>
      </w:pPr>
      <w:bookmarkStart w:id="58" w:name="_Toc337536413"/>
      <w:bookmarkStart w:id="59" w:name="_Toc337536664"/>
      <w:bookmarkStart w:id="60" w:name="_Toc337715614"/>
      <w:proofErr w:type="gramStart"/>
      <w:r w:rsidRPr="003A1AE5">
        <w:rPr>
          <w:rStyle w:val="Emphasis"/>
        </w:rPr>
        <w:t>The moth in the family wardrobe.</w:t>
      </w:r>
      <w:bookmarkEnd w:id="58"/>
      <w:bookmarkEnd w:id="59"/>
      <w:bookmarkEnd w:id="60"/>
      <w:proofErr w:type="gramEnd"/>
    </w:p>
    <w:p w:rsidR="00003400" w:rsidRPr="00EE2E07" w:rsidRDefault="00003400" w:rsidP="00003400">
      <w:pPr>
        <w:spacing w:after="0" w:line="240" w:lineRule="auto"/>
        <w:jc w:val="center"/>
        <w:rPr>
          <w:color w:val="000000" w:themeColor="text1"/>
        </w:rPr>
      </w:pPr>
      <w:r w:rsidRPr="00EE2E07">
        <w:rPr>
          <w:color w:val="000000" w:themeColor="text1"/>
        </w:rPr>
        <w:t>[Caricatures of Laurier and British John Bull. Commentary on Sir Wilfrid Laurier and the conflicts surrounding imperial relations with Britain], [between 1905 and 1914]</w:t>
      </w:r>
    </w:p>
    <w:p w:rsidR="00003400" w:rsidRPr="00EE2E07" w:rsidRDefault="00003400" w:rsidP="00003400">
      <w:pPr>
        <w:spacing w:after="0" w:line="240" w:lineRule="auto"/>
        <w:jc w:val="center"/>
        <w:rPr>
          <w:color w:val="000000" w:themeColor="text1"/>
        </w:rPr>
      </w:pPr>
      <w:r w:rsidRPr="00EE2E07">
        <w:rPr>
          <w:color w:val="000000" w:themeColor="text1"/>
        </w:rPr>
        <w:t xml:space="preserve">Newton McConnell </w:t>
      </w:r>
      <w:proofErr w:type="spellStart"/>
      <w:r w:rsidRPr="00EE2E07">
        <w:rPr>
          <w:color w:val="000000" w:themeColor="text1"/>
        </w:rPr>
        <w:t>fonds</w:t>
      </w:r>
      <w:proofErr w:type="spellEnd"/>
    </w:p>
    <w:p w:rsidR="00003400" w:rsidRPr="00EE2E07" w:rsidRDefault="00003400" w:rsidP="00003400">
      <w:pPr>
        <w:spacing w:after="0" w:line="240" w:lineRule="auto"/>
        <w:jc w:val="center"/>
        <w:rPr>
          <w:color w:val="000000" w:themeColor="text1"/>
        </w:rPr>
      </w:pPr>
      <w:r w:rsidRPr="00EE2E07">
        <w:rPr>
          <w:color w:val="000000" w:themeColor="text1"/>
        </w:rPr>
        <w:t>Reference Code: C 301</w:t>
      </w:r>
    </w:p>
    <w:p w:rsidR="00003400" w:rsidRPr="00EE2E07" w:rsidRDefault="00003400" w:rsidP="00003400">
      <w:pPr>
        <w:spacing w:after="0" w:line="240" w:lineRule="auto"/>
        <w:jc w:val="center"/>
        <w:rPr>
          <w:color w:val="000000" w:themeColor="text1"/>
        </w:rPr>
      </w:pPr>
      <w:r w:rsidRPr="00EE2E07">
        <w:rPr>
          <w:color w:val="000000" w:themeColor="text1"/>
        </w:rPr>
        <w:t>Archives of Ontario, I0005926</w:t>
      </w:r>
    </w:p>
    <w:p w:rsidR="00003400" w:rsidRPr="00FA00AD" w:rsidRDefault="00003400" w:rsidP="00003400">
      <w:pPr>
        <w:autoSpaceDE w:val="0"/>
        <w:autoSpaceDN w:val="0"/>
        <w:adjustRightInd w:val="0"/>
        <w:jc w:val="center"/>
        <w:rPr>
          <w:rFonts w:cs="Arial"/>
          <w:b/>
          <w:bCs/>
          <w:color w:val="000000"/>
          <w:sz w:val="23"/>
          <w:szCs w:val="23"/>
        </w:rPr>
      </w:pP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What political event or idea is the cartoon referring to? How do you know?</w:t>
      </w: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Who or what is being depicted or referred to?</w:t>
      </w: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How are the people/objects described or depicted? (Are the characters or objects drawn in such a way as to be comical/serious/other?)</w:t>
      </w: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How is the text used in the cartoon? (Are certain labels affixed to the people/objects? Are there captions? Or speech bubbles?)</w:t>
      </w: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What is the message of the cartoon? In other words, what is the artist trying to “say”?</w:t>
      </w: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Is he or she supporting an idea/person, or criticizing an idea/person?</w:t>
      </w:r>
    </w:p>
    <w:p w:rsidR="00003400" w:rsidRPr="00EE2E07" w:rsidRDefault="00003400" w:rsidP="00003400">
      <w:pPr>
        <w:numPr>
          <w:ilvl w:val="0"/>
          <w:numId w:val="17"/>
        </w:numPr>
        <w:autoSpaceDE w:val="0"/>
        <w:autoSpaceDN w:val="0"/>
        <w:adjustRightInd w:val="0"/>
        <w:rPr>
          <w:rFonts w:cs="Arial"/>
          <w:bCs/>
          <w:color w:val="000000"/>
        </w:rPr>
      </w:pPr>
      <w:r w:rsidRPr="00EE2E07">
        <w:rPr>
          <w:rFonts w:cs="Arial"/>
          <w:bCs/>
          <w:color w:val="000000"/>
        </w:rPr>
        <w:t>Is the message effectively conveyed?</w:t>
      </w:r>
    </w:p>
    <w:p w:rsidR="00003400" w:rsidRPr="00EE2E07" w:rsidRDefault="00003400" w:rsidP="00003400">
      <w:pPr>
        <w:pStyle w:val="Heading3"/>
      </w:pPr>
      <w:r w:rsidRPr="00FA00AD">
        <w:br w:type="page"/>
      </w:r>
      <w:bookmarkStart w:id="61" w:name="_Toc337715615"/>
      <w:bookmarkStart w:id="62" w:name="_Toc436652831"/>
      <w:r w:rsidRPr="00EE2E07">
        <w:lastRenderedPageBreak/>
        <w:t>Primary Source 6: Two Generals and the Canadian Navy (ca. 1910)</w:t>
      </w:r>
      <w:bookmarkEnd w:id="61"/>
      <w:bookmarkEnd w:id="62"/>
    </w:p>
    <w:p w:rsidR="00003400" w:rsidRPr="00FA00AD" w:rsidRDefault="00003400" w:rsidP="00003400"/>
    <w:p w:rsidR="00003400" w:rsidRDefault="00003400" w:rsidP="00003400">
      <w:pPr>
        <w:jc w:val="center"/>
      </w:pPr>
      <w:r>
        <w:rPr>
          <w:noProof/>
        </w:rPr>
        <w:drawing>
          <wp:inline distT="0" distB="0" distL="0" distR="0" wp14:anchorId="4DE5A879" wp14:editId="7E7CF9C1">
            <wp:extent cx="4200525" cy="3314700"/>
            <wp:effectExtent l="0" t="0" r="9525" b="0"/>
            <wp:docPr id="9" name="Picture 1" descr="Image: Black and white illustrated political cartoon showing two men in First World War-era military uniforms facing each other and standing amidst rubble from a building. Two men can be seen in the distance, arguing in the ruins of a building. &#10;&#10;[Caricatures of Invading General, Officer talking and two statesmen arguing whether they shall contribute Dreadnoughts to Britain or build a Canadian Navy.]&#10;" title="Image: “Invading General: - What are those men doing up there by those Parliament Building ruin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3314700"/>
                    </a:xfrm>
                    <a:prstGeom prst="rect">
                      <a:avLst/>
                    </a:prstGeom>
                    <a:noFill/>
                    <a:ln>
                      <a:noFill/>
                    </a:ln>
                  </pic:spPr>
                </pic:pic>
              </a:graphicData>
            </a:graphic>
          </wp:inline>
        </w:drawing>
      </w:r>
    </w:p>
    <w:p w:rsidR="00003400" w:rsidRPr="003A1AE5" w:rsidRDefault="00003400" w:rsidP="00003400">
      <w:pPr>
        <w:ind w:left="1134" w:right="1280"/>
        <w:jc w:val="center"/>
        <w:rPr>
          <w:rStyle w:val="Emphasis"/>
        </w:rPr>
      </w:pPr>
      <w:bookmarkStart w:id="63" w:name="_Toc337536415"/>
      <w:bookmarkStart w:id="64" w:name="_Toc337536666"/>
      <w:bookmarkStart w:id="65" w:name="_Toc337715616"/>
      <w:r w:rsidRPr="003A1AE5">
        <w:rPr>
          <w:rStyle w:val="Emphasis"/>
        </w:rPr>
        <w:t>“Invading General: What are those men doing up there by</w:t>
      </w:r>
      <w:bookmarkEnd w:id="63"/>
      <w:bookmarkEnd w:id="64"/>
      <w:bookmarkEnd w:id="65"/>
      <w:r w:rsidRPr="003A1AE5">
        <w:rPr>
          <w:rStyle w:val="Emphasis"/>
        </w:rPr>
        <w:t xml:space="preserve"> </w:t>
      </w:r>
      <w:bookmarkStart w:id="66" w:name="_Toc337536416"/>
      <w:bookmarkStart w:id="67" w:name="_Toc337536667"/>
      <w:bookmarkStart w:id="68" w:name="_Toc337715617"/>
      <w:r w:rsidRPr="003A1AE5">
        <w:rPr>
          <w:rStyle w:val="Emphasis"/>
        </w:rPr>
        <w:t>those Parliament Building ruins?</w:t>
      </w:r>
      <w:bookmarkEnd w:id="66"/>
      <w:bookmarkEnd w:id="67"/>
      <w:bookmarkEnd w:id="68"/>
    </w:p>
    <w:p w:rsidR="00003400" w:rsidRPr="003A1AE5" w:rsidRDefault="00003400" w:rsidP="00003400">
      <w:pPr>
        <w:spacing w:after="0" w:line="240" w:lineRule="auto"/>
        <w:ind w:left="1134" w:right="1280"/>
        <w:jc w:val="center"/>
        <w:rPr>
          <w:rStyle w:val="Emphasis"/>
        </w:rPr>
      </w:pPr>
      <w:r w:rsidRPr="003A1AE5">
        <w:rPr>
          <w:rStyle w:val="Emphasis"/>
        </w:rPr>
        <w:t>Officer: Two statesmen, General, arguing whether they shall contribute Dreadnoughts to Britain or build a Canadian Navy.</w:t>
      </w:r>
    </w:p>
    <w:p w:rsidR="00003400" w:rsidRPr="00EE2E07" w:rsidRDefault="00003400" w:rsidP="00003400">
      <w:pPr>
        <w:spacing w:after="0" w:line="240" w:lineRule="auto"/>
        <w:ind w:left="1134" w:right="1280"/>
        <w:jc w:val="center"/>
        <w:rPr>
          <w:color w:val="000000" w:themeColor="text1"/>
        </w:rPr>
      </w:pPr>
    </w:p>
    <w:p w:rsidR="00003400" w:rsidRPr="00EE2E07" w:rsidRDefault="00003400" w:rsidP="00003400">
      <w:pPr>
        <w:spacing w:after="0" w:line="240" w:lineRule="auto"/>
        <w:ind w:left="1134" w:right="1280"/>
        <w:jc w:val="center"/>
        <w:rPr>
          <w:color w:val="000000" w:themeColor="text1"/>
        </w:rPr>
      </w:pPr>
      <w:r w:rsidRPr="00EE2E07">
        <w:rPr>
          <w:color w:val="000000" w:themeColor="text1"/>
        </w:rPr>
        <w:t xml:space="preserve">Newton McConnell </w:t>
      </w:r>
      <w:proofErr w:type="spellStart"/>
      <w:r w:rsidRPr="00EE2E07">
        <w:rPr>
          <w:color w:val="000000" w:themeColor="text1"/>
        </w:rPr>
        <w:t>fonds</w:t>
      </w:r>
      <w:proofErr w:type="spellEnd"/>
    </w:p>
    <w:p w:rsidR="00003400" w:rsidRPr="00EE2E07" w:rsidRDefault="00003400" w:rsidP="00003400">
      <w:pPr>
        <w:spacing w:after="0" w:line="240" w:lineRule="auto"/>
        <w:ind w:left="1134" w:right="1280"/>
        <w:jc w:val="center"/>
        <w:rPr>
          <w:color w:val="000000" w:themeColor="text1"/>
        </w:rPr>
      </w:pPr>
      <w:r w:rsidRPr="00EE2E07">
        <w:rPr>
          <w:color w:val="000000" w:themeColor="text1"/>
        </w:rPr>
        <w:t>Reference Code: C 301, 568</w:t>
      </w:r>
    </w:p>
    <w:p w:rsidR="00003400" w:rsidRPr="003A1AE5" w:rsidRDefault="00003400" w:rsidP="00003400">
      <w:pPr>
        <w:spacing w:after="0" w:line="240" w:lineRule="auto"/>
        <w:ind w:left="1134" w:right="1280"/>
        <w:jc w:val="center"/>
        <w:rPr>
          <w:color w:val="000000" w:themeColor="text1"/>
        </w:rPr>
      </w:pPr>
      <w:r w:rsidRPr="00EE2E07">
        <w:rPr>
          <w:color w:val="000000" w:themeColor="text1"/>
        </w:rPr>
        <w:t>Archives of Ontario, I0008933</w:t>
      </w:r>
    </w:p>
    <w:p w:rsidR="00003400" w:rsidRDefault="00003400" w:rsidP="00003400">
      <w:pPr>
        <w:spacing w:after="0" w:line="240" w:lineRule="auto"/>
        <w:rPr>
          <w:color w:val="808080"/>
          <w:sz w:val="18"/>
        </w:rPr>
      </w:pPr>
    </w:p>
    <w:p w:rsidR="00003400" w:rsidRPr="00FA00AD" w:rsidRDefault="00003400" w:rsidP="00003400">
      <w:pPr>
        <w:numPr>
          <w:ilvl w:val="0"/>
          <w:numId w:val="19"/>
        </w:numPr>
      </w:pPr>
      <w:r w:rsidRPr="00FA00AD">
        <w:t>What political event or idea is the cartoon referring to? How do you know?</w:t>
      </w:r>
    </w:p>
    <w:p w:rsidR="00003400" w:rsidRPr="00FA00AD" w:rsidRDefault="00003400" w:rsidP="00003400">
      <w:pPr>
        <w:numPr>
          <w:ilvl w:val="0"/>
          <w:numId w:val="19"/>
        </w:numPr>
      </w:pPr>
      <w:r w:rsidRPr="00FA00AD">
        <w:t>Who or what is being depicted or referred to?</w:t>
      </w:r>
    </w:p>
    <w:p w:rsidR="00003400" w:rsidRPr="00FA00AD" w:rsidRDefault="00003400" w:rsidP="00003400">
      <w:pPr>
        <w:numPr>
          <w:ilvl w:val="0"/>
          <w:numId w:val="19"/>
        </w:numPr>
      </w:pPr>
      <w:r w:rsidRPr="00FA00AD">
        <w:t>How are the people/objects described or depicted? (Are the characters or objects drawn in such a way as to be comical/serious/other?)</w:t>
      </w:r>
    </w:p>
    <w:p w:rsidR="00003400" w:rsidRPr="00FA00AD" w:rsidRDefault="00003400" w:rsidP="00003400">
      <w:pPr>
        <w:numPr>
          <w:ilvl w:val="0"/>
          <w:numId w:val="19"/>
        </w:numPr>
      </w:pPr>
      <w:r w:rsidRPr="00FA00AD">
        <w:t>How is the text used in the cartoon? (Are certain labels affixed to the people/objects? Are there captions? Or speech bubbles?)</w:t>
      </w:r>
    </w:p>
    <w:p w:rsidR="00003400" w:rsidRPr="00FA00AD" w:rsidRDefault="00003400" w:rsidP="00003400">
      <w:pPr>
        <w:numPr>
          <w:ilvl w:val="0"/>
          <w:numId w:val="19"/>
        </w:numPr>
      </w:pPr>
      <w:r w:rsidRPr="00FA00AD">
        <w:t>What is the message of the cartoon? In other words, what is the artist trying to “say”?</w:t>
      </w:r>
    </w:p>
    <w:p w:rsidR="00003400" w:rsidRPr="00FA00AD" w:rsidRDefault="00003400" w:rsidP="00003400">
      <w:pPr>
        <w:numPr>
          <w:ilvl w:val="0"/>
          <w:numId w:val="19"/>
        </w:numPr>
      </w:pPr>
      <w:r w:rsidRPr="00FA00AD">
        <w:t>Is he or she supporting an idea/person, or criticizing an idea/person?</w:t>
      </w:r>
    </w:p>
    <w:p w:rsidR="00003400" w:rsidRPr="00FA00AD" w:rsidRDefault="00003400" w:rsidP="00003400">
      <w:pPr>
        <w:numPr>
          <w:ilvl w:val="0"/>
          <w:numId w:val="19"/>
        </w:numPr>
      </w:pPr>
      <w:r w:rsidRPr="00FA00AD">
        <w:t>Is the message effectively conveyed?</w:t>
      </w:r>
    </w:p>
    <w:p w:rsidR="00003400" w:rsidRDefault="00003400" w:rsidP="00003400">
      <w:pPr>
        <w:pStyle w:val="Heading3"/>
      </w:pPr>
      <w:r w:rsidRPr="00FA00AD">
        <w:br w:type="page"/>
      </w:r>
      <w:bookmarkStart w:id="69" w:name="_Toc337715618"/>
      <w:bookmarkStart w:id="70" w:name="_Toc436652832"/>
      <w:r w:rsidRPr="00EE2E07">
        <w:lastRenderedPageBreak/>
        <w:t>Primary Source 5: “Premier Borden sees a real dog-of-war” (ca. 1913)</w:t>
      </w:r>
      <w:bookmarkEnd w:id="69"/>
      <w:bookmarkEnd w:id="70"/>
    </w:p>
    <w:p w:rsidR="00003400" w:rsidRPr="00FA00AD" w:rsidRDefault="00003400" w:rsidP="00003400"/>
    <w:p w:rsidR="00003400" w:rsidRDefault="00003400" w:rsidP="00003400">
      <w:pPr>
        <w:autoSpaceDE w:val="0"/>
        <w:autoSpaceDN w:val="0"/>
        <w:adjustRightInd w:val="0"/>
        <w:jc w:val="center"/>
        <w:rPr>
          <w:rFonts w:cs="Arial"/>
          <w:noProof/>
          <w:color w:val="000000"/>
          <w:sz w:val="23"/>
          <w:szCs w:val="23"/>
        </w:rPr>
      </w:pPr>
      <w:r>
        <w:rPr>
          <w:rFonts w:cs="Arial"/>
          <w:noProof/>
          <w:color w:val="000000"/>
          <w:sz w:val="23"/>
          <w:szCs w:val="23"/>
        </w:rPr>
        <w:drawing>
          <wp:inline distT="0" distB="0" distL="0" distR="0" wp14:anchorId="18FC48B6" wp14:editId="217E1E00">
            <wp:extent cx="4210050" cy="3343275"/>
            <wp:effectExtent l="0" t="0" r="0" b="9525"/>
            <wp:docPr id="8" name="Picture 2" descr="Image: Black and white illustrated political cartoon, showing Robert Borden looking at a large bull dog (labelled &quot;British Navy&quot;) being brought towards him by John Bull. A small dog, labelled &quot;Laurier Navy,&quot; can be seen cowering behind Borden's legs.&#10;&#10;[Caricature of Sir Robert Borden, John Bull, and a bull-dog representing the British Navy commenting on the 1913 Naval Aid Bill which contribute money to the British navy's building program]" title="Image: &quot;Premier Borden sees a real dog-of-wa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3343275"/>
                    </a:xfrm>
                    <a:prstGeom prst="rect">
                      <a:avLst/>
                    </a:prstGeom>
                    <a:noFill/>
                    <a:ln>
                      <a:noFill/>
                    </a:ln>
                  </pic:spPr>
                </pic:pic>
              </a:graphicData>
            </a:graphic>
          </wp:inline>
        </w:drawing>
      </w:r>
    </w:p>
    <w:p w:rsidR="00003400" w:rsidRPr="00CD15E6" w:rsidRDefault="00003400" w:rsidP="00003400">
      <w:pPr>
        <w:spacing w:after="0" w:line="240" w:lineRule="auto"/>
        <w:jc w:val="center"/>
        <w:rPr>
          <w:rStyle w:val="Emphasis"/>
        </w:rPr>
      </w:pPr>
      <w:r w:rsidRPr="00CD15E6">
        <w:rPr>
          <w:rStyle w:val="Emphasis"/>
        </w:rPr>
        <w:t>Premier Borden sees a real dog-of-war</w:t>
      </w:r>
    </w:p>
    <w:p w:rsidR="00003400" w:rsidRPr="00C261D5" w:rsidRDefault="00003400" w:rsidP="00003400">
      <w:pPr>
        <w:spacing w:after="0" w:line="240" w:lineRule="auto"/>
        <w:jc w:val="center"/>
        <w:rPr>
          <w:color w:val="000000" w:themeColor="text1"/>
        </w:rPr>
      </w:pPr>
      <w:r w:rsidRPr="00C261D5">
        <w:rPr>
          <w:color w:val="000000" w:themeColor="text1"/>
        </w:rPr>
        <w:t>[Caricature of Sir Robert Borden, John Bull, and a bull-dog representing the British Navy commenting on the 1913 Naval Aid Bill which contribute money to the British navy's building program], [ca. 1913]</w:t>
      </w:r>
    </w:p>
    <w:p w:rsidR="00003400" w:rsidRPr="00C261D5" w:rsidRDefault="00003400" w:rsidP="00003400">
      <w:pPr>
        <w:spacing w:after="0" w:line="240" w:lineRule="auto"/>
        <w:jc w:val="center"/>
        <w:rPr>
          <w:color w:val="000000" w:themeColor="text1"/>
        </w:rPr>
      </w:pPr>
      <w:r w:rsidRPr="00C261D5">
        <w:rPr>
          <w:color w:val="000000" w:themeColor="text1"/>
        </w:rPr>
        <w:t xml:space="preserve">Newton McConnell </w:t>
      </w:r>
      <w:proofErr w:type="spellStart"/>
      <w:r w:rsidRPr="00C261D5">
        <w:rPr>
          <w:color w:val="000000" w:themeColor="text1"/>
        </w:rPr>
        <w:t>fonds</w:t>
      </w:r>
      <w:proofErr w:type="spellEnd"/>
    </w:p>
    <w:p w:rsidR="00003400" w:rsidRPr="00C261D5" w:rsidRDefault="00003400" w:rsidP="00003400">
      <w:pPr>
        <w:spacing w:after="0" w:line="240" w:lineRule="auto"/>
        <w:jc w:val="center"/>
        <w:rPr>
          <w:color w:val="000000" w:themeColor="text1"/>
        </w:rPr>
      </w:pPr>
      <w:r w:rsidRPr="00C261D5">
        <w:rPr>
          <w:color w:val="000000" w:themeColor="text1"/>
        </w:rPr>
        <w:t>Reference Code: C301 3323</w:t>
      </w:r>
    </w:p>
    <w:p w:rsidR="00003400" w:rsidRPr="00CD15E6" w:rsidRDefault="00003400" w:rsidP="00003400">
      <w:pPr>
        <w:spacing w:after="0" w:line="240" w:lineRule="auto"/>
        <w:jc w:val="center"/>
        <w:rPr>
          <w:color w:val="000000" w:themeColor="text1"/>
        </w:rPr>
      </w:pPr>
      <w:r w:rsidRPr="00C261D5">
        <w:rPr>
          <w:color w:val="000000" w:themeColor="text1"/>
        </w:rPr>
        <w:t>Archives of Ontario, I0005929</w:t>
      </w:r>
    </w:p>
    <w:p w:rsidR="00003400" w:rsidRPr="00FA00AD" w:rsidRDefault="00003400" w:rsidP="00003400">
      <w:pPr>
        <w:autoSpaceDE w:val="0"/>
        <w:autoSpaceDN w:val="0"/>
        <w:adjustRightInd w:val="0"/>
        <w:rPr>
          <w:rFonts w:cs="Arial"/>
          <w:b/>
          <w:bCs/>
          <w:color w:val="000000"/>
          <w:sz w:val="23"/>
          <w:szCs w:val="23"/>
        </w:rPr>
      </w:pP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What political event or idea is the cartoon referring to? How do you know?</w:t>
      </w: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Who or what is being depicted or referred to?</w:t>
      </w: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How are the people/objects described or depicted? (Are the characters or objects drawn in such a way as to be comical/serious/other?)</w:t>
      </w: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How is the text used in the cartoon? (Are certain labels affixed to the people/objects? Are there captions? Or speech bubbles?)</w:t>
      </w: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What is the message of the cartoon? In other words, what is the artist trying to “say”?</w:t>
      </w: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Is he or she supporting an idea/person, or criticizing an idea/person?</w:t>
      </w:r>
    </w:p>
    <w:p w:rsidR="00003400" w:rsidRPr="00874F8D" w:rsidRDefault="00003400" w:rsidP="00003400">
      <w:pPr>
        <w:numPr>
          <w:ilvl w:val="0"/>
          <w:numId w:val="18"/>
        </w:numPr>
        <w:autoSpaceDE w:val="0"/>
        <w:autoSpaceDN w:val="0"/>
        <w:adjustRightInd w:val="0"/>
        <w:rPr>
          <w:rFonts w:cs="Arial"/>
          <w:bCs/>
          <w:color w:val="000000"/>
          <w:sz w:val="23"/>
          <w:szCs w:val="23"/>
        </w:rPr>
      </w:pPr>
      <w:r w:rsidRPr="00874F8D">
        <w:rPr>
          <w:rFonts w:cs="Arial"/>
          <w:bCs/>
          <w:color w:val="000000"/>
          <w:sz w:val="23"/>
          <w:szCs w:val="23"/>
        </w:rPr>
        <w:t>Is the message effectively conveyed?</w:t>
      </w:r>
    </w:p>
    <w:p w:rsidR="00003400" w:rsidRPr="00874F8D" w:rsidRDefault="00003400" w:rsidP="00003400">
      <w:pPr>
        <w:autoSpaceDE w:val="0"/>
        <w:autoSpaceDN w:val="0"/>
        <w:adjustRightInd w:val="0"/>
        <w:rPr>
          <w:rFonts w:cs="Arial"/>
          <w:bCs/>
          <w:color w:val="000000"/>
          <w:sz w:val="23"/>
          <w:szCs w:val="23"/>
        </w:rPr>
      </w:pPr>
    </w:p>
    <w:p w:rsidR="00003400" w:rsidRPr="002C112F" w:rsidRDefault="00003400" w:rsidP="00003400">
      <w:pPr>
        <w:pStyle w:val="Heading3"/>
      </w:pPr>
      <w:r w:rsidRPr="00FA00AD">
        <w:br w:type="page"/>
      </w:r>
      <w:bookmarkStart w:id="71" w:name="_Toc337715619"/>
      <w:bookmarkStart w:id="72" w:name="_Toc436652833"/>
      <w:r w:rsidRPr="00F43135">
        <w:lastRenderedPageBreak/>
        <w:t>Marking Rubric</w:t>
      </w:r>
      <w:bookmarkEnd w:id="71"/>
      <w:bookmarkEnd w:id="72"/>
    </w:p>
    <w:tbl>
      <w:tblPr>
        <w:tblStyle w:val="TableGrid"/>
        <w:tblW w:w="10789" w:type="dxa"/>
        <w:tblInd w:w="-601" w:type="dxa"/>
        <w:tblLayout w:type="fixed"/>
        <w:tblLook w:val="01E0" w:firstRow="1" w:lastRow="1" w:firstColumn="1" w:lastColumn="1" w:noHBand="0" w:noVBand="0"/>
        <w:tblCaption w:val="Marking Rubic"/>
        <w:tblDescription w:val="Table contains five columns: Criteria, Level 1, Level 2, Level 3, Level 4."/>
      </w:tblPr>
      <w:tblGrid>
        <w:gridCol w:w="2419"/>
        <w:gridCol w:w="1980"/>
        <w:gridCol w:w="1890"/>
        <w:gridCol w:w="2070"/>
        <w:gridCol w:w="2430"/>
      </w:tblGrid>
      <w:tr w:rsidR="00003400" w:rsidRPr="00FA00AD" w:rsidTr="00003400">
        <w:trPr>
          <w:tblHeader/>
        </w:trPr>
        <w:tc>
          <w:tcPr>
            <w:tcW w:w="2419" w:type="dxa"/>
          </w:tcPr>
          <w:p w:rsidR="00003400" w:rsidRPr="00CD15E6" w:rsidRDefault="00003400" w:rsidP="00533F74">
            <w:pPr>
              <w:tabs>
                <w:tab w:val="left" w:pos="0"/>
              </w:tabs>
              <w:rPr>
                <w:rStyle w:val="Strong"/>
              </w:rPr>
            </w:pPr>
            <w:r w:rsidRPr="00CD15E6">
              <w:rPr>
                <w:rStyle w:val="Strong"/>
              </w:rPr>
              <w:t>Criteria</w:t>
            </w:r>
          </w:p>
        </w:tc>
        <w:tc>
          <w:tcPr>
            <w:tcW w:w="1980" w:type="dxa"/>
          </w:tcPr>
          <w:p w:rsidR="00003400" w:rsidRPr="00CD15E6" w:rsidRDefault="00003400" w:rsidP="00533F74">
            <w:pPr>
              <w:rPr>
                <w:rStyle w:val="Strong"/>
              </w:rPr>
            </w:pPr>
            <w:r w:rsidRPr="00CD15E6">
              <w:rPr>
                <w:rStyle w:val="Strong"/>
              </w:rPr>
              <w:t>Level 1</w:t>
            </w:r>
          </w:p>
        </w:tc>
        <w:tc>
          <w:tcPr>
            <w:tcW w:w="1890" w:type="dxa"/>
          </w:tcPr>
          <w:p w:rsidR="00003400" w:rsidRPr="00CD15E6" w:rsidRDefault="00003400" w:rsidP="00533F74">
            <w:pPr>
              <w:rPr>
                <w:rStyle w:val="Strong"/>
              </w:rPr>
            </w:pPr>
            <w:r w:rsidRPr="00CD15E6">
              <w:rPr>
                <w:rStyle w:val="Strong"/>
              </w:rPr>
              <w:t>Level 2</w:t>
            </w:r>
          </w:p>
        </w:tc>
        <w:tc>
          <w:tcPr>
            <w:tcW w:w="2070" w:type="dxa"/>
          </w:tcPr>
          <w:p w:rsidR="00003400" w:rsidRPr="00CD15E6" w:rsidRDefault="00003400" w:rsidP="00533F74">
            <w:pPr>
              <w:rPr>
                <w:rStyle w:val="Strong"/>
              </w:rPr>
            </w:pPr>
            <w:r w:rsidRPr="00CD15E6">
              <w:rPr>
                <w:rStyle w:val="Strong"/>
              </w:rPr>
              <w:t>Level 3</w:t>
            </w:r>
          </w:p>
        </w:tc>
        <w:tc>
          <w:tcPr>
            <w:tcW w:w="2430" w:type="dxa"/>
          </w:tcPr>
          <w:p w:rsidR="00003400" w:rsidRPr="00CD15E6" w:rsidRDefault="00003400" w:rsidP="00533F74">
            <w:pPr>
              <w:rPr>
                <w:rStyle w:val="Strong"/>
              </w:rPr>
            </w:pPr>
            <w:r w:rsidRPr="00CD15E6">
              <w:rPr>
                <w:rStyle w:val="Strong"/>
              </w:rPr>
              <w:t>Level 4</w:t>
            </w:r>
          </w:p>
        </w:tc>
      </w:tr>
      <w:tr w:rsidR="00003400" w:rsidRPr="00FA00AD" w:rsidTr="00003400">
        <w:trPr>
          <w:trHeight w:val="3454"/>
        </w:trPr>
        <w:tc>
          <w:tcPr>
            <w:tcW w:w="2419" w:type="dxa"/>
          </w:tcPr>
          <w:p w:rsidR="00003400" w:rsidRPr="00EF7DCE" w:rsidRDefault="00003400" w:rsidP="00533F74">
            <w:pPr>
              <w:rPr>
                <w:rStyle w:val="Strong"/>
              </w:rPr>
            </w:pPr>
            <w:r w:rsidRPr="00EF7DCE">
              <w:rPr>
                <w:rStyle w:val="Strong"/>
              </w:rPr>
              <w:t>Knowledge and Understanding</w:t>
            </w:r>
          </w:p>
          <w:p w:rsidR="00003400" w:rsidRPr="00EF7DCE" w:rsidRDefault="00003400" w:rsidP="00533F74">
            <w:r w:rsidRPr="00EF7DCE">
              <w:t>Knowledge and understanding of the historical content studied in class and present-day context of each issue. Research is appropriate and incorporated into the report.</w:t>
            </w:r>
          </w:p>
        </w:tc>
        <w:tc>
          <w:tcPr>
            <w:tcW w:w="1980" w:type="dxa"/>
          </w:tcPr>
          <w:p w:rsidR="00003400" w:rsidRPr="00EF7DCE" w:rsidRDefault="00003400" w:rsidP="00533F74">
            <w:r w:rsidRPr="00EF7DCE">
              <w:t>Demonstrates a limited knowledge and understanding of the historical content and context of the issues. Limited use of research to support analysis.</w:t>
            </w:r>
          </w:p>
        </w:tc>
        <w:tc>
          <w:tcPr>
            <w:tcW w:w="1890" w:type="dxa"/>
          </w:tcPr>
          <w:p w:rsidR="00003400" w:rsidRPr="00EF7DCE" w:rsidRDefault="00003400" w:rsidP="00533F74">
            <w:r w:rsidRPr="00EF7DCE">
              <w:t>Demonstrates some knowledge and understanding of the historical content and context of the issues. Some use of research to support analysis.</w:t>
            </w:r>
          </w:p>
        </w:tc>
        <w:tc>
          <w:tcPr>
            <w:tcW w:w="2070" w:type="dxa"/>
          </w:tcPr>
          <w:p w:rsidR="00003400" w:rsidRPr="00EF7DCE" w:rsidRDefault="00003400" w:rsidP="00533F74">
            <w:r w:rsidRPr="00EF7DCE">
              <w:t>Demonstrates considerable knowledge and understanding of the historical content and context of the issues. Considerable use of research to support analysis.</w:t>
            </w:r>
          </w:p>
        </w:tc>
        <w:tc>
          <w:tcPr>
            <w:tcW w:w="2430" w:type="dxa"/>
          </w:tcPr>
          <w:p w:rsidR="00003400" w:rsidRPr="00EF7DCE" w:rsidRDefault="00003400" w:rsidP="00533F74">
            <w:r w:rsidRPr="00EF7DCE">
              <w:t>Demonstrates an excellent knowledge and understanding of the historical content and context of the issues. Research is appropriate and incorporated into the report.</w:t>
            </w:r>
          </w:p>
        </w:tc>
      </w:tr>
      <w:tr w:rsidR="00003400" w:rsidRPr="00FA00AD" w:rsidTr="00003400">
        <w:tc>
          <w:tcPr>
            <w:tcW w:w="2419" w:type="dxa"/>
          </w:tcPr>
          <w:p w:rsidR="00003400" w:rsidRPr="00EF7DCE" w:rsidRDefault="00003400" w:rsidP="00533F74">
            <w:pPr>
              <w:rPr>
                <w:rStyle w:val="Strong"/>
              </w:rPr>
            </w:pPr>
            <w:r w:rsidRPr="00EF7DCE">
              <w:rPr>
                <w:rStyle w:val="Strong"/>
              </w:rPr>
              <w:t>Thinking/Inquiry</w:t>
            </w:r>
          </w:p>
          <w:p w:rsidR="00003400" w:rsidRPr="00EF7DCE" w:rsidRDefault="00003400" w:rsidP="00533F74">
            <w:r w:rsidRPr="00EF7DCE">
              <w:t>Uses critical thinking and analytical skill to identify and discuss the various complex factors affecting each issue</w:t>
            </w:r>
          </w:p>
        </w:tc>
        <w:tc>
          <w:tcPr>
            <w:tcW w:w="1980" w:type="dxa"/>
          </w:tcPr>
          <w:p w:rsidR="00003400" w:rsidRPr="00EF7DCE" w:rsidRDefault="00003400" w:rsidP="00533F74">
            <w:r w:rsidRPr="00EF7DCE">
              <w:t>Demonstrates limited critical thinking and analytical skill when identifying and discussing the various factors affecting each issue.</w:t>
            </w:r>
          </w:p>
        </w:tc>
        <w:tc>
          <w:tcPr>
            <w:tcW w:w="1890" w:type="dxa"/>
          </w:tcPr>
          <w:p w:rsidR="00003400" w:rsidRPr="00EF7DCE" w:rsidRDefault="00003400" w:rsidP="00533F74">
            <w:r w:rsidRPr="00EF7DCE">
              <w:t>Demonstrates some critical thinking and analytical skill when identifying and discussing the factors affecting each issue</w:t>
            </w:r>
          </w:p>
        </w:tc>
        <w:tc>
          <w:tcPr>
            <w:tcW w:w="2070" w:type="dxa"/>
          </w:tcPr>
          <w:p w:rsidR="00003400" w:rsidRPr="00EF7DCE" w:rsidRDefault="00003400" w:rsidP="00533F74">
            <w:r w:rsidRPr="00EF7DCE">
              <w:t>Demonstrates considerable critical thinking and analytical skill when identifying and discussing the various factors affecting each issue.</w:t>
            </w:r>
          </w:p>
        </w:tc>
        <w:tc>
          <w:tcPr>
            <w:tcW w:w="2430" w:type="dxa"/>
          </w:tcPr>
          <w:p w:rsidR="00003400" w:rsidRPr="00EF7DCE" w:rsidRDefault="00003400" w:rsidP="00533F74">
            <w:r w:rsidRPr="00EF7DCE">
              <w:t>Demonstrates excellent critical thinking and analytical skill when identifying and discussing the various factors affecting each issue</w:t>
            </w:r>
          </w:p>
        </w:tc>
      </w:tr>
      <w:tr w:rsidR="00003400" w:rsidRPr="00FA00AD" w:rsidTr="00003400">
        <w:tc>
          <w:tcPr>
            <w:tcW w:w="2419" w:type="dxa"/>
          </w:tcPr>
          <w:p w:rsidR="00003400" w:rsidRPr="00EF7DCE" w:rsidRDefault="00003400" w:rsidP="00533F74">
            <w:pPr>
              <w:rPr>
                <w:rStyle w:val="Strong"/>
              </w:rPr>
            </w:pPr>
            <w:r w:rsidRPr="00EF7DCE">
              <w:rPr>
                <w:rStyle w:val="Strong"/>
              </w:rPr>
              <w:t>Communication</w:t>
            </w:r>
          </w:p>
          <w:p w:rsidR="00003400" w:rsidRPr="00EF7DCE" w:rsidRDefault="00003400" w:rsidP="00533F74">
            <w:r w:rsidRPr="00EF7DCE">
              <w:t>Expression and organization of information and ideas is clear and concise, and flows in a logical manner</w:t>
            </w:r>
          </w:p>
        </w:tc>
        <w:tc>
          <w:tcPr>
            <w:tcW w:w="1980" w:type="dxa"/>
          </w:tcPr>
          <w:p w:rsidR="00003400" w:rsidRPr="00EF7DCE" w:rsidRDefault="00003400" w:rsidP="00533F74">
            <w:r w:rsidRPr="00EF7DCE">
              <w:t>The report is not written in a clear, concise, or logical manner</w:t>
            </w:r>
          </w:p>
        </w:tc>
        <w:tc>
          <w:tcPr>
            <w:tcW w:w="1890" w:type="dxa"/>
          </w:tcPr>
          <w:p w:rsidR="00003400" w:rsidRPr="00EF7DCE" w:rsidRDefault="00003400" w:rsidP="00533F74">
            <w:r w:rsidRPr="00EF7DCE">
              <w:t>The report is written in a somewhat clear, concise, and logical manner</w:t>
            </w:r>
          </w:p>
        </w:tc>
        <w:tc>
          <w:tcPr>
            <w:tcW w:w="2070" w:type="dxa"/>
          </w:tcPr>
          <w:p w:rsidR="00003400" w:rsidRPr="00EF7DCE" w:rsidRDefault="00003400" w:rsidP="00533F74">
            <w:r w:rsidRPr="00EF7DCE">
              <w:t>The report is written in a clear, concise, and logical manner</w:t>
            </w:r>
          </w:p>
        </w:tc>
        <w:tc>
          <w:tcPr>
            <w:tcW w:w="2430" w:type="dxa"/>
          </w:tcPr>
          <w:p w:rsidR="00003400" w:rsidRPr="00EF7DCE" w:rsidRDefault="00003400" w:rsidP="00533F74">
            <w:r w:rsidRPr="00EF7DCE">
              <w:t>The report is written in a very clear, concise, and logical manner</w:t>
            </w:r>
          </w:p>
        </w:tc>
      </w:tr>
      <w:tr w:rsidR="00003400" w:rsidRPr="007E0FEF" w:rsidTr="00003400">
        <w:tc>
          <w:tcPr>
            <w:tcW w:w="2419" w:type="dxa"/>
          </w:tcPr>
          <w:p w:rsidR="00003400" w:rsidRPr="00EF7DCE" w:rsidRDefault="00003400" w:rsidP="00533F74">
            <w:pPr>
              <w:rPr>
                <w:rStyle w:val="Strong"/>
              </w:rPr>
            </w:pPr>
            <w:r w:rsidRPr="00EF7DCE">
              <w:rPr>
                <w:rStyle w:val="Strong"/>
              </w:rPr>
              <w:t>Application</w:t>
            </w:r>
          </w:p>
          <w:p w:rsidR="00003400" w:rsidRPr="00EF7DCE" w:rsidRDefault="00003400" w:rsidP="00533F74">
            <w:r w:rsidRPr="00EF7DCE">
              <w:t>Student is able to apply the concept of Continuity and Change to complex issues, drawing meaningful conclusions.</w:t>
            </w:r>
          </w:p>
        </w:tc>
        <w:tc>
          <w:tcPr>
            <w:tcW w:w="1980" w:type="dxa"/>
          </w:tcPr>
          <w:p w:rsidR="00003400" w:rsidRPr="00EF7DCE" w:rsidRDefault="00003400" w:rsidP="00533F74">
            <w:r w:rsidRPr="00EF7DCE">
              <w:t>Applies the concepts of Continuity to Change to the issues with a limited degree of effectiveness</w:t>
            </w:r>
          </w:p>
        </w:tc>
        <w:tc>
          <w:tcPr>
            <w:tcW w:w="1890" w:type="dxa"/>
          </w:tcPr>
          <w:p w:rsidR="00003400" w:rsidRPr="00EF7DCE" w:rsidRDefault="00003400" w:rsidP="00533F74">
            <w:r w:rsidRPr="00EF7DCE">
              <w:t>Applies the concepts of Continuity to Change to the issues with some degree of effectiveness</w:t>
            </w:r>
          </w:p>
        </w:tc>
        <w:tc>
          <w:tcPr>
            <w:tcW w:w="2070" w:type="dxa"/>
          </w:tcPr>
          <w:p w:rsidR="00003400" w:rsidRPr="00EF7DCE" w:rsidRDefault="00003400" w:rsidP="00533F74">
            <w:r w:rsidRPr="00EF7DCE">
              <w:t>Applies the concepts of Continuity to Change to the issues with a considerable degree of effectiveness</w:t>
            </w:r>
          </w:p>
        </w:tc>
        <w:tc>
          <w:tcPr>
            <w:tcW w:w="2430" w:type="dxa"/>
          </w:tcPr>
          <w:p w:rsidR="00003400" w:rsidRPr="00EF7DCE" w:rsidRDefault="00003400" w:rsidP="00533F74">
            <w:r w:rsidRPr="00EF7DCE">
              <w:t>Applies the concepts of Continuity to Change to the issues with a high degree of effectiveness</w:t>
            </w:r>
          </w:p>
        </w:tc>
      </w:tr>
    </w:tbl>
    <w:p w:rsidR="00CE2D60" w:rsidRPr="00003400" w:rsidRDefault="00CE2D60" w:rsidP="00003400"/>
    <w:sectPr w:rsidR="00CE2D60" w:rsidRPr="00003400" w:rsidSect="00207650">
      <w:headerReference w:type="default" r:id="rId25"/>
      <w:headerReference w:type="first" r:id="rId26"/>
      <w:pgSz w:w="12240" w:h="15840"/>
      <w:pgMar w:top="1440" w:right="1440" w:bottom="1440"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221" w:rsidRDefault="00CF5221">
      <w:r>
        <w:separator/>
      </w:r>
    </w:p>
  </w:endnote>
  <w:endnote w:type="continuationSeparator" w:id="0">
    <w:p w:rsidR="00CF5221" w:rsidRDefault="00CF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963693"/>
      <w:docPartObj>
        <w:docPartGallery w:val="Page Numbers (Bottom of Page)"/>
        <w:docPartUnique/>
      </w:docPartObj>
    </w:sdtPr>
    <w:sdtEndPr>
      <w:rPr>
        <w:noProof/>
      </w:rPr>
    </w:sdtEndPr>
    <w:sdtContent>
      <w:p w:rsidR="00003400" w:rsidRDefault="00003400">
        <w:pPr>
          <w:pStyle w:val="Footer"/>
          <w:jc w:val="right"/>
        </w:pPr>
        <w:r>
          <w:t xml:space="preserve">Page </w:t>
        </w:r>
        <w:r>
          <w:rPr>
            <w:rFonts w:cs="Arial"/>
          </w:rPr>
          <w:t>│</w:t>
        </w:r>
        <w:r>
          <w:t xml:space="preserve"> </w:t>
        </w:r>
        <w:r>
          <w:fldChar w:fldCharType="begin"/>
        </w:r>
        <w:r>
          <w:instrText xml:space="preserve"> PAGE   \* MERGEFORMAT </w:instrText>
        </w:r>
        <w:r>
          <w:fldChar w:fldCharType="separate"/>
        </w:r>
        <w:r w:rsidR="00036B2E">
          <w:rPr>
            <w:noProof/>
          </w:rPr>
          <w:t>4</w:t>
        </w:r>
        <w:r>
          <w:rPr>
            <w:noProof/>
          </w:rPr>
          <w:fldChar w:fldCharType="end"/>
        </w:r>
      </w:p>
    </w:sdtContent>
  </w:sdt>
  <w:p w:rsidR="00003400" w:rsidRDefault="000034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64543"/>
      <w:docPartObj>
        <w:docPartGallery w:val="Page Numbers (Bottom of Page)"/>
        <w:docPartUnique/>
      </w:docPartObj>
    </w:sdtPr>
    <w:sdtEndPr>
      <w:rPr>
        <w:noProof/>
      </w:rPr>
    </w:sdtEndPr>
    <w:sdtContent>
      <w:p w:rsidR="00003400" w:rsidRDefault="0000340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03400" w:rsidRDefault="00003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221" w:rsidRDefault="00CF5221">
      <w:r>
        <w:separator/>
      </w:r>
    </w:p>
  </w:footnote>
  <w:footnote w:type="continuationSeparator" w:id="0">
    <w:p w:rsidR="00CF5221" w:rsidRDefault="00CF5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400" w:rsidRDefault="00003400">
    <w:pPr>
      <w:pStyle w:val="Header"/>
    </w:pPr>
    <w:r>
      <w:rPr>
        <w:noProof/>
      </w:rPr>
      <w:drawing>
        <wp:inline distT="0" distB="0" distL="0" distR="0" wp14:anchorId="32F1889E" wp14:editId="7712DE3A">
          <wp:extent cx="2514600" cy="665480"/>
          <wp:effectExtent l="0" t="0" r="0" b="1270"/>
          <wp:docPr id="5" name="Picture 5"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46" w:rsidRPr="00E30217" w:rsidRDefault="00E30217" w:rsidP="00E30217">
    <w:pPr>
      <w:pStyle w:val="Header"/>
    </w:pPr>
    <w:r>
      <w:rPr>
        <w:noProof/>
      </w:rPr>
      <w:drawing>
        <wp:inline distT="0" distB="0" distL="0" distR="0" wp14:anchorId="360029DA" wp14:editId="3F524F96">
          <wp:extent cx="2514600" cy="665480"/>
          <wp:effectExtent l="0" t="0" r="0" b="1270"/>
          <wp:docPr id="3" name="Picture 3"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46" w:rsidRDefault="00203246" w:rsidP="00C261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4A85D1E"/>
    <w:multiLevelType w:val="hybridMultilevel"/>
    <w:tmpl w:val="1AEE6C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776786E"/>
    <w:multiLevelType w:val="hybridMultilevel"/>
    <w:tmpl w:val="CC58D7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4147235"/>
    <w:multiLevelType w:val="hybridMultilevel"/>
    <w:tmpl w:val="7DB4BE96"/>
    <w:lvl w:ilvl="0" w:tplc="1A2EC302">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nsid w:val="175B304E"/>
    <w:multiLevelType w:val="hybridMultilevel"/>
    <w:tmpl w:val="5E6CD48E"/>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4">
    <w:nsid w:val="30C5224F"/>
    <w:multiLevelType w:val="hybridMultilevel"/>
    <w:tmpl w:val="F2C41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10A15B6"/>
    <w:multiLevelType w:val="hybridMultilevel"/>
    <w:tmpl w:val="46082B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13D37F7"/>
    <w:multiLevelType w:val="hybridMultilevel"/>
    <w:tmpl w:val="C2C0C546"/>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323A139E"/>
    <w:multiLevelType w:val="hybridMultilevel"/>
    <w:tmpl w:val="F312804A"/>
    <w:lvl w:ilvl="0" w:tplc="10090001">
      <w:start w:val="1"/>
      <w:numFmt w:val="bullet"/>
      <w:lvlText w:val=""/>
      <w:lvlJc w:val="left"/>
      <w:pPr>
        <w:ind w:left="3150" w:hanging="360"/>
      </w:pPr>
      <w:rPr>
        <w:rFonts w:ascii="Symbol" w:hAnsi="Symbol" w:hint="default"/>
      </w:rPr>
    </w:lvl>
    <w:lvl w:ilvl="1" w:tplc="10090003" w:tentative="1">
      <w:start w:val="1"/>
      <w:numFmt w:val="bullet"/>
      <w:lvlText w:val="o"/>
      <w:lvlJc w:val="left"/>
      <w:pPr>
        <w:ind w:left="3870" w:hanging="360"/>
      </w:pPr>
      <w:rPr>
        <w:rFonts w:ascii="Courier New" w:hAnsi="Courier New" w:cs="Courier New" w:hint="default"/>
      </w:rPr>
    </w:lvl>
    <w:lvl w:ilvl="2" w:tplc="10090005" w:tentative="1">
      <w:start w:val="1"/>
      <w:numFmt w:val="bullet"/>
      <w:lvlText w:val=""/>
      <w:lvlJc w:val="left"/>
      <w:pPr>
        <w:ind w:left="4590" w:hanging="360"/>
      </w:pPr>
      <w:rPr>
        <w:rFonts w:ascii="Wingdings" w:hAnsi="Wingdings" w:hint="default"/>
      </w:rPr>
    </w:lvl>
    <w:lvl w:ilvl="3" w:tplc="10090001" w:tentative="1">
      <w:start w:val="1"/>
      <w:numFmt w:val="bullet"/>
      <w:lvlText w:val=""/>
      <w:lvlJc w:val="left"/>
      <w:pPr>
        <w:ind w:left="5310" w:hanging="360"/>
      </w:pPr>
      <w:rPr>
        <w:rFonts w:ascii="Symbol" w:hAnsi="Symbol" w:hint="default"/>
      </w:rPr>
    </w:lvl>
    <w:lvl w:ilvl="4" w:tplc="10090003" w:tentative="1">
      <w:start w:val="1"/>
      <w:numFmt w:val="bullet"/>
      <w:lvlText w:val="o"/>
      <w:lvlJc w:val="left"/>
      <w:pPr>
        <w:ind w:left="6030" w:hanging="360"/>
      </w:pPr>
      <w:rPr>
        <w:rFonts w:ascii="Courier New" w:hAnsi="Courier New" w:cs="Courier New" w:hint="default"/>
      </w:rPr>
    </w:lvl>
    <w:lvl w:ilvl="5" w:tplc="10090005" w:tentative="1">
      <w:start w:val="1"/>
      <w:numFmt w:val="bullet"/>
      <w:lvlText w:val=""/>
      <w:lvlJc w:val="left"/>
      <w:pPr>
        <w:ind w:left="6750" w:hanging="360"/>
      </w:pPr>
      <w:rPr>
        <w:rFonts w:ascii="Wingdings" w:hAnsi="Wingdings" w:hint="default"/>
      </w:rPr>
    </w:lvl>
    <w:lvl w:ilvl="6" w:tplc="10090001" w:tentative="1">
      <w:start w:val="1"/>
      <w:numFmt w:val="bullet"/>
      <w:lvlText w:val=""/>
      <w:lvlJc w:val="left"/>
      <w:pPr>
        <w:ind w:left="7470" w:hanging="360"/>
      </w:pPr>
      <w:rPr>
        <w:rFonts w:ascii="Symbol" w:hAnsi="Symbol" w:hint="default"/>
      </w:rPr>
    </w:lvl>
    <w:lvl w:ilvl="7" w:tplc="10090003" w:tentative="1">
      <w:start w:val="1"/>
      <w:numFmt w:val="bullet"/>
      <w:lvlText w:val="o"/>
      <w:lvlJc w:val="left"/>
      <w:pPr>
        <w:ind w:left="8190" w:hanging="360"/>
      </w:pPr>
      <w:rPr>
        <w:rFonts w:ascii="Courier New" w:hAnsi="Courier New" w:cs="Courier New" w:hint="default"/>
      </w:rPr>
    </w:lvl>
    <w:lvl w:ilvl="8" w:tplc="10090005" w:tentative="1">
      <w:start w:val="1"/>
      <w:numFmt w:val="bullet"/>
      <w:lvlText w:val=""/>
      <w:lvlJc w:val="left"/>
      <w:pPr>
        <w:ind w:left="8910" w:hanging="360"/>
      </w:pPr>
      <w:rPr>
        <w:rFonts w:ascii="Wingdings" w:hAnsi="Wingdings" w:hint="default"/>
      </w:rPr>
    </w:lvl>
  </w:abstractNum>
  <w:abstractNum w:abstractNumId="18">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495A4704"/>
    <w:multiLevelType w:val="hybridMultilevel"/>
    <w:tmpl w:val="B4024B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FAD3A09"/>
    <w:multiLevelType w:val="hybridMultilevel"/>
    <w:tmpl w:val="BB94C7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647F3034"/>
    <w:multiLevelType w:val="hybridMultilevel"/>
    <w:tmpl w:val="CED696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5CD33B0"/>
    <w:multiLevelType w:val="hybridMultilevel"/>
    <w:tmpl w:val="B4024B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76FA169E"/>
    <w:multiLevelType w:val="hybridMultilevel"/>
    <w:tmpl w:val="A8FA24DE"/>
    <w:lvl w:ilvl="0" w:tplc="53321738">
      <w:start w:val="1"/>
      <w:numFmt w:val="bullet"/>
      <w:lvlText w:val=""/>
      <w:lvlJc w:val="left"/>
      <w:pPr>
        <w:tabs>
          <w:tab w:val="num" w:pos="1800"/>
        </w:tabs>
        <w:ind w:left="1800" w:hanging="360"/>
      </w:pPr>
      <w:rPr>
        <w:rFonts w:ascii="Wingdings" w:hAnsi="Wingdings" w:hint="default"/>
        <w:color w:val="auto"/>
      </w:rPr>
    </w:lvl>
    <w:lvl w:ilvl="1" w:tplc="10090003" w:tentative="1">
      <w:start w:val="1"/>
      <w:numFmt w:val="bullet"/>
      <w:lvlText w:val="o"/>
      <w:lvlJc w:val="left"/>
      <w:pPr>
        <w:tabs>
          <w:tab w:val="num" w:pos="2880"/>
        </w:tabs>
        <w:ind w:left="2880" w:hanging="360"/>
      </w:pPr>
      <w:rPr>
        <w:rFonts w:ascii="Courier New" w:hAnsi="Courier New" w:cs="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12"/>
  </w:num>
  <w:num w:numId="14">
    <w:abstractNumId w:val="20"/>
  </w:num>
  <w:num w:numId="15">
    <w:abstractNumId w:val="21"/>
  </w:num>
  <w:num w:numId="16">
    <w:abstractNumId w:val="22"/>
  </w:num>
  <w:num w:numId="17">
    <w:abstractNumId w:val="19"/>
  </w:num>
  <w:num w:numId="18">
    <w:abstractNumId w:val="10"/>
  </w:num>
  <w:num w:numId="19">
    <w:abstractNumId w:val="15"/>
  </w:num>
  <w:num w:numId="20">
    <w:abstractNumId w:val="23"/>
  </w:num>
  <w:num w:numId="21">
    <w:abstractNumId w:val="13"/>
  </w:num>
  <w:num w:numId="22">
    <w:abstractNumId w:val="17"/>
  </w:num>
  <w:num w:numId="23">
    <w:abstractNumId w:val="1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D60"/>
    <w:rsid w:val="00003400"/>
    <w:rsid w:val="0001450F"/>
    <w:rsid w:val="00036B2E"/>
    <w:rsid w:val="000564C1"/>
    <w:rsid w:val="00084CB4"/>
    <w:rsid w:val="000D1729"/>
    <w:rsid w:val="000D20FC"/>
    <w:rsid w:val="00102319"/>
    <w:rsid w:val="00121870"/>
    <w:rsid w:val="00203246"/>
    <w:rsid w:val="00207650"/>
    <w:rsid w:val="002475E7"/>
    <w:rsid w:val="002C112F"/>
    <w:rsid w:val="00330446"/>
    <w:rsid w:val="00373394"/>
    <w:rsid w:val="0038386B"/>
    <w:rsid w:val="003B02A5"/>
    <w:rsid w:val="003B7281"/>
    <w:rsid w:val="004134A5"/>
    <w:rsid w:val="004400EB"/>
    <w:rsid w:val="00442534"/>
    <w:rsid w:val="004853BE"/>
    <w:rsid w:val="004A718F"/>
    <w:rsid w:val="004A7F85"/>
    <w:rsid w:val="004E09DD"/>
    <w:rsid w:val="004E5BBF"/>
    <w:rsid w:val="00510191"/>
    <w:rsid w:val="005734C5"/>
    <w:rsid w:val="00581346"/>
    <w:rsid w:val="005B7AE2"/>
    <w:rsid w:val="00612D5B"/>
    <w:rsid w:val="006650F4"/>
    <w:rsid w:val="006A7460"/>
    <w:rsid w:val="007056DD"/>
    <w:rsid w:val="00747BFA"/>
    <w:rsid w:val="00757C9F"/>
    <w:rsid w:val="00760665"/>
    <w:rsid w:val="0087461C"/>
    <w:rsid w:val="00893548"/>
    <w:rsid w:val="008B1D81"/>
    <w:rsid w:val="008B2AC6"/>
    <w:rsid w:val="00924FF7"/>
    <w:rsid w:val="009723A5"/>
    <w:rsid w:val="009B3FBA"/>
    <w:rsid w:val="009C7540"/>
    <w:rsid w:val="009D54BF"/>
    <w:rsid w:val="009E278D"/>
    <w:rsid w:val="00A53921"/>
    <w:rsid w:val="00A93725"/>
    <w:rsid w:val="00A976AC"/>
    <w:rsid w:val="00AA7F0E"/>
    <w:rsid w:val="00B04CB3"/>
    <w:rsid w:val="00B46B18"/>
    <w:rsid w:val="00B81AE8"/>
    <w:rsid w:val="00C261D5"/>
    <w:rsid w:val="00CB17DF"/>
    <w:rsid w:val="00CB4B5D"/>
    <w:rsid w:val="00CE2D60"/>
    <w:rsid w:val="00CF5221"/>
    <w:rsid w:val="00D87D66"/>
    <w:rsid w:val="00DC2971"/>
    <w:rsid w:val="00DD18A4"/>
    <w:rsid w:val="00E05A8D"/>
    <w:rsid w:val="00E30217"/>
    <w:rsid w:val="00E44485"/>
    <w:rsid w:val="00E45F39"/>
    <w:rsid w:val="00E47662"/>
    <w:rsid w:val="00EE2E07"/>
    <w:rsid w:val="00F0002C"/>
    <w:rsid w:val="00F30AC3"/>
    <w:rsid w:val="00F43135"/>
    <w:rsid w:val="00F56372"/>
    <w:rsid w:val="00F70E6A"/>
    <w:rsid w:val="00FB135F"/>
    <w:rsid w:val="00FC3BCF"/>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003400"/>
    <w:pPr>
      <w:pBdr>
        <w:bottom w:val="single" w:sz="4" w:space="4" w:color="FF0000"/>
      </w:pBdr>
      <w:jc w:val="center"/>
      <w:outlineLvl w:val="0"/>
    </w:pPr>
    <w:rPr>
      <w:rFonts w:ascii="Arial Rounded MT Bold" w:hAnsi="Arial Rounded MT Bold"/>
      <w:i w:val="0"/>
      <w:color w:val="auto"/>
      <w:sz w:val="32"/>
    </w:rPr>
  </w:style>
  <w:style w:type="paragraph" w:styleId="Heading2">
    <w:name w:val="heading 2"/>
    <w:basedOn w:val="Normal"/>
    <w:next w:val="Normal"/>
    <w:qFormat/>
    <w:rsid w:val="00003400"/>
    <w:pPr>
      <w:keepNext/>
      <w:spacing w:after="60"/>
      <w:outlineLvl w:val="1"/>
    </w:pPr>
    <w:rPr>
      <w:rFonts w:cs="Arial"/>
      <w:b/>
      <w:bCs/>
      <w:iCs/>
      <w:sz w:val="28"/>
      <w:szCs w:val="28"/>
    </w:rPr>
  </w:style>
  <w:style w:type="paragraph" w:styleId="Heading3">
    <w:name w:val="heading 3"/>
    <w:basedOn w:val="Normal"/>
    <w:next w:val="Normal"/>
    <w:qFormat/>
    <w:rsid w:val="00003400"/>
    <w:pPr>
      <w:keepNext/>
      <w:spacing w:before="240" w:after="60"/>
      <w:jc w:val="center"/>
      <w:outlineLvl w:val="2"/>
    </w:pPr>
    <w:rPr>
      <w:rFonts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003400"/>
    <w:pPr>
      <w:spacing w:after="60"/>
      <w:jc w:val="center"/>
      <w:outlineLvl w:val="1"/>
    </w:pPr>
    <w:rPr>
      <w:rFonts w:ascii="Arial Rounded MT Bold" w:hAnsi="Arial Rounded MT Bold" w:cs="Arial"/>
      <w:color w:val="7F7F7F" w:themeColor="text1" w:themeTint="80"/>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rsid w:val="00207650"/>
  </w:style>
  <w:style w:type="paragraph" w:styleId="BalloonText">
    <w:name w:val="Balloon Text"/>
    <w:basedOn w:val="Normal"/>
    <w:link w:val="BalloonTextChar"/>
    <w:rsid w:val="0097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23A5"/>
    <w:rPr>
      <w:rFonts w:ascii="Tahoma" w:hAnsi="Tahoma" w:cs="Tahoma"/>
      <w:sz w:val="16"/>
      <w:szCs w:val="16"/>
    </w:rPr>
  </w:style>
  <w:style w:type="character" w:customStyle="1" w:styleId="FooterChar">
    <w:name w:val="Footer Char"/>
    <w:basedOn w:val="DefaultParagraphFont"/>
    <w:link w:val="Footer"/>
    <w:uiPriority w:val="99"/>
    <w:rsid w:val="009723A5"/>
    <w:rPr>
      <w:rFonts w:ascii="Arial" w:hAnsi="Arial"/>
      <w:sz w:val="24"/>
      <w:szCs w:val="24"/>
    </w:rPr>
  </w:style>
  <w:style w:type="paragraph" w:styleId="ListParagraph">
    <w:name w:val="List Paragraph"/>
    <w:basedOn w:val="Normal"/>
    <w:uiPriority w:val="34"/>
    <w:qFormat/>
    <w:rsid w:val="00F43135"/>
    <w:pPr>
      <w:ind w:left="720"/>
      <w:contextualSpacing/>
    </w:pPr>
  </w:style>
  <w:style w:type="paragraph" w:styleId="TOCHeading">
    <w:name w:val="TOC Heading"/>
    <w:basedOn w:val="Heading1"/>
    <w:next w:val="Normal"/>
    <w:uiPriority w:val="39"/>
    <w:semiHidden/>
    <w:unhideWhenUsed/>
    <w:qFormat/>
    <w:rsid w:val="005734C5"/>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rsid w:val="005734C5"/>
    <w:pPr>
      <w:spacing w:after="100"/>
      <w:ind w:left="480"/>
    </w:pPr>
  </w:style>
  <w:style w:type="table" w:styleId="TableGrid">
    <w:name w:val="Table Grid"/>
    <w:basedOn w:val="TableNormal"/>
    <w:rsid w:val="00874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03400"/>
    <w:rPr>
      <w:b/>
      <w:bCs/>
    </w:rPr>
  </w:style>
  <w:style w:type="paragraph" w:styleId="Quote">
    <w:name w:val="Quote"/>
    <w:basedOn w:val="Normal"/>
    <w:next w:val="Normal"/>
    <w:link w:val="QuoteChar"/>
    <w:uiPriority w:val="29"/>
    <w:qFormat/>
    <w:rsid w:val="00003400"/>
    <w:rPr>
      <w:i/>
      <w:iCs/>
      <w:color w:val="000000" w:themeColor="text1"/>
    </w:rPr>
  </w:style>
  <w:style w:type="character" w:customStyle="1" w:styleId="QuoteChar">
    <w:name w:val="Quote Char"/>
    <w:basedOn w:val="DefaultParagraphFont"/>
    <w:link w:val="Quote"/>
    <w:uiPriority w:val="29"/>
    <w:rsid w:val="00003400"/>
    <w:rPr>
      <w:rFonts w:ascii="Arial" w:hAnsi="Arial"/>
      <w:i/>
      <w:iCs/>
      <w:color w:val="000000" w:themeColor="text1"/>
      <w:sz w:val="24"/>
      <w:szCs w:val="24"/>
    </w:rPr>
  </w:style>
  <w:style w:type="character" w:styleId="Emphasis">
    <w:name w:val="Emphasis"/>
    <w:basedOn w:val="DefaultParagraphFont"/>
    <w:qFormat/>
    <w:rsid w:val="00003400"/>
    <w:rPr>
      <w:i/>
      <w:iCs/>
    </w:rPr>
  </w:style>
  <w:style w:type="paragraph" w:styleId="IntenseQuote">
    <w:name w:val="Intense Quote"/>
    <w:basedOn w:val="Normal"/>
    <w:next w:val="Normal"/>
    <w:link w:val="IntenseQuoteChar"/>
    <w:uiPriority w:val="30"/>
    <w:qFormat/>
    <w:rsid w:val="000034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3400"/>
    <w:rPr>
      <w:rFonts w:ascii="Arial" w:hAnsi="Arial"/>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003400"/>
    <w:pPr>
      <w:pBdr>
        <w:bottom w:val="single" w:sz="4" w:space="4" w:color="FF0000"/>
      </w:pBdr>
      <w:jc w:val="center"/>
      <w:outlineLvl w:val="0"/>
    </w:pPr>
    <w:rPr>
      <w:rFonts w:ascii="Arial Rounded MT Bold" w:hAnsi="Arial Rounded MT Bold"/>
      <w:i w:val="0"/>
      <w:color w:val="auto"/>
      <w:sz w:val="32"/>
    </w:rPr>
  </w:style>
  <w:style w:type="paragraph" w:styleId="Heading2">
    <w:name w:val="heading 2"/>
    <w:basedOn w:val="Normal"/>
    <w:next w:val="Normal"/>
    <w:qFormat/>
    <w:rsid w:val="00003400"/>
    <w:pPr>
      <w:keepNext/>
      <w:spacing w:after="60"/>
      <w:outlineLvl w:val="1"/>
    </w:pPr>
    <w:rPr>
      <w:rFonts w:cs="Arial"/>
      <w:b/>
      <w:bCs/>
      <w:iCs/>
      <w:sz w:val="28"/>
      <w:szCs w:val="28"/>
    </w:rPr>
  </w:style>
  <w:style w:type="paragraph" w:styleId="Heading3">
    <w:name w:val="heading 3"/>
    <w:basedOn w:val="Normal"/>
    <w:next w:val="Normal"/>
    <w:qFormat/>
    <w:rsid w:val="00003400"/>
    <w:pPr>
      <w:keepNext/>
      <w:spacing w:before="240" w:after="60"/>
      <w:jc w:val="center"/>
      <w:outlineLvl w:val="2"/>
    </w:pPr>
    <w:rPr>
      <w:rFonts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003400"/>
    <w:pPr>
      <w:spacing w:after="60"/>
      <w:jc w:val="center"/>
      <w:outlineLvl w:val="1"/>
    </w:pPr>
    <w:rPr>
      <w:rFonts w:ascii="Arial Rounded MT Bold" w:hAnsi="Arial Rounded MT Bold" w:cs="Arial"/>
      <w:color w:val="7F7F7F" w:themeColor="text1" w:themeTint="80"/>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basedOn w:val="DefaultParagraphFont"/>
    <w:uiPriority w:val="99"/>
    <w:rsid w:val="00102319"/>
    <w:rPr>
      <w:color w:val="0000FF"/>
      <w:u w:val="single"/>
    </w:rPr>
  </w:style>
  <w:style w:type="character" w:styleId="PageNumber">
    <w:name w:val="page number"/>
    <w:basedOn w:val="DefaultParagraphFont"/>
    <w:rsid w:val="00207650"/>
  </w:style>
  <w:style w:type="paragraph" w:styleId="BalloonText">
    <w:name w:val="Balloon Text"/>
    <w:basedOn w:val="Normal"/>
    <w:link w:val="BalloonTextChar"/>
    <w:rsid w:val="0097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23A5"/>
    <w:rPr>
      <w:rFonts w:ascii="Tahoma" w:hAnsi="Tahoma" w:cs="Tahoma"/>
      <w:sz w:val="16"/>
      <w:szCs w:val="16"/>
    </w:rPr>
  </w:style>
  <w:style w:type="character" w:customStyle="1" w:styleId="FooterChar">
    <w:name w:val="Footer Char"/>
    <w:basedOn w:val="DefaultParagraphFont"/>
    <w:link w:val="Footer"/>
    <w:uiPriority w:val="99"/>
    <w:rsid w:val="009723A5"/>
    <w:rPr>
      <w:rFonts w:ascii="Arial" w:hAnsi="Arial"/>
      <w:sz w:val="24"/>
      <w:szCs w:val="24"/>
    </w:rPr>
  </w:style>
  <w:style w:type="paragraph" w:styleId="ListParagraph">
    <w:name w:val="List Paragraph"/>
    <w:basedOn w:val="Normal"/>
    <w:uiPriority w:val="34"/>
    <w:qFormat/>
    <w:rsid w:val="00F43135"/>
    <w:pPr>
      <w:ind w:left="720"/>
      <w:contextualSpacing/>
    </w:pPr>
  </w:style>
  <w:style w:type="paragraph" w:styleId="TOCHeading">
    <w:name w:val="TOC Heading"/>
    <w:basedOn w:val="Heading1"/>
    <w:next w:val="Normal"/>
    <w:uiPriority w:val="39"/>
    <w:semiHidden/>
    <w:unhideWhenUsed/>
    <w:qFormat/>
    <w:rsid w:val="005734C5"/>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3">
    <w:name w:val="toc 3"/>
    <w:basedOn w:val="Normal"/>
    <w:next w:val="Normal"/>
    <w:autoRedefine/>
    <w:uiPriority w:val="39"/>
    <w:rsid w:val="005734C5"/>
    <w:pPr>
      <w:spacing w:after="100"/>
      <w:ind w:left="480"/>
    </w:pPr>
  </w:style>
  <w:style w:type="table" w:styleId="TableGrid">
    <w:name w:val="Table Grid"/>
    <w:basedOn w:val="TableNormal"/>
    <w:rsid w:val="00874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03400"/>
    <w:rPr>
      <w:b/>
      <w:bCs/>
    </w:rPr>
  </w:style>
  <w:style w:type="paragraph" w:styleId="Quote">
    <w:name w:val="Quote"/>
    <w:basedOn w:val="Normal"/>
    <w:next w:val="Normal"/>
    <w:link w:val="QuoteChar"/>
    <w:uiPriority w:val="29"/>
    <w:qFormat/>
    <w:rsid w:val="00003400"/>
    <w:rPr>
      <w:i/>
      <w:iCs/>
      <w:color w:val="000000" w:themeColor="text1"/>
    </w:rPr>
  </w:style>
  <w:style w:type="character" w:customStyle="1" w:styleId="QuoteChar">
    <w:name w:val="Quote Char"/>
    <w:basedOn w:val="DefaultParagraphFont"/>
    <w:link w:val="Quote"/>
    <w:uiPriority w:val="29"/>
    <w:rsid w:val="00003400"/>
    <w:rPr>
      <w:rFonts w:ascii="Arial" w:hAnsi="Arial"/>
      <w:i/>
      <w:iCs/>
      <w:color w:val="000000" w:themeColor="text1"/>
      <w:sz w:val="24"/>
      <w:szCs w:val="24"/>
    </w:rPr>
  </w:style>
  <w:style w:type="character" w:styleId="Emphasis">
    <w:name w:val="Emphasis"/>
    <w:basedOn w:val="DefaultParagraphFont"/>
    <w:qFormat/>
    <w:rsid w:val="00003400"/>
    <w:rPr>
      <w:i/>
      <w:iCs/>
    </w:rPr>
  </w:style>
  <w:style w:type="paragraph" w:styleId="IntenseQuote">
    <w:name w:val="Intense Quote"/>
    <w:basedOn w:val="Normal"/>
    <w:next w:val="Normal"/>
    <w:link w:val="IntenseQuoteChar"/>
    <w:uiPriority w:val="30"/>
    <w:qFormat/>
    <w:rsid w:val="000034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3400"/>
    <w:rPr>
      <w:rFonts w:ascii="Arial" w:hAnsi="Arial"/>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http://www.yorku.ca/yfile/photos/20090529/ArchivesEmigration.jpg" TargetMode="External"/><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F:\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D6688-7E46-436D-9ED2-A3E2B3D5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Plans 2012-2014 template</Template>
  <TotalTime>94</TotalTime>
  <Pages>12</Pages>
  <Words>2370</Words>
  <Characters>13040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15380</CharactersWithSpaces>
  <SharedDoc>false</SharedDoc>
  <HLinks>
    <vt:vector size="48" baseType="variant">
      <vt:variant>
        <vt:i4>1507379</vt:i4>
      </vt:variant>
      <vt:variant>
        <vt:i4>38</vt:i4>
      </vt:variant>
      <vt:variant>
        <vt:i4>0</vt:i4>
      </vt:variant>
      <vt:variant>
        <vt:i4>5</vt:i4>
      </vt:variant>
      <vt:variant>
        <vt:lpwstr/>
      </vt:variant>
      <vt:variant>
        <vt:lpwstr>_Toc337715619</vt:lpwstr>
      </vt:variant>
      <vt:variant>
        <vt:i4>1507379</vt:i4>
      </vt:variant>
      <vt:variant>
        <vt:i4>32</vt:i4>
      </vt:variant>
      <vt:variant>
        <vt:i4>0</vt:i4>
      </vt:variant>
      <vt:variant>
        <vt:i4>5</vt:i4>
      </vt:variant>
      <vt:variant>
        <vt:lpwstr/>
      </vt:variant>
      <vt:variant>
        <vt:lpwstr>_Toc337715618</vt:lpwstr>
      </vt:variant>
      <vt:variant>
        <vt:i4>1507379</vt:i4>
      </vt:variant>
      <vt:variant>
        <vt:i4>26</vt:i4>
      </vt:variant>
      <vt:variant>
        <vt:i4>0</vt:i4>
      </vt:variant>
      <vt:variant>
        <vt:i4>5</vt:i4>
      </vt:variant>
      <vt:variant>
        <vt:lpwstr/>
      </vt:variant>
      <vt:variant>
        <vt:lpwstr>_Toc337715615</vt:lpwstr>
      </vt:variant>
      <vt:variant>
        <vt:i4>1507379</vt:i4>
      </vt:variant>
      <vt:variant>
        <vt:i4>20</vt:i4>
      </vt:variant>
      <vt:variant>
        <vt:i4>0</vt:i4>
      </vt:variant>
      <vt:variant>
        <vt:i4>5</vt:i4>
      </vt:variant>
      <vt:variant>
        <vt:lpwstr/>
      </vt:variant>
      <vt:variant>
        <vt:lpwstr>_Toc337715613</vt:lpwstr>
      </vt:variant>
      <vt:variant>
        <vt:i4>1507379</vt:i4>
      </vt:variant>
      <vt:variant>
        <vt:i4>14</vt:i4>
      </vt:variant>
      <vt:variant>
        <vt:i4>0</vt:i4>
      </vt:variant>
      <vt:variant>
        <vt:i4>5</vt:i4>
      </vt:variant>
      <vt:variant>
        <vt:lpwstr/>
      </vt:variant>
      <vt:variant>
        <vt:lpwstr>_Toc337715612</vt:lpwstr>
      </vt:variant>
      <vt:variant>
        <vt:i4>1441843</vt:i4>
      </vt:variant>
      <vt:variant>
        <vt:i4>8</vt:i4>
      </vt:variant>
      <vt:variant>
        <vt:i4>0</vt:i4>
      </vt:variant>
      <vt:variant>
        <vt:i4>5</vt:i4>
      </vt:variant>
      <vt:variant>
        <vt:lpwstr/>
      </vt:variant>
      <vt:variant>
        <vt:lpwstr>_Toc337715609</vt:lpwstr>
      </vt:variant>
      <vt:variant>
        <vt:i4>1441843</vt:i4>
      </vt:variant>
      <vt:variant>
        <vt:i4>2</vt:i4>
      </vt:variant>
      <vt:variant>
        <vt:i4>0</vt:i4>
      </vt:variant>
      <vt:variant>
        <vt:i4>5</vt:i4>
      </vt:variant>
      <vt:variant>
        <vt:lpwstr/>
      </vt:variant>
      <vt:variant>
        <vt:lpwstr>_Toc337715607</vt:lpwstr>
      </vt:variant>
      <vt:variant>
        <vt:i4>131073</vt:i4>
      </vt:variant>
      <vt:variant>
        <vt:i4>-1</vt:i4>
      </vt:variant>
      <vt:variant>
        <vt:i4>1044</vt:i4>
      </vt:variant>
      <vt:variant>
        <vt:i4>1</vt:i4>
      </vt:variant>
      <vt:variant>
        <vt:lpwstr>http://www.yorku.ca/yfile/photos/20090529/ArchivesEmigration.jpg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16</cp:revision>
  <cp:lastPrinted>2015-10-28T17:49:00Z</cp:lastPrinted>
  <dcterms:created xsi:type="dcterms:W3CDTF">2015-11-13T17:19:00Z</dcterms:created>
  <dcterms:modified xsi:type="dcterms:W3CDTF">2015-11-30T18:18:00Z</dcterms:modified>
</cp:coreProperties>
</file>