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73D72" w14:textId="07E553BD" w:rsidR="006F5F55" w:rsidRPr="00AD2863" w:rsidRDefault="00691F0D" w:rsidP="00AD2863">
      <w:pPr>
        <w:pStyle w:val="Heading1"/>
      </w:pPr>
      <w:bookmarkStart w:id="0" w:name="_Toc522610626"/>
      <w:bookmarkStart w:id="1" w:name="_Toc522631818"/>
      <w:bookmarkStart w:id="2" w:name="_Toc522633399"/>
      <w:bookmarkStart w:id="3" w:name="_Toc522692502"/>
      <w:bookmarkStart w:id="4" w:name="_Toc523129576"/>
      <w:bookmarkStart w:id="5" w:name="_Toc6317719"/>
      <w:r>
        <w:t>“Don’t Worry, Keep Your Feet Warm”</w:t>
      </w:r>
      <w:r w:rsidR="00AD2863">
        <w:t xml:space="preserve"> –</w:t>
      </w:r>
      <w:r>
        <w:t xml:space="preserve"> T</w:t>
      </w:r>
      <w:r w:rsidR="00AD2863">
        <w:t>he Spanish Flu in Ontario</w:t>
      </w:r>
      <w:bookmarkEnd w:id="0"/>
      <w:bookmarkEnd w:id="1"/>
      <w:bookmarkEnd w:id="2"/>
      <w:bookmarkEnd w:id="3"/>
      <w:bookmarkEnd w:id="4"/>
      <w:bookmarkEnd w:id="5"/>
    </w:p>
    <w:p w14:paraId="2A741D34" w14:textId="77777777" w:rsidR="00B55D37" w:rsidRDefault="00B55D37" w:rsidP="00B55D37">
      <w:pPr>
        <w:spacing w:after="0" w:line="240" w:lineRule="auto"/>
        <w:rPr>
          <w:rFonts w:ascii="Arial" w:hAnsi="Arial" w:cs="Arial"/>
          <w:sz w:val="24"/>
          <w:szCs w:val="24"/>
        </w:rPr>
      </w:pPr>
    </w:p>
    <w:p w14:paraId="7E2D3399" w14:textId="5A8E5E07" w:rsidR="006F5F55" w:rsidRPr="008726C1" w:rsidRDefault="00C5257B" w:rsidP="00B55D37">
      <w:pPr>
        <w:spacing w:after="0" w:line="240" w:lineRule="auto"/>
        <w:rPr>
          <w:rFonts w:ascii="Arial" w:hAnsi="Arial" w:cs="Arial"/>
          <w:szCs w:val="24"/>
        </w:rPr>
      </w:pPr>
      <w:r>
        <w:rPr>
          <w:rFonts w:ascii="Arial" w:hAnsi="Arial" w:cs="Arial"/>
          <w:szCs w:val="24"/>
        </w:rPr>
        <w:t>Developed</w:t>
      </w:r>
      <w:r w:rsidR="00AD2863" w:rsidRPr="008726C1">
        <w:rPr>
          <w:rFonts w:ascii="Arial" w:hAnsi="Arial" w:cs="Arial"/>
          <w:szCs w:val="24"/>
        </w:rPr>
        <w:t xml:space="preserve"> by the</w:t>
      </w:r>
      <w:r w:rsidR="001D1000" w:rsidRPr="008726C1">
        <w:rPr>
          <w:rFonts w:ascii="Arial" w:hAnsi="Arial" w:cs="Arial"/>
          <w:szCs w:val="24"/>
        </w:rPr>
        <w:t xml:space="preserve"> Archives of Ontario</w:t>
      </w:r>
    </w:p>
    <w:p w14:paraId="069BC2B7" w14:textId="77777777" w:rsidR="00AD2863" w:rsidRPr="008726C1" w:rsidRDefault="00AD2863" w:rsidP="00B55D37">
      <w:pPr>
        <w:spacing w:after="0" w:line="240" w:lineRule="auto"/>
        <w:rPr>
          <w:rFonts w:ascii="Arial" w:hAnsi="Arial" w:cs="Arial"/>
          <w:szCs w:val="24"/>
        </w:rPr>
      </w:pPr>
    </w:p>
    <w:p w14:paraId="4A088F13" w14:textId="6F268A34" w:rsidR="006F5F55" w:rsidRPr="008726C1" w:rsidRDefault="001D1000" w:rsidP="00B55D37">
      <w:pPr>
        <w:spacing w:after="0" w:line="240" w:lineRule="auto"/>
        <w:rPr>
          <w:rFonts w:ascii="Arial" w:hAnsi="Arial" w:cs="Arial"/>
          <w:szCs w:val="24"/>
        </w:rPr>
      </w:pPr>
      <w:r w:rsidRPr="008726C1">
        <w:rPr>
          <w:rFonts w:ascii="Arial" w:hAnsi="Arial" w:cs="Arial"/>
          <w:szCs w:val="24"/>
        </w:rPr>
        <w:t xml:space="preserve">Grade Level: </w:t>
      </w:r>
      <w:r w:rsidR="00964187" w:rsidRPr="008726C1">
        <w:rPr>
          <w:rFonts w:ascii="Arial" w:hAnsi="Arial" w:cs="Arial"/>
          <w:szCs w:val="24"/>
        </w:rPr>
        <w:t>10</w:t>
      </w:r>
      <w:r w:rsidRPr="008726C1">
        <w:rPr>
          <w:rFonts w:ascii="Arial" w:hAnsi="Arial" w:cs="Arial"/>
          <w:szCs w:val="24"/>
        </w:rPr>
        <w:t>-12</w:t>
      </w:r>
    </w:p>
    <w:p w14:paraId="65A31D6B" w14:textId="77777777" w:rsidR="0023401D" w:rsidRPr="008726C1" w:rsidRDefault="0023401D" w:rsidP="0023401D">
      <w:pPr>
        <w:spacing w:after="0" w:line="240" w:lineRule="auto"/>
        <w:rPr>
          <w:rFonts w:ascii="Arial" w:hAnsi="Arial" w:cs="Arial"/>
          <w:szCs w:val="24"/>
        </w:rPr>
      </w:pPr>
      <w:r w:rsidRPr="008726C1">
        <w:rPr>
          <w:rFonts w:ascii="Arial" w:hAnsi="Arial" w:cs="Arial"/>
          <w:szCs w:val="24"/>
        </w:rPr>
        <w:t>Subject Area: Canadian History since World War I </w:t>
      </w:r>
    </w:p>
    <w:p w14:paraId="25F949BB" w14:textId="702F625D" w:rsidR="003812D3" w:rsidRPr="008726C1" w:rsidRDefault="00691F0D" w:rsidP="0023401D">
      <w:pPr>
        <w:spacing w:after="0" w:line="240" w:lineRule="auto"/>
        <w:rPr>
          <w:rFonts w:ascii="Arial" w:hAnsi="Arial" w:cs="Arial"/>
          <w:szCs w:val="24"/>
        </w:rPr>
      </w:pPr>
      <w:r>
        <w:rPr>
          <w:rFonts w:ascii="Arial" w:hAnsi="Arial" w:cs="Arial"/>
          <w:szCs w:val="24"/>
        </w:rPr>
        <w:t xml:space="preserve">Time Required: </w:t>
      </w:r>
      <w:r w:rsidR="001942B8">
        <w:rPr>
          <w:rFonts w:ascii="Arial" w:hAnsi="Arial" w:cs="Arial"/>
          <w:szCs w:val="24"/>
        </w:rPr>
        <w:t>3</w:t>
      </w:r>
      <w:r>
        <w:rPr>
          <w:rFonts w:ascii="Arial" w:hAnsi="Arial" w:cs="Arial"/>
          <w:szCs w:val="24"/>
        </w:rPr>
        <w:t>-</w:t>
      </w:r>
      <w:r w:rsidR="001942B8">
        <w:rPr>
          <w:rFonts w:ascii="Arial" w:hAnsi="Arial" w:cs="Arial"/>
          <w:szCs w:val="24"/>
        </w:rPr>
        <w:t xml:space="preserve">4 classes or </w:t>
      </w:r>
      <w:r w:rsidR="0023401D" w:rsidRPr="008726C1">
        <w:rPr>
          <w:rFonts w:ascii="Arial" w:hAnsi="Arial" w:cs="Arial"/>
          <w:szCs w:val="24"/>
        </w:rPr>
        <w:t>3</w:t>
      </w:r>
      <w:r w:rsidR="001942B8">
        <w:rPr>
          <w:rFonts w:ascii="Arial" w:hAnsi="Arial" w:cs="Arial"/>
          <w:szCs w:val="24"/>
        </w:rPr>
        <w:t>-5</w:t>
      </w:r>
      <w:r w:rsidR="0023401D" w:rsidRPr="008726C1">
        <w:rPr>
          <w:rFonts w:ascii="Arial" w:hAnsi="Arial" w:cs="Arial"/>
          <w:szCs w:val="24"/>
        </w:rPr>
        <w:t xml:space="preserve"> hours </w:t>
      </w:r>
    </w:p>
    <w:sdt>
      <w:sdtPr>
        <w:rPr>
          <w:rFonts w:ascii="Arial" w:eastAsiaTheme="minorHAnsi" w:hAnsi="Arial" w:cs="Arial"/>
          <w:b w:val="0"/>
          <w:bCs w:val="0"/>
          <w:color w:val="auto"/>
          <w:sz w:val="22"/>
          <w:szCs w:val="22"/>
          <w:lang w:eastAsia="en-US"/>
        </w:rPr>
        <w:id w:val="-409002949"/>
        <w:docPartObj>
          <w:docPartGallery w:val="Table of Contents"/>
          <w:docPartUnique/>
        </w:docPartObj>
      </w:sdtPr>
      <w:sdtEndPr>
        <w:rPr>
          <w:noProof/>
        </w:rPr>
      </w:sdtEndPr>
      <w:sdtContent>
        <w:p w14:paraId="01B6BD4F" w14:textId="6D2D5374" w:rsidR="000B2BAE" w:rsidRDefault="00D31C06" w:rsidP="003812D3">
          <w:pPr>
            <w:pStyle w:val="TOCHeading"/>
            <w:spacing w:before="0"/>
            <w:rPr>
              <w:noProof/>
            </w:rPr>
          </w:pPr>
          <w:r w:rsidRPr="003812D3">
            <w:rPr>
              <w:rFonts w:ascii="Arial" w:hAnsi="Arial" w:cs="Arial"/>
              <w:sz w:val="22"/>
              <w:szCs w:val="22"/>
            </w:rPr>
            <w:fldChar w:fldCharType="begin"/>
          </w:r>
          <w:r w:rsidRPr="003812D3">
            <w:rPr>
              <w:rFonts w:ascii="Arial" w:hAnsi="Arial" w:cs="Arial"/>
              <w:sz w:val="22"/>
              <w:szCs w:val="22"/>
            </w:rPr>
            <w:instrText xml:space="preserve"> TOC \o "1-3" \h \z \u </w:instrText>
          </w:r>
          <w:r w:rsidRPr="003812D3">
            <w:rPr>
              <w:rFonts w:ascii="Arial" w:hAnsi="Arial" w:cs="Arial"/>
              <w:sz w:val="22"/>
              <w:szCs w:val="22"/>
            </w:rPr>
            <w:fldChar w:fldCharType="separate"/>
          </w:r>
        </w:p>
        <w:p w14:paraId="5B4984DC" w14:textId="552AE12A" w:rsidR="000B2BAE" w:rsidRPr="000B2BAE" w:rsidRDefault="000B2BAE" w:rsidP="000B2BAE">
          <w:pPr>
            <w:pStyle w:val="TOC2"/>
            <w:tabs>
              <w:tab w:val="right" w:leader="dot" w:pos="9350"/>
            </w:tabs>
            <w:ind w:left="0"/>
            <w:rPr>
              <w:rFonts w:ascii="Arial" w:eastAsiaTheme="minorEastAsia" w:hAnsi="Arial" w:cs="Arial"/>
              <w:noProof/>
              <w:lang w:val="en-CA" w:eastAsia="en-CA"/>
            </w:rPr>
          </w:pPr>
          <w:hyperlink w:anchor="_Toc6317720" w:history="1">
            <w:r w:rsidRPr="000B2BAE">
              <w:rPr>
                <w:rStyle w:val="Hyperlink"/>
                <w:rFonts w:ascii="Arial" w:hAnsi="Arial" w:cs="Arial"/>
                <w:noProof/>
              </w:rPr>
              <w:t>Lesson Overview</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_Toc6317720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2</w:t>
            </w:r>
            <w:r w:rsidRPr="000B2BAE">
              <w:rPr>
                <w:rFonts w:ascii="Arial" w:hAnsi="Arial" w:cs="Arial"/>
                <w:noProof/>
                <w:webHidden/>
              </w:rPr>
              <w:fldChar w:fldCharType="end"/>
            </w:r>
          </w:hyperlink>
        </w:p>
        <w:p w14:paraId="2E7AC8E9" w14:textId="2FB1FA97" w:rsidR="000B2BAE" w:rsidRPr="000B2BAE" w:rsidRDefault="000B2BAE">
          <w:pPr>
            <w:pStyle w:val="TOC2"/>
            <w:tabs>
              <w:tab w:val="right" w:leader="dot" w:pos="9350"/>
            </w:tabs>
            <w:rPr>
              <w:rFonts w:ascii="Arial" w:eastAsiaTheme="minorEastAsia" w:hAnsi="Arial" w:cs="Arial"/>
              <w:noProof/>
              <w:lang w:val="en-CA" w:eastAsia="en-CA"/>
            </w:rPr>
          </w:pPr>
          <w:hyperlink w:anchor="_Toc6317721" w:history="1">
            <w:r w:rsidRPr="000B2BAE">
              <w:rPr>
                <w:rStyle w:val="Hyperlink"/>
                <w:rFonts w:ascii="Arial" w:hAnsi="Arial" w:cs="Arial"/>
                <w:noProof/>
              </w:rPr>
              <w:t>Expectations</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_Toc6317721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2</w:t>
            </w:r>
            <w:r w:rsidRPr="000B2BAE">
              <w:rPr>
                <w:rFonts w:ascii="Arial" w:hAnsi="Arial" w:cs="Arial"/>
                <w:noProof/>
                <w:webHidden/>
              </w:rPr>
              <w:fldChar w:fldCharType="end"/>
            </w:r>
          </w:hyperlink>
        </w:p>
        <w:p w14:paraId="377A5615" w14:textId="16EF5770" w:rsidR="000B2BAE" w:rsidRPr="000B2BAE" w:rsidRDefault="000B2BAE">
          <w:pPr>
            <w:pStyle w:val="TOC2"/>
            <w:tabs>
              <w:tab w:val="right" w:leader="dot" w:pos="9350"/>
            </w:tabs>
            <w:rPr>
              <w:rFonts w:ascii="Arial" w:eastAsiaTheme="minorEastAsia" w:hAnsi="Arial" w:cs="Arial"/>
              <w:noProof/>
              <w:lang w:val="en-CA" w:eastAsia="en-CA"/>
            </w:rPr>
          </w:pPr>
          <w:hyperlink w:anchor="_Toc6317722" w:history="1">
            <w:r w:rsidRPr="000B2BAE">
              <w:rPr>
                <w:rStyle w:val="Hyperlink"/>
                <w:rFonts w:ascii="Arial" w:hAnsi="Arial" w:cs="Arial"/>
                <w:noProof/>
              </w:rPr>
              <w:t>Lesson/Activity:</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_Toc6317722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3</w:t>
            </w:r>
            <w:r w:rsidRPr="000B2BAE">
              <w:rPr>
                <w:rFonts w:ascii="Arial" w:hAnsi="Arial" w:cs="Arial"/>
                <w:noProof/>
                <w:webHidden/>
              </w:rPr>
              <w:fldChar w:fldCharType="end"/>
            </w:r>
          </w:hyperlink>
        </w:p>
        <w:p w14:paraId="6B452963" w14:textId="74404D74" w:rsidR="000B2BAE" w:rsidRPr="000B2BAE" w:rsidRDefault="000B2BAE">
          <w:pPr>
            <w:pStyle w:val="TOC3"/>
            <w:tabs>
              <w:tab w:val="right" w:leader="dot" w:pos="9350"/>
            </w:tabs>
            <w:rPr>
              <w:rFonts w:ascii="Arial" w:eastAsiaTheme="minorEastAsia" w:hAnsi="Arial" w:cs="Arial"/>
              <w:noProof/>
              <w:lang w:val="en-CA" w:eastAsia="en-CA"/>
            </w:rPr>
          </w:pPr>
          <w:hyperlink w:anchor="_Toc6317723" w:history="1">
            <w:r w:rsidRPr="000B2BAE">
              <w:rPr>
                <w:rStyle w:val="Hyperlink"/>
                <w:rFonts w:ascii="Arial" w:hAnsi="Arial" w:cs="Arial"/>
                <w:noProof/>
              </w:rPr>
              <w:t>Background/Preparation</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_Toc6317723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3</w:t>
            </w:r>
            <w:r w:rsidRPr="000B2BAE">
              <w:rPr>
                <w:rFonts w:ascii="Arial" w:hAnsi="Arial" w:cs="Arial"/>
                <w:noProof/>
                <w:webHidden/>
              </w:rPr>
              <w:fldChar w:fldCharType="end"/>
            </w:r>
          </w:hyperlink>
        </w:p>
        <w:p w14:paraId="575198ED" w14:textId="25EEBFCB" w:rsidR="000B2BAE" w:rsidRPr="000B2BAE" w:rsidRDefault="000B2BAE">
          <w:pPr>
            <w:pStyle w:val="TOC3"/>
            <w:tabs>
              <w:tab w:val="right" w:leader="dot" w:pos="9350"/>
            </w:tabs>
            <w:rPr>
              <w:rFonts w:ascii="Arial" w:eastAsiaTheme="minorEastAsia" w:hAnsi="Arial" w:cs="Arial"/>
              <w:noProof/>
              <w:lang w:val="en-CA" w:eastAsia="en-CA"/>
            </w:rPr>
          </w:pPr>
          <w:hyperlink w:anchor="_Toc6317724" w:history="1">
            <w:r w:rsidRPr="000B2BAE">
              <w:rPr>
                <w:rStyle w:val="Hyperlink"/>
                <w:rFonts w:ascii="Arial" w:hAnsi="Arial" w:cs="Arial"/>
                <w:noProof/>
              </w:rPr>
              <w:t>Activation and Discussion:</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_Toc6317724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3</w:t>
            </w:r>
            <w:r w:rsidRPr="000B2BAE">
              <w:rPr>
                <w:rFonts w:ascii="Arial" w:hAnsi="Arial" w:cs="Arial"/>
                <w:noProof/>
                <w:webHidden/>
              </w:rPr>
              <w:fldChar w:fldCharType="end"/>
            </w:r>
          </w:hyperlink>
        </w:p>
        <w:p w14:paraId="70648D8B" w14:textId="6E602466" w:rsidR="000B2BAE" w:rsidRPr="000B2BAE" w:rsidRDefault="000B2BAE">
          <w:pPr>
            <w:pStyle w:val="TOC3"/>
            <w:tabs>
              <w:tab w:val="right" w:leader="dot" w:pos="9350"/>
            </w:tabs>
            <w:rPr>
              <w:rFonts w:ascii="Arial" w:eastAsiaTheme="minorEastAsia" w:hAnsi="Arial" w:cs="Arial"/>
              <w:noProof/>
              <w:lang w:val="en-CA" w:eastAsia="en-CA"/>
            </w:rPr>
          </w:pPr>
          <w:hyperlink w:anchor="_Toc6317725" w:history="1">
            <w:r w:rsidRPr="000B2BAE">
              <w:rPr>
                <w:rStyle w:val="Hyperlink"/>
                <w:rFonts w:ascii="Arial" w:hAnsi="Arial" w:cs="Arial"/>
                <w:noProof/>
              </w:rPr>
              <w:t>Talking about the Spanish Flu:</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_Toc6317725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4</w:t>
            </w:r>
            <w:r w:rsidRPr="000B2BAE">
              <w:rPr>
                <w:rFonts w:ascii="Arial" w:hAnsi="Arial" w:cs="Arial"/>
                <w:noProof/>
                <w:webHidden/>
              </w:rPr>
              <w:fldChar w:fldCharType="end"/>
            </w:r>
          </w:hyperlink>
        </w:p>
        <w:p w14:paraId="5C96F858" w14:textId="2796DAE6" w:rsidR="000B2BAE" w:rsidRPr="000B2BAE" w:rsidRDefault="000B2BAE">
          <w:pPr>
            <w:pStyle w:val="TOC3"/>
            <w:tabs>
              <w:tab w:val="right" w:leader="dot" w:pos="9350"/>
            </w:tabs>
            <w:rPr>
              <w:rFonts w:ascii="Arial" w:eastAsiaTheme="minorEastAsia" w:hAnsi="Arial" w:cs="Arial"/>
              <w:noProof/>
              <w:lang w:val="en-CA" w:eastAsia="en-CA"/>
            </w:rPr>
          </w:pPr>
          <w:hyperlink w:anchor="_Toc6317726" w:history="1">
            <w:r w:rsidRPr="000B2BAE">
              <w:rPr>
                <w:rStyle w:val="Hyperlink"/>
                <w:rFonts w:ascii="Arial" w:hAnsi="Arial" w:cs="Arial"/>
                <w:noProof/>
              </w:rPr>
              <w:t>Influenza Group Discussion</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_Toc6317726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5</w:t>
            </w:r>
            <w:r w:rsidRPr="000B2BAE">
              <w:rPr>
                <w:rFonts w:ascii="Arial" w:hAnsi="Arial" w:cs="Arial"/>
                <w:noProof/>
                <w:webHidden/>
              </w:rPr>
              <w:fldChar w:fldCharType="end"/>
            </w:r>
          </w:hyperlink>
        </w:p>
        <w:p w14:paraId="26C222B5" w14:textId="1AFD93A5" w:rsidR="000B2BAE" w:rsidRPr="000B2BAE" w:rsidRDefault="000B2BAE">
          <w:pPr>
            <w:pStyle w:val="TOC3"/>
            <w:tabs>
              <w:tab w:val="right" w:leader="dot" w:pos="9350"/>
            </w:tabs>
            <w:rPr>
              <w:rFonts w:ascii="Arial" w:eastAsiaTheme="minorEastAsia" w:hAnsi="Arial" w:cs="Arial"/>
              <w:noProof/>
              <w:lang w:val="en-CA" w:eastAsia="en-CA"/>
            </w:rPr>
          </w:pPr>
          <w:hyperlink w:anchor="_Toc6317727" w:history="1">
            <w:r w:rsidRPr="000B2BAE">
              <w:rPr>
                <w:rStyle w:val="Hyperlink"/>
                <w:rFonts w:ascii="Arial" w:hAnsi="Arial" w:cs="Arial"/>
                <w:noProof/>
              </w:rPr>
              <w:t>Activity</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_Toc6317727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5</w:t>
            </w:r>
            <w:r w:rsidRPr="000B2BAE">
              <w:rPr>
                <w:rFonts w:ascii="Arial" w:hAnsi="Arial" w:cs="Arial"/>
                <w:noProof/>
                <w:webHidden/>
              </w:rPr>
              <w:fldChar w:fldCharType="end"/>
            </w:r>
          </w:hyperlink>
        </w:p>
        <w:p w14:paraId="00BA5253" w14:textId="18B9A799" w:rsidR="000B2BAE" w:rsidRPr="000B2BAE" w:rsidRDefault="000B2BAE">
          <w:pPr>
            <w:pStyle w:val="TOC2"/>
            <w:tabs>
              <w:tab w:val="right" w:leader="dot" w:pos="9350"/>
            </w:tabs>
            <w:rPr>
              <w:rFonts w:ascii="Arial" w:eastAsiaTheme="minorEastAsia" w:hAnsi="Arial" w:cs="Arial"/>
              <w:noProof/>
              <w:lang w:val="en-CA" w:eastAsia="en-CA"/>
            </w:rPr>
          </w:pPr>
          <w:hyperlink w:anchor="_Toc6317728" w:history="1">
            <w:r w:rsidRPr="000B2BAE">
              <w:rPr>
                <w:rStyle w:val="Hyperlink"/>
                <w:rFonts w:ascii="Arial" w:hAnsi="Arial" w:cs="Arial"/>
                <w:noProof/>
              </w:rPr>
              <w:t>Materials/Resources:</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_Toc6317728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6</w:t>
            </w:r>
            <w:r w:rsidRPr="000B2BAE">
              <w:rPr>
                <w:rFonts w:ascii="Arial" w:hAnsi="Arial" w:cs="Arial"/>
                <w:noProof/>
                <w:webHidden/>
              </w:rPr>
              <w:fldChar w:fldCharType="end"/>
            </w:r>
          </w:hyperlink>
        </w:p>
        <w:p w14:paraId="06F4E218" w14:textId="56E10B7F" w:rsidR="000B2BAE" w:rsidRPr="000B2BAE" w:rsidRDefault="000B2BAE">
          <w:pPr>
            <w:pStyle w:val="TOC2"/>
            <w:tabs>
              <w:tab w:val="right" w:leader="dot" w:pos="9350"/>
            </w:tabs>
            <w:rPr>
              <w:rFonts w:ascii="Arial" w:eastAsiaTheme="minorEastAsia" w:hAnsi="Arial" w:cs="Arial"/>
              <w:noProof/>
              <w:lang w:val="en-CA" w:eastAsia="en-CA"/>
            </w:rPr>
          </w:pPr>
          <w:hyperlink w:anchor="_Toc6317729" w:history="1">
            <w:r w:rsidRPr="000B2BAE">
              <w:rPr>
                <w:rStyle w:val="Hyperlink"/>
                <w:rFonts w:ascii="Arial" w:hAnsi="Arial" w:cs="Arial"/>
                <w:noProof/>
              </w:rPr>
              <w:t>Assessment:</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_Toc6317729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7</w:t>
            </w:r>
            <w:r w:rsidRPr="000B2BAE">
              <w:rPr>
                <w:rFonts w:ascii="Arial" w:hAnsi="Arial" w:cs="Arial"/>
                <w:noProof/>
                <w:webHidden/>
              </w:rPr>
              <w:fldChar w:fldCharType="end"/>
            </w:r>
          </w:hyperlink>
        </w:p>
        <w:p w14:paraId="7B925F13" w14:textId="4253E49D" w:rsidR="000B2BAE" w:rsidRPr="000B2BAE" w:rsidRDefault="000B2BAE">
          <w:pPr>
            <w:pStyle w:val="TOC1"/>
            <w:tabs>
              <w:tab w:val="right" w:leader="dot" w:pos="9350"/>
            </w:tabs>
            <w:rPr>
              <w:rFonts w:ascii="Arial" w:eastAsiaTheme="minorEastAsia" w:hAnsi="Arial" w:cs="Arial"/>
              <w:noProof/>
              <w:lang w:val="en-CA" w:eastAsia="en-CA"/>
            </w:rPr>
          </w:pPr>
          <w:hyperlink w:anchor="_Toc6317730" w:history="1">
            <w:r w:rsidRPr="000B2BAE">
              <w:rPr>
                <w:rStyle w:val="Hyperlink"/>
                <w:rFonts w:ascii="Arial" w:hAnsi="Arial" w:cs="Arial"/>
                <w:noProof/>
              </w:rPr>
              <w:t>Appendix I: Information about the Spanish Flu in Ontario</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_Toc6317730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9</w:t>
            </w:r>
            <w:r w:rsidRPr="000B2BAE">
              <w:rPr>
                <w:rFonts w:ascii="Arial" w:hAnsi="Arial" w:cs="Arial"/>
                <w:noProof/>
                <w:webHidden/>
              </w:rPr>
              <w:fldChar w:fldCharType="end"/>
            </w:r>
          </w:hyperlink>
        </w:p>
        <w:p w14:paraId="395655A0" w14:textId="7B7E5690" w:rsidR="000B2BAE" w:rsidRPr="000B2BAE" w:rsidRDefault="000B2BAE">
          <w:pPr>
            <w:pStyle w:val="TOC2"/>
            <w:tabs>
              <w:tab w:val="right" w:leader="dot" w:pos="9350"/>
            </w:tabs>
            <w:rPr>
              <w:rFonts w:ascii="Arial" w:eastAsiaTheme="minorEastAsia" w:hAnsi="Arial" w:cs="Arial"/>
              <w:noProof/>
              <w:lang w:val="en-CA" w:eastAsia="en-CA"/>
            </w:rPr>
          </w:pPr>
          <w:hyperlink w:anchor="_Toc6317731" w:history="1">
            <w:r w:rsidRPr="000B2BAE">
              <w:rPr>
                <w:rStyle w:val="Hyperlink"/>
                <w:rFonts w:ascii="Arial" w:hAnsi="Arial" w:cs="Arial"/>
                <w:noProof/>
              </w:rPr>
              <w:t>Background Information</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_Toc6317731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9</w:t>
            </w:r>
            <w:r w:rsidRPr="000B2BAE">
              <w:rPr>
                <w:rFonts w:ascii="Arial" w:hAnsi="Arial" w:cs="Arial"/>
                <w:noProof/>
                <w:webHidden/>
              </w:rPr>
              <w:fldChar w:fldCharType="end"/>
            </w:r>
          </w:hyperlink>
        </w:p>
        <w:p w14:paraId="401FA4C8" w14:textId="7DA5ABB7" w:rsidR="000B2BAE" w:rsidRPr="000B2BAE" w:rsidRDefault="000B2BAE">
          <w:pPr>
            <w:pStyle w:val="TOC3"/>
            <w:tabs>
              <w:tab w:val="right" w:leader="dot" w:pos="9350"/>
            </w:tabs>
            <w:rPr>
              <w:rFonts w:ascii="Arial" w:eastAsiaTheme="minorEastAsia" w:hAnsi="Arial" w:cs="Arial"/>
              <w:noProof/>
              <w:lang w:val="en-CA" w:eastAsia="en-CA"/>
            </w:rPr>
          </w:pPr>
          <w:hyperlink w:anchor="_Toc6317732" w:history="1">
            <w:r w:rsidRPr="000B2BAE">
              <w:rPr>
                <w:rStyle w:val="Hyperlink"/>
                <w:rFonts w:ascii="Arial" w:hAnsi="Arial" w:cs="Arial"/>
                <w:noProof/>
              </w:rPr>
              <w:t>Framing the Pandemic</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_Toc6317732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9</w:t>
            </w:r>
            <w:r w:rsidRPr="000B2BAE">
              <w:rPr>
                <w:rFonts w:ascii="Arial" w:hAnsi="Arial" w:cs="Arial"/>
                <w:noProof/>
                <w:webHidden/>
              </w:rPr>
              <w:fldChar w:fldCharType="end"/>
            </w:r>
          </w:hyperlink>
        </w:p>
        <w:p w14:paraId="19015557" w14:textId="03367580" w:rsidR="000B2BAE" w:rsidRPr="000B2BAE" w:rsidRDefault="000B2BAE">
          <w:pPr>
            <w:pStyle w:val="TOC3"/>
            <w:tabs>
              <w:tab w:val="right" w:leader="dot" w:pos="9350"/>
            </w:tabs>
            <w:rPr>
              <w:rFonts w:ascii="Arial" w:eastAsiaTheme="minorEastAsia" w:hAnsi="Arial" w:cs="Arial"/>
              <w:noProof/>
              <w:lang w:val="en-CA" w:eastAsia="en-CA"/>
            </w:rPr>
          </w:pPr>
          <w:hyperlink w:anchor="_Toc6317733" w:history="1">
            <w:r w:rsidRPr="000B2BAE">
              <w:rPr>
                <w:rStyle w:val="Hyperlink"/>
                <w:rFonts w:ascii="Arial" w:hAnsi="Arial" w:cs="Arial"/>
                <w:noProof/>
              </w:rPr>
              <w:t>Spread of the Flu</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_Toc6317733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10</w:t>
            </w:r>
            <w:r w:rsidRPr="000B2BAE">
              <w:rPr>
                <w:rFonts w:ascii="Arial" w:hAnsi="Arial" w:cs="Arial"/>
                <w:noProof/>
                <w:webHidden/>
              </w:rPr>
              <w:fldChar w:fldCharType="end"/>
            </w:r>
          </w:hyperlink>
        </w:p>
        <w:p w14:paraId="6333A56C" w14:textId="383B6C61" w:rsidR="000B2BAE" w:rsidRPr="000B2BAE" w:rsidRDefault="000B2BAE">
          <w:pPr>
            <w:pStyle w:val="TOC3"/>
            <w:tabs>
              <w:tab w:val="right" w:leader="dot" w:pos="9350"/>
            </w:tabs>
            <w:rPr>
              <w:rFonts w:ascii="Arial" w:eastAsiaTheme="minorEastAsia" w:hAnsi="Arial" w:cs="Arial"/>
              <w:noProof/>
              <w:lang w:val="en-CA" w:eastAsia="en-CA"/>
            </w:rPr>
          </w:pPr>
          <w:hyperlink w:anchor="_Toc6317734" w:history="1">
            <w:r w:rsidRPr="000B2BAE">
              <w:rPr>
                <w:rStyle w:val="Hyperlink"/>
                <w:rFonts w:ascii="Arial" w:hAnsi="Arial" w:cs="Arial"/>
                <w:noProof/>
              </w:rPr>
              <w:t>Response by Government and the Public</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_Toc6317734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12</w:t>
            </w:r>
            <w:r w:rsidRPr="000B2BAE">
              <w:rPr>
                <w:rFonts w:ascii="Arial" w:hAnsi="Arial" w:cs="Arial"/>
                <w:noProof/>
                <w:webHidden/>
              </w:rPr>
              <w:fldChar w:fldCharType="end"/>
            </w:r>
          </w:hyperlink>
        </w:p>
        <w:p w14:paraId="4F5E10A0" w14:textId="1F5A8575" w:rsidR="000B2BAE" w:rsidRPr="000B2BAE" w:rsidRDefault="000B2BAE">
          <w:pPr>
            <w:pStyle w:val="TOC3"/>
            <w:tabs>
              <w:tab w:val="right" w:leader="dot" w:pos="9350"/>
            </w:tabs>
            <w:rPr>
              <w:rFonts w:ascii="Arial" w:eastAsiaTheme="minorEastAsia" w:hAnsi="Arial" w:cs="Arial"/>
              <w:noProof/>
              <w:lang w:val="en-CA" w:eastAsia="en-CA"/>
            </w:rPr>
          </w:pPr>
          <w:hyperlink w:anchor="_Toc6317735" w:history="1">
            <w:r w:rsidRPr="000B2BAE">
              <w:rPr>
                <w:rStyle w:val="Hyperlink"/>
                <w:rFonts w:ascii="Arial" w:hAnsi="Arial" w:cs="Arial"/>
                <w:noProof/>
              </w:rPr>
              <w:t>Impact of the Pandemic</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_Toc6317735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13</w:t>
            </w:r>
            <w:r w:rsidRPr="000B2BAE">
              <w:rPr>
                <w:rFonts w:ascii="Arial" w:hAnsi="Arial" w:cs="Arial"/>
                <w:noProof/>
                <w:webHidden/>
              </w:rPr>
              <w:fldChar w:fldCharType="end"/>
            </w:r>
          </w:hyperlink>
        </w:p>
        <w:p w14:paraId="24356DE2" w14:textId="1EF40DB4" w:rsidR="000B2BAE" w:rsidRPr="000B2BAE" w:rsidRDefault="000B2BAE">
          <w:pPr>
            <w:pStyle w:val="TOC1"/>
            <w:tabs>
              <w:tab w:val="right" w:leader="dot" w:pos="9350"/>
            </w:tabs>
            <w:rPr>
              <w:rFonts w:ascii="Arial" w:eastAsiaTheme="minorEastAsia" w:hAnsi="Arial" w:cs="Arial"/>
              <w:noProof/>
              <w:lang w:val="en-CA" w:eastAsia="en-CA"/>
            </w:rPr>
          </w:pPr>
          <w:hyperlink w:anchor="_Toc6317737" w:history="1">
            <w:r w:rsidRPr="000B2BAE">
              <w:rPr>
                <w:rStyle w:val="Hyperlink"/>
                <w:rFonts w:ascii="Arial" w:hAnsi="Arial" w:cs="Arial"/>
                <w:noProof/>
              </w:rPr>
              <w:t>Appendix II: Lesson Worksheets and Resources</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_Toc6317737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14</w:t>
            </w:r>
            <w:r w:rsidRPr="000B2BAE">
              <w:rPr>
                <w:rFonts w:ascii="Arial" w:hAnsi="Arial" w:cs="Arial"/>
                <w:noProof/>
                <w:webHidden/>
              </w:rPr>
              <w:fldChar w:fldCharType="end"/>
            </w:r>
          </w:hyperlink>
        </w:p>
        <w:p w14:paraId="30C54301" w14:textId="0C5C300C" w:rsidR="000B2BAE" w:rsidRPr="000B2BAE" w:rsidRDefault="000B2BAE">
          <w:pPr>
            <w:pStyle w:val="TOC2"/>
            <w:tabs>
              <w:tab w:val="right" w:leader="dot" w:pos="9350"/>
            </w:tabs>
            <w:rPr>
              <w:rFonts w:ascii="Arial" w:eastAsiaTheme="minorEastAsia" w:hAnsi="Arial" w:cs="Arial"/>
              <w:noProof/>
              <w:lang w:val="en-CA" w:eastAsia="en-CA"/>
            </w:rPr>
          </w:pPr>
          <w:hyperlink w:anchor="_Toc6317738" w:history="1">
            <w:r w:rsidRPr="000B2BAE">
              <w:rPr>
                <w:rStyle w:val="Hyperlink"/>
                <w:rFonts w:ascii="Arial" w:hAnsi="Arial" w:cs="Arial"/>
                <w:noProof/>
              </w:rPr>
              <w:t>Communication Breakdown – Primary Source Analysis</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_Toc6317738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16</w:t>
            </w:r>
            <w:r w:rsidRPr="000B2BAE">
              <w:rPr>
                <w:rFonts w:ascii="Arial" w:hAnsi="Arial" w:cs="Arial"/>
                <w:noProof/>
                <w:webHidden/>
              </w:rPr>
              <w:fldChar w:fldCharType="end"/>
            </w:r>
          </w:hyperlink>
        </w:p>
        <w:p w14:paraId="1AA85748" w14:textId="281D0D70" w:rsidR="000B2BAE" w:rsidRPr="000B2BAE" w:rsidRDefault="000B2BAE">
          <w:pPr>
            <w:pStyle w:val="TOC2"/>
            <w:tabs>
              <w:tab w:val="right" w:leader="dot" w:pos="9350"/>
            </w:tabs>
            <w:rPr>
              <w:rFonts w:ascii="Arial" w:eastAsiaTheme="minorEastAsia" w:hAnsi="Arial" w:cs="Arial"/>
              <w:noProof/>
              <w:lang w:val="en-CA" w:eastAsia="en-CA"/>
            </w:rPr>
          </w:pPr>
          <w:hyperlink w:anchor="_Toc6317739" w:history="1">
            <w:r w:rsidRPr="000B2BAE">
              <w:rPr>
                <w:rStyle w:val="Hyperlink"/>
                <w:rFonts w:ascii="Arial" w:hAnsi="Arial" w:cs="Arial"/>
                <w:noProof/>
              </w:rPr>
              <w:t>Primary Source: Newspaper Clipping</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_Toc6317739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17</w:t>
            </w:r>
            <w:r w:rsidRPr="000B2BAE">
              <w:rPr>
                <w:rFonts w:ascii="Arial" w:hAnsi="Arial" w:cs="Arial"/>
                <w:noProof/>
                <w:webHidden/>
              </w:rPr>
              <w:fldChar w:fldCharType="end"/>
            </w:r>
          </w:hyperlink>
        </w:p>
        <w:p w14:paraId="4729176F" w14:textId="7A3A56AF" w:rsidR="000B2BAE" w:rsidRPr="000B2BAE" w:rsidRDefault="000B2BAE">
          <w:pPr>
            <w:pStyle w:val="TOC2"/>
            <w:tabs>
              <w:tab w:val="right" w:leader="dot" w:pos="9350"/>
            </w:tabs>
            <w:rPr>
              <w:rFonts w:ascii="Arial" w:eastAsiaTheme="minorEastAsia" w:hAnsi="Arial" w:cs="Arial"/>
              <w:noProof/>
              <w:lang w:val="en-CA" w:eastAsia="en-CA"/>
            </w:rPr>
          </w:pPr>
          <w:hyperlink w:anchor="_Toc6317740" w:history="1">
            <w:r w:rsidRPr="000B2BAE">
              <w:rPr>
                <w:rStyle w:val="Hyperlink"/>
                <w:rFonts w:ascii="Arial" w:hAnsi="Arial" w:cs="Arial"/>
                <w:noProof/>
              </w:rPr>
              <w:t>Primary Source:  Edward G.R. Ardagh’s Diary</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_Toc6317740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18</w:t>
            </w:r>
            <w:r w:rsidRPr="000B2BAE">
              <w:rPr>
                <w:rFonts w:ascii="Arial" w:hAnsi="Arial" w:cs="Arial"/>
                <w:noProof/>
                <w:webHidden/>
              </w:rPr>
              <w:fldChar w:fldCharType="end"/>
            </w:r>
          </w:hyperlink>
        </w:p>
        <w:p w14:paraId="0E74D299" w14:textId="7E096097" w:rsidR="000B2BAE" w:rsidRPr="000B2BAE" w:rsidRDefault="000B2BAE">
          <w:pPr>
            <w:pStyle w:val="TOC2"/>
            <w:tabs>
              <w:tab w:val="right" w:leader="dot" w:pos="9350"/>
            </w:tabs>
            <w:rPr>
              <w:rFonts w:ascii="Arial" w:eastAsiaTheme="minorEastAsia" w:hAnsi="Arial" w:cs="Arial"/>
              <w:noProof/>
              <w:lang w:val="en-CA" w:eastAsia="en-CA"/>
            </w:rPr>
          </w:pPr>
          <w:hyperlink w:anchor="_Toc6317741" w:history="1">
            <w:r w:rsidRPr="000B2BAE">
              <w:rPr>
                <w:rStyle w:val="Hyperlink"/>
                <w:rFonts w:ascii="Arial" w:hAnsi="Arial" w:cs="Arial"/>
                <w:noProof/>
              </w:rPr>
              <w:t>Primary Source:  Edward G.R. Ardagh’s Diary</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_Toc6317741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19</w:t>
            </w:r>
            <w:r w:rsidRPr="000B2BAE">
              <w:rPr>
                <w:rFonts w:ascii="Arial" w:hAnsi="Arial" w:cs="Arial"/>
                <w:noProof/>
                <w:webHidden/>
              </w:rPr>
              <w:fldChar w:fldCharType="end"/>
            </w:r>
          </w:hyperlink>
        </w:p>
        <w:p w14:paraId="32BFDFD2" w14:textId="3F06B218" w:rsidR="000B2BAE" w:rsidRPr="000B2BAE" w:rsidRDefault="000B2BAE">
          <w:pPr>
            <w:pStyle w:val="TOC2"/>
            <w:tabs>
              <w:tab w:val="right" w:leader="dot" w:pos="9350"/>
            </w:tabs>
            <w:rPr>
              <w:rFonts w:ascii="Arial" w:eastAsiaTheme="minorEastAsia" w:hAnsi="Arial" w:cs="Arial"/>
              <w:noProof/>
              <w:lang w:val="en-CA" w:eastAsia="en-CA"/>
            </w:rPr>
          </w:pPr>
          <w:hyperlink w:anchor="_Toc6317742" w:history="1">
            <w:r w:rsidRPr="000B2BAE">
              <w:rPr>
                <w:rStyle w:val="Hyperlink"/>
                <w:rFonts w:ascii="Arial" w:hAnsi="Arial" w:cs="Arial"/>
                <w:noProof/>
              </w:rPr>
              <w:t>Primary Source:  Edward G.R. Ardagh’s Diary</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_Toc6317742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20</w:t>
            </w:r>
            <w:r w:rsidRPr="000B2BAE">
              <w:rPr>
                <w:rFonts w:ascii="Arial" w:hAnsi="Arial" w:cs="Arial"/>
                <w:noProof/>
                <w:webHidden/>
              </w:rPr>
              <w:fldChar w:fldCharType="end"/>
            </w:r>
          </w:hyperlink>
        </w:p>
        <w:p w14:paraId="05FA4386" w14:textId="1D518483" w:rsidR="000B2BAE" w:rsidRPr="000B2BAE" w:rsidRDefault="000B2BAE">
          <w:pPr>
            <w:pStyle w:val="TOC2"/>
            <w:tabs>
              <w:tab w:val="right" w:leader="dot" w:pos="9350"/>
            </w:tabs>
            <w:rPr>
              <w:rFonts w:ascii="Arial" w:eastAsiaTheme="minorEastAsia" w:hAnsi="Arial" w:cs="Arial"/>
              <w:noProof/>
              <w:lang w:val="en-CA" w:eastAsia="en-CA"/>
            </w:rPr>
          </w:pPr>
          <w:hyperlink w:anchor="_Toc6317743" w:history="1">
            <w:r w:rsidRPr="000B2BAE">
              <w:rPr>
                <w:rStyle w:val="Hyperlink"/>
                <w:rFonts w:ascii="Arial" w:hAnsi="Arial" w:cs="Arial"/>
                <w:noProof/>
              </w:rPr>
              <w:t>Primary Source:  Edward G.R. Ardagh’s Diary</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_Toc6317743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21</w:t>
            </w:r>
            <w:r w:rsidRPr="000B2BAE">
              <w:rPr>
                <w:rFonts w:ascii="Arial" w:hAnsi="Arial" w:cs="Arial"/>
                <w:noProof/>
                <w:webHidden/>
              </w:rPr>
              <w:fldChar w:fldCharType="end"/>
            </w:r>
          </w:hyperlink>
        </w:p>
        <w:p w14:paraId="6CFD230D" w14:textId="72599D6A" w:rsidR="000B2BAE" w:rsidRPr="000B2BAE" w:rsidRDefault="000B2BAE">
          <w:pPr>
            <w:pStyle w:val="TOC2"/>
            <w:tabs>
              <w:tab w:val="right" w:leader="dot" w:pos="9350"/>
            </w:tabs>
            <w:rPr>
              <w:rFonts w:ascii="Arial" w:eastAsiaTheme="minorEastAsia" w:hAnsi="Arial" w:cs="Arial"/>
              <w:noProof/>
              <w:lang w:val="en-CA" w:eastAsia="en-CA"/>
            </w:rPr>
          </w:pPr>
          <w:hyperlink w:anchor="_Toc6317744" w:history="1">
            <w:r w:rsidRPr="000B2BAE">
              <w:rPr>
                <w:rStyle w:val="Hyperlink"/>
                <w:rFonts w:ascii="Arial" w:hAnsi="Arial" w:cs="Arial"/>
                <w:noProof/>
              </w:rPr>
              <w:t>Primary Source:  Edward G.R. Ardagh’s Diary</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_Toc6317744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22</w:t>
            </w:r>
            <w:r w:rsidRPr="000B2BAE">
              <w:rPr>
                <w:rFonts w:ascii="Arial" w:hAnsi="Arial" w:cs="Arial"/>
                <w:noProof/>
                <w:webHidden/>
              </w:rPr>
              <w:fldChar w:fldCharType="end"/>
            </w:r>
          </w:hyperlink>
        </w:p>
        <w:p w14:paraId="46368C7A" w14:textId="4F751986" w:rsidR="000B2BAE" w:rsidRPr="000B2BAE" w:rsidRDefault="000B2BAE">
          <w:pPr>
            <w:pStyle w:val="TOC2"/>
            <w:tabs>
              <w:tab w:val="right" w:leader="dot" w:pos="9350"/>
            </w:tabs>
            <w:rPr>
              <w:rFonts w:ascii="Arial" w:eastAsiaTheme="minorEastAsia" w:hAnsi="Arial" w:cs="Arial"/>
              <w:noProof/>
              <w:lang w:val="en-CA" w:eastAsia="en-CA"/>
            </w:rPr>
          </w:pPr>
          <w:hyperlink w:anchor="_Toc6317745" w:history="1">
            <w:r w:rsidRPr="000B2BAE">
              <w:rPr>
                <w:rStyle w:val="Hyperlink"/>
                <w:rFonts w:ascii="Arial" w:hAnsi="Arial" w:cs="Arial"/>
                <w:noProof/>
              </w:rPr>
              <w:t>Primary Source: Influenza Precautions Poster</w:t>
            </w:r>
            <w:r w:rsidRPr="000B2BAE">
              <w:rPr>
                <w:rFonts w:ascii="Arial" w:hAnsi="Arial" w:cs="Arial"/>
                <w:noProof/>
                <w:webHidden/>
              </w:rPr>
              <w:tab/>
            </w:r>
            <w:r w:rsidRPr="000B2BAE">
              <w:rPr>
                <w:rFonts w:ascii="Arial" w:hAnsi="Arial" w:cs="Arial"/>
                <w:noProof/>
                <w:webHidden/>
              </w:rPr>
              <w:fldChar w:fldCharType="begin"/>
            </w:r>
            <w:r w:rsidRPr="000B2BAE">
              <w:rPr>
                <w:rFonts w:ascii="Arial" w:hAnsi="Arial" w:cs="Arial"/>
                <w:noProof/>
                <w:webHidden/>
              </w:rPr>
              <w:instrText xml:space="preserve"> PAGEREF _Toc6317745 \h </w:instrText>
            </w:r>
            <w:r w:rsidRPr="000B2BAE">
              <w:rPr>
                <w:rFonts w:ascii="Arial" w:hAnsi="Arial" w:cs="Arial"/>
                <w:noProof/>
                <w:webHidden/>
              </w:rPr>
            </w:r>
            <w:r w:rsidRPr="000B2BAE">
              <w:rPr>
                <w:rFonts w:ascii="Arial" w:hAnsi="Arial" w:cs="Arial"/>
                <w:noProof/>
                <w:webHidden/>
              </w:rPr>
              <w:fldChar w:fldCharType="separate"/>
            </w:r>
            <w:r>
              <w:rPr>
                <w:rFonts w:ascii="Arial" w:hAnsi="Arial" w:cs="Arial"/>
                <w:noProof/>
                <w:webHidden/>
              </w:rPr>
              <w:t>23</w:t>
            </w:r>
            <w:r w:rsidRPr="000B2BAE">
              <w:rPr>
                <w:rFonts w:ascii="Arial" w:hAnsi="Arial" w:cs="Arial"/>
                <w:noProof/>
                <w:webHidden/>
              </w:rPr>
              <w:fldChar w:fldCharType="end"/>
            </w:r>
          </w:hyperlink>
        </w:p>
        <w:p w14:paraId="1ED3C13E" w14:textId="6346BA15" w:rsidR="00D31C06" w:rsidRPr="003812D3" w:rsidRDefault="00D31C06" w:rsidP="003812D3">
          <w:pPr>
            <w:spacing w:after="0"/>
            <w:rPr>
              <w:rFonts w:ascii="Arial" w:hAnsi="Arial" w:cs="Arial"/>
            </w:rPr>
          </w:pPr>
          <w:r w:rsidRPr="003812D3">
            <w:rPr>
              <w:rFonts w:ascii="Arial" w:hAnsi="Arial" w:cs="Arial"/>
              <w:b/>
              <w:bCs/>
              <w:noProof/>
            </w:rPr>
            <w:fldChar w:fldCharType="end"/>
          </w:r>
        </w:p>
      </w:sdtContent>
    </w:sdt>
    <w:p w14:paraId="0DC188E6" w14:textId="3AFFE307" w:rsidR="0023401D" w:rsidRPr="00AD2863" w:rsidRDefault="0023401D" w:rsidP="00AD2863">
      <w:pPr>
        <w:pStyle w:val="Heading2"/>
      </w:pPr>
      <w:bookmarkStart w:id="6" w:name="_Toc6317720"/>
      <w:r w:rsidRPr="00AD2863">
        <w:lastRenderedPageBreak/>
        <w:t>Lesson Overview</w:t>
      </w:r>
      <w:bookmarkEnd w:id="6"/>
      <w:r w:rsidRPr="00AD2863">
        <w:t xml:space="preserve"> </w:t>
      </w:r>
    </w:p>
    <w:p w14:paraId="5EE6CB1A" w14:textId="77777777" w:rsidR="0023401D" w:rsidRDefault="0023401D" w:rsidP="0023401D">
      <w:pPr>
        <w:spacing w:after="0" w:line="240" w:lineRule="auto"/>
        <w:rPr>
          <w:rFonts w:ascii="Arial" w:hAnsi="Arial" w:cs="Arial"/>
          <w:sz w:val="24"/>
          <w:szCs w:val="24"/>
        </w:rPr>
      </w:pPr>
    </w:p>
    <w:p w14:paraId="7DF5F3D1" w14:textId="783782DE" w:rsidR="0023401D" w:rsidRDefault="0023401D" w:rsidP="0023401D">
      <w:pPr>
        <w:spacing w:after="0" w:line="240" w:lineRule="auto"/>
        <w:rPr>
          <w:rFonts w:ascii="Arial" w:hAnsi="Arial" w:cs="Arial"/>
          <w:sz w:val="24"/>
          <w:szCs w:val="24"/>
        </w:rPr>
      </w:pPr>
      <w:r>
        <w:rPr>
          <w:rFonts w:ascii="Arial" w:hAnsi="Arial" w:cs="Arial"/>
          <w:sz w:val="24"/>
          <w:szCs w:val="24"/>
        </w:rPr>
        <w:t>Summary</w:t>
      </w:r>
      <w:r w:rsidRPr="001D1000">
        <w:rPr>
          <w:rFonts w:ascii="Arial" w:hAnsi="Arial" w:cs="Arial"/>
          <w:sz w:val="24"/>
          <w:szCs w:val="24"/>
        </w:rPr>
        <w:t xml:space="preserve">: </w:t>
      </w:r>
      <w:r>
        <w:rPr>
          <w:rFonts w:ascii="Arial" w:hAnsi="Arial" w:cs="Arial"/>
          <w:sz w:val="24"/>
          <w:szCs w:val="24"/>
        </w:rPr>
        <w:t xml:space="preserve">students will study how information about the Spanish Flu epidemic was created, shared, and </w:t>
      </w:r>
      <w:r w:rsidR="009F0866">
        <w:rPr>
          <w:rFonts w:ascii="Arial" w:hAnsi="Arial" w:cs="Arial"/>
          <w:sz w:val="24"/>
          <w:szCs w:val="24"/>
        </w:rPr>
        <w:t>understood</w:t>
      </w:r>
      <w:r>
        <w:rPr>
          <w:rFonts w:ascii="Arial" w:hAnsi="Arial" w:cs="Arial"/>
          <w:sz w:val="24"/>
          <w:szCs w:val="24"/>
        </w:rPr>
        <w:t xml:space="preserve"> by Ontarians from 1918-21, focusing on themes of communication, media literacy, and crisis narratives.</w:t>
      </w:r>
    </w:p>
    <w:p w14:paraId="3E055833" w14:textId="77777777" w:rsidR="0023401D" w:rsidRDefault="0023401D" w:rsidP="0023401D">
      <w:pPr>
        <w:spacing w:after="0" w:line="240" w:lineRule="auto"/>
        <w:rPr>
          <w:rFonts w:ascii="Arial" w:hAnsi="Arial" w:cs="Arial"/>
          <w:sz w:val="24"/>
          <w:szCs w:val="24"/>
        </w:rPr>
      </w:pPr>
    </w:p>
    <w:p w14:paraId="15461E4E" w14:textId="7C5B4352" w:rsidR="0023401D" w:rsidRPr="001D1000" w:rsidRDefault="0023401D" w:rsidP="0023401D">
      <w:pPr>
        <w:spacing w:after="0" w:line="240" w:lineRule="auto"/>
        <w:rPr>
          <w:rFonts w:ascii="Arial" w:hAnsi="Arial" w:cs="Arial"/>
          <w:sz w:val="24"/>
          <w:szCs w:val="24"/>
        </w:rPr>
      </w:pPr>
      <w:r>
        <w:rPr>
          <w:rFonts w:ascii="Arial" w:hAnsi="Arial" w:cs="Arial"/>
          <w:sz w:val="24"/>
          <w:szCs w:val="24"/>
        </w:rPr>
        <w:t xml:space="preserve">Key Question: how </w:t>
      </w:r>
      <w:r w:rsidR="00A76BAA">
        <w:rPr>
          <w:rFonts w:ascii="Arial" w:hAnsi="Arial" w:cs="Arial"/>
          <w:sz w:val="24"/>
          <w:szCs w:val="24"/>
        </w:rPr>
        <w:t>can primary sources help us interpret the 1918 Spanish Flu outbreak</w:t>
      </w:r>
      <w:r>
        <w:rPr>
          <w:rFonts w:ascii="Arial" w:hAnsi="Arial" w:cs="Arial"/>
          <w:sz w:val="24"/>
          <w:szCs w:val="24"/>
        </w:rPr>
        <w:t xml:space="preserve"> in Ontario?</w:t>
      </w:r>
    </w:p>
    <w:p w14:paraId="54ADA5FD" w14:textId="77777777" w:rsidR="0023401D" w:rsidRDefault="0023401D" w:rsidP="00B55D37">
      <w:pPr>
        <w:spacing w:after="0" w:line="240" w:lineRule="auto"/>
        <w:rPr>
          <w:rFonts w:ascii="Arial" w:hAnsi="Arial" w:cs="Arial"/>
          <w:sz w:val="24"/>
          <w:szCs w:val="24"/>
        </w:rPr>
      </w:pPr>
    </w:p>
    <w:p w14:paraId="1F1CB707" w14:textId="3970C86B" w:rsidR="00B55D37" w:rsidRPr="00AD2863" w:rsidRDefault="0023401D" w:rsidP="00B55D37">
      <w:pPr>
        <w:spacing w:after="0" w:line="240" w:lineRule="auto"/>
        <w:rPr>
          <w:rFonts w:ascii="Arial" w:hAnsi="Arial" w:cs="Arial"/>
          <w:sz w:val="24"/>
          <w:szCs w:val="24"/>
          <w:u w:val="single"/>
        </w:rPr>
      </w:pPr>
      <w:r w:rsidRPr="00AD2863">
        <w:rPr>
          <w:rFonts w:ascii="Arial" w:hAnsi="Arial" w:cs="Arial"/>
          <w:sz w:val="24"/>
          <w:szCs w:val="24"/>
          <w:u w:val="single"/>
        </w:rPr>
        <w:t>Theme</w:t>
      </w:r>
      <w:r w:rsidR="00AD2863">
        <w:rPr>
          <w:rFonts w:ascii="Arial" w:hAnsi="Arial" w:cs="Arial"/>
          <w:sz w:val="24"/>
          <w:szCs w:val="24"/>
          <w:u w:val="single"/>
        </w:rPr>
        <w:t>s</w:t>
      </w:r>
      <w:r w:rsidRPr="00AD2863">
        <w:rPr>
          <w:rFonts w:ascii="Arial" w:hAnsi="Arial" w:cs="Arial"/>
          <w:sz w:val="24"/>
          <w:szCs w:val="24"/>
          <w:u w:val="single"/>
        </w:rPr>
        <w:t>:</w:t>
      </w:r>
      <w:bookmarkStart w:id="7" w:name="_GoBack"/>
      <w:bookmarkEnd w:id="7"/>
    </w:p>
    <w:p w14:paraId="33521395" w14:textId="77777777" w:rsidR="00B55D37" w:rsidRDefault="00B55D37" w:rsidP="00B55D37">
      <w:pPr>
        <w:spacing w:after="0" w:line="240" w:lineRule="auto"/>
        <w:rPr>
          <w:rFonts w:ascii="Arial" w:hAnsi="Arial" w:cs="Arial"/>
          <w:sz w:val="24"/>
          <w:szCs w:val="24"/>
        </w:rPr>
      </w:pPr>
    </w:p>
    <w:p w14:paraId="3DAC724E" w14:textId="77777777" w:rsidR="0023401D" w:rsidRPr="00B55D37" w:rsidRDefault="0023401D" w:rsidP="00B55D37">
      <w:pPr>
        <w:spacing w:after="0" w:line="240" w:lineRule="auto"/>
        <w:rPr>
          <w:rFonts w:ascii="Arial" w:hAnsi="Arial" w:cs="Arial"/>
          <w:sz w:val="24"/>
          <w:szCs w:val="24"/>
        </w:rPr>
        <w:sectPr w:rsidR="0023401D" w:rsidRPr="00B55D37" w:rsidSect="003812D3">
          <w:headerReference w:type="default" r:id="rId8"/>
          <w:footerReference w:type="default" r:id="rId9"/>
          <w:pgSz w:w="12240" w:h="15840"/>
          <w:pgMar w:top="1440" w:right="1440" w:bottom="1440" w:left="1440" w:header="270" w:footer="720" w:gutter="0"/>
          <w:cols w:space="720"/>
          <w:docGrid w:linePitch="360"/>
        </w:sectPr>
      </w:pPr>
    </w:p>
    <w:p w14:paraId="06B76C2E" w14:textId="77777777" w:rsidR="00D57171" w:rsidRPr="001D1000" w:rsidRDefault="00D57171" w:rsidP="00B55D37">
      <w:pPr>
        <w:pStyle w:val="ListParagraph"/>
        <w:numPr>
          <w:ilvl w:val="0"/>
          <w:numId w:val="7"/>
        </w:numPr>
        <w:contextualSpacing w:val="0"/>
        <w:rPr>
          <w:rFonts w:ascii="Arial" w:hAnsi="Arial" w:cs="Arial"/>
          <w:sz w:val="24"/>
          <w:szCs w:val="24"/>
        </w:rPr>
      </w:pPr>
      <w:r w:rsidRPr="001D1000">
        <w:rPr>
          <w:rFonts w:ascii="Arial" w:hAnsi="Arial" w:cs="Arial"/>
          <w:sz w:val="24"/>
          <w:szCs w:val="24"/>
        </w:rPr>
        <w:t>Canada &amp; the Global Community</w:t>
      </w:r>
    </w:p>
    <w:p w14:paraId="2A34C3DB" w14:textId="25B1715B" w:rsidR="004D7FC3" w:rsidRPr="001D1000" w:rsidRDefault="004D7FC3" w:rsidP="00B55D37">
      <w:pPr>
        <w:pStyle w:val="ListParagraph"/>
        <w:numPr>
          <w:ilvl w:val="0"/>
          <w:numId w:val="7"/>
        </w:numPr>
        <w:contextualSpacing w:val="0"/>
        <w:rPr>
          <w:rFonts w:ascii="Arial" w:hAnsi="Arial" w:cs="Arial"/>
          <w:sz w:val="24"/>
          <w:szCs w:val="24"/>
        </w:rPr>
      </w:pPr>
      <w:r w:rsidRPr="001D1000">
        <w:rPr>
          <w:rFonts w:ascii="Arial" w:hAnsi="Arial" w:cs="Arial"/>
          <w:sz w:val="24"/>
          <w:szCs w:val="24"/>
        </w:rPr>
        <w:t xml:space="preserve">Discover Your Community </w:t>
      </w:r>
    </w:p>
    <w:p w14:paraId="7756A3E7" w14:textId="77777777" w:rsidR="00C856E0" w:rsidRPr="001D1000" w:rsidRDefault="00C856E0" w:rsidP="00B55D37">
      <w:pPr>
        <w:pStyle w:val="ListParagraph"/>
        <w:numPr>
          <w:ilvl w:val="0"/>
          <w:numId w:val="7"/>
        </w:numPr>
        <w:contextualSpacing w:val="0"/>
        <w:rPr>
          <w:rFonts w:ascii="Arial" w:hAnsi="Arial" w:cs="Arial"/>
          <w:sz w:val="24"/>
          <w:szCs w:val="24"/>
        </w:rPr>
      </w:pPr>
      <w:r>
        <w:rPr>
          <w:rFonts w:ascii="Arial" w:hAnsi="Arial" w:cs="Arial"/>
          <w:sz w:val="24"/>
          <w:szCs w:val="24"/>
        </w:rPr>
        <w:t>Health &amp; Wellness</w:t>
      </w:r>
    </w:p>
    <w:p w14:paraId="372160F3" w14:textId="0335109F" w:rsidR="004D7FC3" w:rsidRPr="001D1000" w:rsidRDefault="004D7FC3" w:rsidP="00B55D37">
      <w:pPr>
        <w:pStyle w:val="ListParagraph"/>
        <w:numPr>
          <w:ilvl w:val="0"/>
          <w:numId w:val="7"/>
        </w:numPr>
        <w:contextualSpacing w:val="0"/>
        <w:rPr>
          <w:rFonts w:ascii="Arial" w:hAnsi="Arial" w:cs="Arial"/>
          <w:sz w:val="24"/>
          <w:szCs w:val="24"/>
        </w:rPr>
      </w:pPr>
      <w:r w:rsidRPr="001D1000">
        <w:rPr>
          <w:rFonts w:ascii="Arial" w:hAnsi="Arial" w:cs="Arial"/>
          <w:sz w:val="24"/>
          <w:szCs w:val="24"/>
        </w:rPr>
        <w:t xml:space="preserve">Media &amp; Communications </w:t>
      </w:r>
    </w:p>
    <w:p w14:paraId="650F89F5" w14:textId="1B7389F8" w:rsidR="004D7FC3" w:rsidRPr="001D1000" w:rsidRDefault="00D57171" w:rsidP="00B55D37">
      <w:pPr>
        <w:pStyle w:val="ListParagraph"/>
        <w:numPr>
          <w:ilvl w:val="0"/>
          <w:numId w:val="7"/>
        </w:numPr>
        <w:contextualSpacing w:val="0"/>
        <w:rPr>
          <w:rFonts w:ascii="Arial" w:hAnsi="Arial" w:cs="Arial"/>
          <w:sz w:val="24"/>
          <w:szCs w:val="24"/>
        </w:rPr>
      </w:pPr>
      <w:r w:rsidRPr="001D1000">
        <w:rPr>
          <w:rFonts w:ascii="Arial" w:hAnsi="Arial" w:cs="Arial"/>
          <w:sz w:val="24"/>
          <w:szCs w:val="24"/>
        </w:rPr>
        <w:t>Peace &amp; Conflict</w:t>
      </w:r>
      <w:r w:rsidR="004D7FC3" w:rsidRPr="001D1000">
        <w:rPr>
          <w:rFonts w:ascii="Arial" w:hAnsi="Arial" w:cs="Arial"/>
          <w:sz w:val="24"/>
          <w:szCs w:val="24"/>
        </w:rPr>
        <w:t xml:space="preserve"> </w:t>
      </w:r>
    </w:p>
    <w:p w14:paraId="4C5D5A58" w14:textId="1B1D1B71" w:rsidR="00D57171" w:rsidRPr="001D1000" w:rsidRDefault="00D57171" w:rsidP="00B55D37">
      <w:pPr>
        <w:pStyle w:val="ListParagraph"/>
        <w:numPr>
          <w:ilvl w:val="0"/>
          <w:numId w:val="7"/>
        </w:numPr>
        <w:contextualSpacing w:val="0"/>
        <w:rPr>
          <w:rFonts w:ascii="Arial" w:hAnsi="Arial" w:cs="Arial"/>
          <w:sz w:val="24"/>
          <w:szCs w:val="24"/>
        </w:rPr>
      </w:pPr>
      <w:r w:rsidRPr="001D1000">
        <w:rPr>
          <w:rFonts w:ascii="Arial" w:hAnsi="Arial" w:cs="Arial"/>
          <w:sz w:val="24"/>
          <w:szCs w:val="24"/>
        </w:rPr>
        <w:t>War and the Canadian Experience</w:t>
      </w:r>
    </w:p>
    <w:p w14:paraId="0D3660C5" w14:textId="77777777" w:rsidR="00D57171" w:rsidRPr="001D1000" w:rsidRDefault="00D57171" w:rsidP="00B55D37">
      <w:pPr>
        <w:spacing w:after="0" w:line="240" w:lineRule="auto"/>
        <w:rPr>
          <w:rFonts w:ascii="Arial" w:hAnsi="Arial" w:cs="Arial"/>
          <w:sz w:val="24"/>
          <w:szCs w:val="24"/>
        </w:rPr>
        <w:sectPr w:rsidR="00D57171" w:rsidRPr="001D1000" w:rsidSect="008541AD">
          <w:type w:val="continuous"/>
          <w:pgSz w:w="12240" w:h="15840"/>
          <w:pgMar w:top="1440" w:right="1440" w:bottom="1440" w:left="1440" w:header="720" w:footer="720" w:gutter="0"/>
          <w:cols w:num="2" w:space="720"/>
          <w:docGrid w:linePitch="360"/>
        </w:sectPr>
      </w:pPr>
    </w:p>
    <w:p w14:paraId="475969B8" w14:textId="77777777" w:rsidR="00B55D37" w:rsidRDefault="00B55D37" w:rsidP="00B55D37">
      <w:pPr>
        <w:spacing w:after="0" w:line="240" w:lineRule="auto"/>
        <w:rPr>
          <w:rFonts w:ascii="Arial" w:hAnsi="Arial" w:cs="Arial"/>
          <w:sz w:val="24"/>
          <w:szCs w:val="24"/>
        </w:rPr>
      </w:pPr>
    </w:p>
    <w:p w14:paraId="382D3F01" w14:textId="2F9B0D52" w:rsidR="00B55D37" w:rsidRPr="00AD2863" w:rsidRDefault="006F5F55" w:rsidP="00B55D37">
      <w:pPr>
        <w:spacing w:after="0" w:line="240" w:lineRule="auto"/>
        <w:rPr>
          <w:rFonts w:ascii="Arial" w:hAnsi="Arial" w:cs="Arial"/>
          <w:sz w:val="24"/>
          <w:szCs w:val="24"/>
          <w:u w:val="single"/>
        </w:rPr>
      </w:pPr>
      <w:r w:rsidRPr="00AD2863">
        <w:rPr>
          <w:rFonts w:ascii="Arial" w:hAnsi="Arial" w:cs="Arial"/>
          <w:sz w:val="24"/>
          <w:szCs w:val="24"/>
          <w:u w:val="single"/>
        </w:rPr>
        <w:t>Histori</w:t>
      </w:r>
      <w:r w:rsidR="00AD2863" w:rsidRPr="00AD2863">
        <w:rPr>
          <w:rFonts w:ascii="Arial" w:hAnsi="Arial" w:cs="Arial"/>
          <w:sz w:val="24"/>
          <w:szCs w:val="24"/>
          <w:u w:val="single"/>
        </w:rPr>
        <w:t>cal Thinking Concept</w:t>
      </w:r>
      <w:r w:rsidRPr="00AD2863">
        <w:rPr>
          <w:rFonts w:ascii="Arial" w:hAnsi="Arial" w:cs="Arial"/>
          <w:sz w:val="24"/>
          <w:szCs w:val="24"/>
          <w:u w:val="single"/>
        </w:rPr>
        <w:t>s:</w:t>
      </w:r>
    </w:p>
    <w:p w14:paraId="0AEB0658" w14:textId="3AD6E3A7" w:rsidR="006F5F55" w:rsidRPr="001D1000" w:rsidRDefault="006F5F55" w:rsidP="00B55D37">
      <w:pPr>
        <w:spacing w:after="0" w:line="240" w:lineRule="auto"/>
        <w:rPr>
          <w:rFonts w:ascii="Arial" w:hAnsi="Arial" w:cs="Arial"/>
          <w:sz w:val="24"/>
          <w:szCs w:val="24"/>
        </w:rPr>
      </w:pPr>
      <w:r w:rsidRPr="001D1000">
        <w:rPr>
          <w:rFonts w:ascii="Arial" w:hAnsi="Arial" w:cs="Arial"/>
          <w:sz w:val="24"/>
          <w:szCs w:val="24"/>
        </w:rPr>
        <w:t xml:space="preserve"> </w:t>
      </w:r>
    </w:p>
    <w:p w14:paraId="755F0993" w14:textId="77777777" w:rsidR="006F5F55" w:rsidRPr="001D1000" w:rsidRDefault="006F5F55" w:rsidP="00B55D37">
      <w:pPr>
        <w:spacing w:after="0" w:line="240" w:lineRule="auto"/>
        <w:rPr>
          <w:rFonts w:ascii="Arial" w:hAnsi="Arial" w:cs="Arial"/>
          <w:sz w:val="24"/>
          <w:szCs w:val="24"/>
        </w:rPr>
        <w:sectPr w:rsidR="006F5F55" w:rsidRPr="001D1000" w:rsidSect="004D7FC3">
          <w:type w:val="continuous"/>
          <w:pgSz w:w="12240" w:h="15840"/>
          <w:pgMar w:top="1440" w:right="1440" w:bottom="1440" w:left="1440" w:header="720" w:footer="720" w:gutter="0"/>
          <w:cols w:space="720"/>
          <w:docGrid w:linePitch="360"/>
        </w:sectPr>
      </w:pPr>
    </w:p>
    <w:p w14:paraId="3086FAF0" w14:textId="77777777" w:rsidR="006F5F55" w:rsidRPr="001D1000" w:rsidRDefault="006F5F55" w:rsidP="00B55D37">
      <w:pPr>
        <w:pStyle w:val="ListParagraph"/>
        <w:numPr>
          <w:ilvl w:val="0"/>
          <w:numId w:val="3"/>
        </w:numPr>
        <w:contextualSpacing w:val="0"/>
        <w:rPr>
          <w:rFonts w:ascii="Arial" w:hAnsi="Arial" w:cs="Arial"/>
          <w:sz w:val="24"/>
          <w:szCs w:val="24"/>
        </w:rPr>
      </w:pPr>
      <w:r w:rsidRPr="001D1000">
        <w:rPr>
          <w:rFonts w:ascii="Arial" w:hAnsi="Arial" w:cs="Arial"/>
          <w:sz w:val="24"/>
          <w:szCs w:val="24"/>
        </w:rPr>
        <w:t xml:space="preserve">Use </w:t>
      </w:r>
      <w:r w:rsidRPr="001D1000">
        <w:rPr>
          <w:rFonts w:ascii="Arial" w:hAnsi="Arial" w:cs="Arial"/>
          <w:i/>
          <w:sz w:val="24"/>
          <w:szCs w:val="24"/>
        </w:rPr>
        <w:t>primary source</w:t>
      </w:r>
      <w:r w:rsidRPr="001D1000">
        <w:rPr>
          <w:rFonts w:ascii="Arial" w:hAnsi="Arial" w:cs="Arial"/>
          <w:sz w:val="24"/>
          <w:szCs w:val="24"/>
        </w:rPr>
        <w:t xml:space="preserve"> evidence</w:t>
      </w:r>
    </w:p>
    <w:p w14:paraId="45559D68" w14:textId="77777777" w:rsidR="006F5F55" w:rsidRPr="001D1000" w:rsidRDefault="006F5F55" w:rsidP="00B55D37">
      <w:pPr>
        <w:pStyle w:val="ListParagraph"/>
        <w:numPr>
          <w:ilvl w:val="0"/>
          <w:numId w:val="3"/>
        </w:numPr>
        <w:contextualSpacing w:val="0"/>
        <w:rPr>
          <w:rFonts w:ascii="Arial" w:hAnsi="Arial" w:cs="Arial"/>
          <w:sz w:val="24"/>
          <w:szCs w:val="24"/>
        </w:rPr>
      </w:pPr>
      <w:r w:rsidRPr="001D1000">
        <w:rPr>
          <w:rFonts w:ascii="Arial" w:hAnsi="Arial" w:cs="Arial"/>
          <w:sz w:val="24"/>
          <w:szCs w:val="24"/>
        </w:rPr>
        <w:t xml:space="preserve">Identify </w:t>
      </w:r>
      <w:r w:rsidRPr="001D1000">
        <w:rPr>
          <w:rFonts w:ascii="Arial" w:hAnsi="Arial" w:cs="Arial"/>
          <w:i/>
          <w:sz w:val="24"/>
          <w:szCs w:val="24"/>
        </w:rPr>
        <w:t>continuity and change</w:t>
      </w:r>
    </w:p>
    <w:p w14:paraId="00847EEB" w14:textId="77777777" w:rsidR="006F5F55" w:rsidRPr="001D1000" w:rsidRDefault="006F5F55" w:rsidP="00B55D37">
      <w:pPr>
        <w:spacing w:after="0" w:line="240" w:lineRule="auto"/>
        <w:rPr>
          <w:rFonts w:ascii="Arial" w:hAnsi="Arial" w:cs="Arial"/>
          <w:sz w:val="24"/>
          <w:szCs w:val="24"/>
        </w:rPr>
      </w:pPr>
    </w:p>
    <w:p w14:paraId="53A06388" w14:textId="77777777" w:rsidR="006F5F55" w:rsidRPr="001D1000" w:rsidRDefault="006F5F55" w:rsidP="00B55D37">
      <w:pPr>
        <w:pStyle w:val="ListParagraph"/>
        <w:numPr>
          <w:ilvl w:val="0"/>
          <w:numId w:val="3"/>
        </w:numPr>
        <w:contextualSpacing w:val="0"/>
        <w:rPr>
          <w:rFonts w:ascii="Arial" w:hAnsi="Arial" w:cs="Arial"/>
          <w:sz w:val="24"/>
          <w:szCs w:val="24"/>
        </w:rPr>
      </w:pPr>
      <w:r w:rsidRPr="001D1000">
        <w:rPr>
          <w:rFonts w:ascii="Arial" w:hAnsi="Arial" w:cs="Arial"/>
          <w:sz w:val="24"/>
          <w:szCs w:val="24"/>
        </w:rPr>
        <w:t xml:space="preserve">Take </w:t>
      </w:r>
      <w:r w:rsidRPr="001D1000">
        <w:rPr>
          <w:rFonts w:ascii="Arial" w:hAnsi="Arial" w:cs="Arial"/>
          <w:i/>
          <w:sz w:val="24"/>
          <w:szCs w:val="24"/>
        </w:rPr>
        <w:t>historical perspectives</w:t>
      </w:r>
    </w:p>
    <w:p w14:paraId="52E6F875" w14:textId="77777777" w:rsidR="006F5F55" w:rsidRPr="001D1000" w:rsidRDefault="006F5F55" w:rsidP="00B55D37">
      <w:pPr>
        <w:spacing w:after="0" w:line="240" w:lineRule="auto"/>
        <w:rPr>
          <w:rFonts w:ascii="Arial" w:hAnsi="Arial" w:cs="Arial"/>
          <w:sz w:val="24"/>
          <w:szCs w:val="24"/>
        </w:rPr>
        <w:sectPr w:rsidR="006F5F55" w:rsidRPr="001D1000" w:rsidSect="006F5F55">
          <w:type w:val="continuous"/>
          <w:pgSz w:w="12240" w:h="15840"/>
          <w:pgMar w:top="1440" w:right="1440" w:bottom="1440" w:left="1440" w:header="720" w:footer="720" w:gutter="0"/>
          <w:cols w:num="2" w:space="720"/>
          <w:docGrid w:linePitch="360"/>
        </w:sectPr>
      </w:pPr>
    </w:p>
    <w:p w14:paraId="01D67567" w14:textId="5CCAF5D3" w:rsidR="00305271" w:rsidRPr="00AA5506" w:rsidRDefault="00B55D37" w:rsidP="00AD2863">
      <w:pPr>
        <w:pStyle w:val="Heading2"/>
      </w:pPr>
      <w:bookmarkStart w:id="8" w:name="_Toc6317721"/>
      <w:r>
        <w:t>Expectations</w:t>
      </w:r>
      <w:bookmarkEnd w:id="8"/>
    </w:p>
    <w:p w14:paraId="60E852C9" w14:textId="77777777" w:rsidR="00B55D37" w:rsidRDefault="00B55D37" w:rsidP="00B55D37">
      <w:pPr>
        <w:spacing w:after="0" w:line="240" w:lineRule="auto"/>
        <w:rPr>
          <w:rFonts w:ascii="Arial" w:hAnsi="Arial" w:cs="Arial"/>
          <w:sz w:val="24"/>
          <w:szCs w:val="24"/>
        </w:rPr>
      </w:pPr>
    </w:p>
    <w:p w14:paraId="1B629C2E" w14:textId="48CB15B1" w:rsidR="00305271" w:rsidRDefault="0023401D" w:rsidP="00B55D37">
      <w:pPr>
        <w:spacing w:after="0" w:line="240" w:lineRule="auto"/>
        <w:rPr>
          <w:rFonts w:ascii="Arial" w:hAnsi="Arial" w:cs="Arial"/>
          <w:sz w:val="24"/>
          <w:szCs w:val="24"/>
        </w:rPr>
      </w:pPr>
      <w:r>
        <w:rPr>
          <w:rFonts w:ascii="Arial" w:hAnsi="Arial" w:cs="Arial"/>
          <w:sz w:val="24"/>
          <w:szCs w:val="24"/>
        </w:rPr>
        <w:t>After this lesson, s</w:t>
      </w:r>
      <w:r w:rsidR="00305271" w:rsidRPr="001D1000">
        <w:rPr>
          <w:rFonts w:ascii="Arial" w:hAnsi="Arial" w:cs="Arial"/>
          <w:sz w:val="24"/>
          <w:szCs w:val="24"/>
        </w:rPr>
        <w:t>tudent</w:t>
      </w:r>
      <w:r w:rsidR="00B55D37">
        <w:rPr>
          <w:rFonts w:ascii="Arial" w:hAnsi="Arial" w:cs="Arial"/>
          <w:sz w:val="24"/>
          <w:szCs w:val="24"/>
        </w:rPr>
        <w:t>s</w:t>
      </w:r>
      <w:r w:rsidR="00305271" w:rsidRPr="001D1000">
        <w:rPr>
          <w:rFonts w:ascii="Arial" w:hAnsi="Arial" w:cs="Arial"/>
          <w:sz w:val="24"/>
          <w:szCs w:val="24"/>
        </w:rPr>
        <w:t xml:space="preserve"> will: </w:t>
      </w:r>
    </w:p>
    <w:p w14:paraId="25862CD6" w14:textId="77777777" w:rsidR="00B55D37" w:rsidRPr="001D1000" w:rsidRDefault="00B55D37" w:rsidP="00B55D37">
      <w:pPr>
        <w:spacing w:after="0" w:line="240" w:lineRule="auto"/>
        <w:rPr>
          <w:rFonts w:ascii="Arial" w:hAnsi="Arial" w:cs="Arial"/>
          <w:sz w:val="24"/>
          <w:szCs w:val="24"/>
        </w:rPr>
      </w:pPr>
    </w:p>
    <w:p w14:paraId="527AE958" w14:textId="79CDD486" w:rsidR="00C856E0" w:rsidRPr="00B55D37" w:rsidRDefault="00C856E0" w:rsidP="00B55D37">
      <w:pPr>
        <w:pStyle w:val="ListParagraph"/>
        <w:numPr>
          <w:ilvl w:val="0"/>
          <w:numId w:val="8"/>
        </w:numPr>
        <w:contextualSpacing w:val="0"/>
        <w:rPr>
          <w:rFonts w:ascii="Arial" w:hAnsi="Arial" w:cs="Arial"/>
          <w:sz w:val="24"/>
          <w:szCs w:val="24"/>
        </w:rPr>
      </w:pPr>
      <w:r w:rsidRPr="00C856E0">
        <w:rPr>
          <w:rFonts w:ascii="Arial" w:hAnsi="Arial" w:cs="Arial"/>
          <w:sz w:val="24"/>
          <w:szCs w:val="24"/>
        </w:rPr>
        <w:t>Identify some major developments in science during this period, and assess their significance for different groups in Canada.</w:t>
      </w:r>
    </w:p>
    <w:p w14:paraId="24A506AE" w14:textId="5C3F14FD" w:rsidR="00C856E0" w:rsidRPr="00B55D37" w:rsidRDefault="00C856E0" w:rsidP="00B55D37">
      <w:pPr>
        <w:pStyle w:val="ListParagraph"/>
        <w:numPr>
          <w:ilvl w:val="0"/>
          <w:numId w:val="8"/>
        </w:numPr>
        <w:contextualSpacing w:val="0"/>
        <w:rPr>
          <w:rFonts w:ascii="Arial" w:hAnsi="Arial" w:cs="Arial"/>
          <w:sz w:val="24"/>
          <w:szCs w:val="24"/>
        </w:rPr>
      </w:pPr>
      <w:r w:rsidRPr="00C856E0">
        <w:rPr>
          <w:rFonts w:ascii="Arial" w:hAnsi="Arial" w:cs="Arial"/>
          <w:sz w:val="24"/>
          <w:szCs w:val="24"/>
        </w:rPr>
        <w:t>Select and organize relevant evidence and informati</w:t>
      </w:r>
      <w:r>
        <w:rPr>
          <w:rFonts w:ascii="Arial" w:hAnsi="Arial" w:cs="Arial"/>
          <w:sz w:val="24"/>
          <w:szCs w:val="24"/>
        </w:rPr>
        <w:t>o</w:t>
      </w:r>
      <w:r w:rsidRPr="00C856E0">
        <w:rPr>
          <w:rFonts w:ascii="Arial" w:hAnsi="Arial" w:cs="Arial"/>
          <w:sz w:val="24"/>
          <w:szCs w:val="24"/>
        </w:rPr>
        <w:t xml:space="preserve">n on aspects of Canadian history since 1914 from a variety of primary and secondary sources, ensuring that their sources reflect multiple perspectives. </w:t>
      </w:r>
    </w:p>
    <w:p w14:paraId="53E21915" w14:textId="6E817F09" w:rsidR="00C856E0" w:rsidRPr="00B55D37" w:rsidRDefault="00C856E0" w:rsidP="00B55D37">
      <w:pPr>
        <w:pStyle w:val="ListParagraph"/>
        <w:numPr>
          <w:ilvl w:val="0"/>
          <w:numId w:val="8"/>
        </w:numPr>
        <w:contextualSpacing w:val="0"/>
        <w:rPr>
          <w:rFonts w:ascii="Arial" w:hAnsi="Arial" w:cs="Arial"/>
          <w:sz w:val="24"/>
          <w:szCs w:val="24"/>
        </w:rPr>
      </w:pPr>
      <w:r w:rsidRPr="00C856E0">
        <w:rPr>
          <w:rFonts w:ascii="Arial" w:hAnsi="Arial" w:cs="Arial"/>
          <w:sz w:val="24"/>
          <w:szCs w:val="24"/>
        </w:rPr>
        <w:t>Assess the credibility of sources and information relevant to their investigations.</w:t>
      </w:r>
    </w:p>
    <w:p w14:paraId="54404AB7" w14:textId="00BE40A2" w:rsidR="0043598E" w:rsidRPr="001D1000" w:rsidRDefault="00C856E0" w:rsidP="00B55D37">
      <w:pPr>
        <w:pStyle w:val="ListParagraph"/>
        <w:numPr>
          <w:ilvl w:val="0"/>
          <w:numId w:val="8"/>
        </w:numPr>
        <w:contextualSpacing w:val="0"/>
        <w:rPr>
          <w:rFonts w:ascii="Arial" w:hAnsi="Arial" w:cs="Arial"/>
          <w:sz w:val="24"/>
          <w:szCs w:val="24"/>
        </w:rPr>
      </w:pPr>
      <w:r w:rsidRPr="00C856E0">
        <w:rPr>
          <w:rFonts w:ascii="Arial" w:hAnsi="Arial" w:cs="Arial"/>
          <w:sz w:val="24"/>
          <w:szCs w:val="24"/>
        </w:rPr>
        <w:t xml:space="preserve">Interpret and </w:t>
      </w:r>
      <w:r w:rsidR="0023401D" w:rsidRPr="00C856E0">
        <w:rPr>
          <w:rFonts w:ascii="Arial" w:hAnsi="Arial" w:cs="Arial"/>
          <w:sz w:val="24"/>
          <w:szCs w:val="24"/>
        </w:rPr>
        <w:t>analyze</w:t>
      </w:r>
      <w:r w:rsidRPr="00C856E0">
        <w:rPr>
          <w:rFonts w:ascii="Arial" w:hAnsi="Arial" w:cs="Arial"/>
          <w:sz w:val="24"/>
          <w:szCs w:val="24"/>
        </w:rPr>
        <w:t xml:space="preserve"> evidence and information relevant to their investigations, using various tools, strategies, and approaches appropriate for historical inquiry.</w:t>
      </w:r>
    </w:p>
    <w:p w14:paraId="63D659F6" w14:textId="1F6AF288" w:rsidR="003A257A" w:rsidRDefault="003A257A">
      <w:pPr>
        <w:rPr>
          <w:rFonts w:ascii="Arial" w:hAnsi="Arial" w:cs="Arial"/>
          <w:sz w:val="24"/>
          <w:szCs w:val="24"/>
        </w:rPr>
      </w:pPr>
      <w:r>
        <w:rPr>
          <w:rFonts w:ascii="Arial" w:hAnsi="Arial" w:cs="Arial"/>
          <w:sz w:val="24"/>
          <w:szCs w:val="24"/>
        </w:rPr>
        <w:br w:type="page"/>
      </w:r>
    </w:p>
    <w:p w14:paraId="678E551C" w14:textId="77777777" w:rsidR="003812D3" w:rsidRDefault="003812D3" w:rsidP="00CC0226"/>
    <w:p w14:paraId="26A79515" w14:textId="45BF4CE8" w:rsidR="006F5F55" w:rsidRPr="001D1000" w:rsidRDefault="00114BEC" w:rsidP="00AD2863">
      <w:pPr>
        <w:pStyle w:val="Heading2"/>
      </w:pPr>
      <w:bookmarkStart w:id="9" w:name="_Toc6317722"/>
      <w:r>
        <w:t>Lesson/</w:t>
      </w:r>
      <w:r w:rsidR="006F5F55" w:rsidRPr="001D1000">
        <w:t>Activity:</w:t>
      </w:r>
      <w:bookmarkEnd w:id="9"/>
      <w:r w:rsidR="006F5F55" w:rsidRPr="001D1000">
        <w:t xml:space="preserve"> </w:t>
      </w:r>
    </w:p>
    <w:p w14:paraId="2772C45E" w14:textId="77777777" w:rsidR="00B55D37" w:rsidRDefault="00B55D37" w:rsidP="00B55D37">
      <w:pPr>
        <w:spacing w:after="0" w:line="240" w:lineRule="auto"/>
        <w:rPr>
          <w:rFonts w:ascii="Arial" w:hAnsi="Arial" w:cs="Arial"/>
          <w:sz w:val="24"/>
          <w:szCs w:val="24"/>
        </w:rPr>
      </w:pPr>
    </w:p>
    <w:p w14:paraId="45D6FBD2" w14:textId="69AF4A20" w:rsidR="00BD37DD" w:rsidRPr="00B55D37" w:rsidRDefault="00B55D37" w:rsidP="00B55D37">
      <w:pPr>
        <w:spacing w:after="0" w:line="240" w:lineRule="auto"/>
        <w:rPr>
          <w:rFonts w:ascii="Arial" w:hAnsi="Arial" w:cs="Arial"/>
          <w:sz w:val="24"/>
          <w:szCs w:val="24"/>
        </w:rPr>
      </w:pPr>
      <w:r>
        <w:rPr>
          <w:rFonts w:ascii="Arial" w:hAnsi="Arial" w:cs="Arial"/>
          <w:sz w:val="24"/>
          <w:szCs w:val="24"/>
        </w:rPr>
        <w:t xml:space="preserve">Summary: </w:t>
      </w:r>
      <w:r w:rsidR="00283011">
        <w:rPr>
          <w:rFonts w:ascii="Arial" w:hAnsi="Arial" w:cs="Arial"/>
          <w:sz w:val="24"/>
          <w:szCs w:val="24"/>
        </w:rPr>
        <w:t xml:space="preserve">Students will analyze primary sources connected to the Spanish Flu outbreak in Ontario in 1918, and share their findings. They will then create their own communications piece to share information about another major outbreak event. </w:t>
      </w:r>
    </w:p>
    <w:p w14:paraId="4E0DE284" w14:textId="77777777" w:rsidR="00B55D37" w:rsidRDefault="00B55D37" w:rsidP="00B55D37">
      <w:pPr>
        <w:spacing w:after="0" w:line="240" w:lineRule="auto"/>
        <w:rPr>
          <w:rFonts w:ascii="Arial" w:hAnsi="Arial" w:cs="Arial"/>
          <w:sz w:val="24"/>
          <w:szCs w:val="24"/>
        </w:rPr>
      </w:pPr>
    </w:p>
    <w:p w14:paraId="3475BC98" w14:textId="32F94139" w:rsidR="00B55D37" w:rsidRPr="00B5023E" w:rsidRDefault="00B55D37" w:rsidP="00B5023E">
      <w:pPr>
        <w:pStyle w:val="Heading3"/>
      </w:pPr>
      <w:bookmarkStart w:id="10" w:name="_Toc6317723"/>
      <w:r w:rsidRPr="00B5023E">
        <w:t>Background/Preparation</w:t>
      </w:r>
      <w:bookmarkEnd w:id="10"/>
    </w:p>
    <w:p w14:paraId="78E40D95" w14:textId="77777777" w:rsidR="00B55D37" w:rsidRPr="00B55D37" w:rsidRDefault="00B55D37" w:rsidP="00B55D37">
      <w:pPr>
        <w:spacing w:after="0" w:line="240" w:lineRule="auto"/>
        <w:rPr>
          <w:rFonts w:ascii="Arial" w:hAnsi="Arial" w:cs="Arial"/>
          <w:sz w:val="24"/>
          <w:szCs w:val="24"/>
        </w:rPr>
      </w:pPr>
    </w:p>
    <w:p w14:paraId="5FE9F940" w14:textId="7D6A605A" w:rsidR="00B55D37" w:rsidRPr="00B55D37" w:rsidRDefault="00B55D37" w:rsidP="00B55D37">
      <w:pPr>
        <w:pStyle w:val="ListParagraph"/>
        <w:numPr>
          <w:ilvl w:val="0"/>
          <w:numId w:val="10"/>
        </w:numPr>
        <w:contextualSpacing w:val="0"/>
        <w:rPr>
          <w:rFonts w:ascii="Arial" w:hAnsi="Arial" w:cs="Arial"/>
          <w:sz w:val="24"/>
          <w:szCs w:val="24"/>
        </w:rPr>
      </w:pPr>
      <w:r w:rsidRPr="00B55D37">
        <w:rPr>
          <w:rFonts w:ascii="Arial" w:hAnsi="Arial" w:cs="Arial"/>
          <w:sz w:val="24"/>
          <w:szCs w:val="24"/>
        </w:rPr>
        <w:t>Students should be familiar with Canada’s involvement in World War I.</w:t>
      </w:r>
    </w:p>
    <w:p w14:paraId="4290D3E3" w14:textId="5F17B9F2" w:rsidR="00B55D37" w:rsidRDefault="00B55D37" w:rsidP="00B55D37">
      <w:pPr>
        <w:pStyle w:val="ListParagraph"/>
        <w:numPr>
          <w:ilvl w:val="0"/>
          <w:numId w:val="10"/>
        </w:numPr>
        <w:contextualSpacing w:val="0"/>
        <w:rPr>
          <w:rFonts w:ascii="Arial" w:hAnsi="Arial" w:cs="Arial"/>
          <w:sz w:val="24"/>
          <w:szCs w:val="24"/>
        </w:rPr>
      </w:pPr>
      <w:r w:rsidRPr="00B55D37">
        <w:rPr>
          <w:rFonts w:ascii="Arial" w:hAnsi="Arial" w:cs="Arial"/>
          <w:sz w:val="24"/>
          <w:szCs w:val="24"/>
        </w:rPr>
        <w:t>Students should be familiar with the commun</w:t>
      </w:r>
      <w:r w:rsidR="00D65672">
        <w:rPr>
          <w:rFonts w:ascii="Arial" w:hAnsi="Arial" w:cs="Arial"/>
          <w:sz w:val="24"/>
          <w:szCs w:val="24"/>
        </w:rPr>
        <w:t>ications technology of the era</w:t>
      </w:r>
      <w:r w:rsidRPr="00B55D37">
        <w:rPr>
          <w:rFonts w:ascii="Arial" w:hAnsi="Arial" w:cs="Arial"/>
          <w:sz w:val="24"/>
          <w:szCs w:val="24"/>
        </w:rPr>
        <w:t>.</w:t>
      </w:r>
    </w:p>
    <w:p w14:paraId="00D76E43" w14:textId="4A254093" w:rsidR="001942B8" w:rsidRPr="00B55D37" w:rsidRDefault="001942B8" w:rsidP="00B55D37">
      <w:pPr>
        <w:pStyle w:val="ListParagraph"/>
        <w:numPr>
          <w:ilvl w:val="0"/>
          <w:numId w:val="10"/>
        </w:numPr>
        <w:contextualSpacing w:val="0"/>
        <w:rPr>
          <w:rFonts w:ascii="Arial" w:hAnsi="Arial" w:cs="Arial"/>
          <w:sz w:val="24"/>
          <w:szCs w:val="24"/>
        </w:rPr>
      </w:pPr>
      <w:r>
        <w:rPr>
          <w:rFonts w:ascii="Arial" w:hAnsi="Arial" w:cs="Arial"/>
          <w:sz w:val="24"/>
          <w:szCs w:val="24"/>
        </w:rPr>
        <w:t>Students should have experience using primary source materials.</w:t>
      </w:r>
    </w:p>
    <w:p w14:paraId="60B8E326" w14:textId="7F1F8C6A" w:rsidR="0023401D" w:rsidRPr="00B55D37" w:rsidRDefault="0023401D" w:rsidP="00B55D37">
      <w:pPr>
        <w:pStyle w:val="ListParagraph"/>
        <w:numPr>
          <w:ilvl w:val="0"/>
          <w:numId w:val="10"/>
        </w:numPr>
        <w:contextualSpacing w:val="0"/>
        <w:rPr>
          <w:rFonts w:ascii="Arial" w:hAnsi="Arial" w:cs="Arial"/>
          <w:sz w:val="24"/>
          <w:szCs w:val="24"/>
        </w:rPr>
      </w:pPr>
      <w:r>
        <w:rPr>
          <w:rFonts w:ascii="Arial" w:hAnsi="Arial" w:cs="Arial"/>
          <w:sz w:val="24"/>
          <w:szCs w:val="24"/>
        </w:rPr>
        <w:t xml:space="preserve">Teacher </w:t>
      </w:r>
      <w:r w:rsidR="00C5257B">
        <w:rPr>
          <w:rFonts w:ascii="Arial" w:hAnsi="Arial" w:cs="Arial"/>
          <w:sz w:val="24"/>
          <w:szCs w:val="24"/>
        </w:rPr>
        <w:t>preparation: read</w:t>
      </w:r>
      <w:r>
        <w:rPr>
          <w:rFonts w:ascii="Arial" w:hAnsi="Arial" w:cs="Arial"/>
          <w:sz w:val="24"/>
          <w:szCs w:val="24"/>
        </w:rPr>
        <w:t xml:space="preserve"> “Background Information” in Appendix I of </w:t>
      </w:r>
      <w:r w:rsidR="00C5257B">
        <w:rPr>
          <w:rFonts w:ascii="Arial" w:hAnsi="Arial" w:cs="Arial"/>
          <w:sz w:val="24"/>
          <w:szCs w:val="24"/>
        </w:rPr>
        <w:t>this</w:t>
      </w:r>
      <w:r>
        <w:rPr>
          <w:rFonts w:ascii="Arial" w:hAnsi="Arial" w:cs="Arial"/>
          <w:sz w:val="24"/>
          <w:szCs w:val="24"/>
        </w:rPr>
        <w:t xml:space="preserve"> kit.</w:t>
      </w:r>
    </w:p>
    <w:p w14:paraId="0B124CA3" w14:textId="77777777" w:rsidR="00B55D37" w:rsidRDefault="00B55D37" w:rsidP="00B55D37">
      <w:pPr>
        <w:spacing w:after="0" w:line="240" w:lineRule="auto"/>
        <w:rPr>
          <w:rFonts w:ascii="Arial" w:hAnsi="Arial" w:cs="Arial"/>
          <w:sz w:val="24"/>
          <w:szCs w:val="24"/>
        </w:rPr>
      </w:pPr>
    </w:p>
    <w:p w14:paraId="11E13AF9" w14:textId="201CA968" w:rsidR="00B55D37" w:rsidRPr="00AD2863" w:rsidRDefault="0023401D" w:rsidP="00B5023E">
      <w:pPr>
        <w:pStyle w:val="Heading3"/>
      </w:pPr>
      <w:bookmarkStart w:id="11" w:name="_Toc6317724"/>
      <w:r w:rsidRPr="00AD2863">
        <w:t>Act</w:t>
      </w:r>
      <w:r w:rsidR="00E44EDC" w:rsidRPr="00AD2863">
        <w:t>ivation</w:t>
      </w:r>
      <w:r w:rsidRPr="00AD2863">
        <w:t xml:space="preserve"> and Discussion:</w:t>
      </w:r>
      <w:bookmarkEnd w:id="11"/>
    </w:p>
    <w:p w14:paraId="353F4B03" w14:textId="77777777" w:rsidR="0023401D" w:rsidRDefault="0023401D" w:rsidP="00B55D37">
      <w:pPr>
        <w:spacing w:after="0" w:line="240" w:lineRule="auto"/>
        <w:rPr>
          <w:rFonts w:ascii="Arial" w:hAnsi="Arial" w:cs="Arial"/>
          <w:sz w:val="24"/>
          <w:szCs w:val="24"/>
        </w:rPr>
      </w:pPr>
    </w:p>
    <w:p w14:paraId="67946D2A" w14:textId="6F3841E2" w:rsidR="0023401D" w:rsidRDefault="0023401D" w:rsidP="0023401D">
      <w:pPr>
        <w:pStyle w:val="ListParagraph"/>
        <w:numPr>
          <w:ilvl w:val="0"/>
          <w:numId w:val="11"/>
        </w:numPr>
        <w:rPr>
          <w:rFonts w:ascii="Arial" w:hAnsi="Arial" w:cs="Arial"/>
          <w:sz w:val="24"/>
          <w:szCs w:val="24"/>
        </w:rPr>
      </w:pPr>
      <w:r>
        <w:rPr>
          <w:rFonts w:ascii="Arial" w:hAnsi="Arial" w:cs="Arial"/>
          <w:sz w:val="24"/>
          <w:szCs w:val="24"/>
        </w:rPr>
        <w:t>Begin with a question for students to discuss,</w:t>
      </w:r>
      <w:r w:rsidR="00283011">
        <w:rPr>
          <w:rFonts w:ascii="Arial" w:hAnsi="Arial" w:cs="Arial"/>
          <w:sz w:val="24"/>
          <w:szCs w:val="24"/>
        </w:rPr>
        <w:t xml:space="preserve"> either as a class or in small</w:t>
      </w:r>
      <w:r>
        <w:rPr>
          <w:rFonts w:ascii="Arial" w:hAnsi="Arial" w:cs="Arial"/>
          <w:sz w:val="24"/>
          <w:szCs w:val="24"/>
        </w:rPr>
        <w:t xml:space="preserve"> groups:</w:t>
      </w:r>
    </w:p>
    <w:p w14:paraId="07E6CF7A" w14:textId="77777777" w:rsidR="0023401D" w:rsidRDefault="0023401D" w:rsidP="0023401D">
      <w:pPr>
        <w:pStyle w:val="ListParagraph"/>
        <w:rPr>
          <w:rFonts w:ascii="Arial" w:hAnsi="Arial" w:cs="Arial"/>
          <w:sz w:val="24"/>
          <w:szCs w:val="24"/>
        </w:rPr>
      </w:pPr>
    </w:p>
    <w:p w14:paraId="1AB45A0B" w14:textId="5391C208" w:rsidR="0023401D" w:rsidRPr="00AD2863" w:rsidRDefault="001942B8" w:rsidP="0023401D">
      <w:pPr>
        <w:pStyle w:val="ListParagraph"/>
        <w:rPr>
          <w:rFonts w:ascii="Arial" w:hAnsi="Arial" w:cs="Arial"/>
          <w:b/>
          <w:sz w:val="24"/>
          <w:szCs w:val="24"/>
        </w:rPr>
      </w:pPr>
      <w:r>
        <w:rPr>
          <w:rFonts w:ascii="Arial" w:hAnsi="Arial" w:cs="Arial"/>
          <w:b/>
          <w:sz w:val="24"/>
          <w:szCs w:val="24"/>
        </w:rPr>
        <w:t>Which of the following had the highest Canadian mortality rate</w:t>
      </w:r>
      <w:r w:rsidR="0023401D" w:rsidRPr="00AD2863">
        <w:rPr>
          <w:rFonts w:ascii="Arial" w:hAnsi="Arial" w:cs="Arial"/>
          <w:b/>
          <w:sz w:val="24"/>
          <w:szCs w:val="24"/>
        </w:rPr>
        <w:t xml:space="preserve"> during World War I?</w:t>
      </w:r>
    </w:p>
    <w:p w14:paraId="4B3B1F3A" w14:textId="77777777" w:rsidR="0023401D" w:rsidRDefault="0023401D" w:rsidP="0023401D">
      <w:pPr>
        <w:pStyle w:val="ListParagraph"/>
        <w:rPr>
          <w:rFonts w:ascii="Arial" w:hAnsi="Arial" w:cs="Arial"/>
          <w:sz w:val="24"/>
          <w:szCs w:val="24"/>
        </w:rPr>
      </w:pPr>
    </w:p>
    <w:p w14:paraId="628E8FC3" w14:textId="50F85154" w:rsidR="001942B8" w:rsidRDefault="001942B8" w:rsidP="001942B8">
      <w:pPr>
        <w:pStyle w:val="ListParagraph"/>
        <w:numPr>
          <w:ilvl w:val="0"/>
          <w:numId w:val="13"/>
        </w:numPr>
        <w:ind w:left="1440"/>
        <w:rPr>
          <w:rFonts w:ascii="Arial" w:hAnsi="Arial" w:cs="Arial"/>
          <w:sz w:val="24"/>
          <w:szCs w:val="24"/>
        </w:rPr>
      </w:pPr>
      <w:r w:rsidRPr="00E44EDC">
        <w:rPr>
          <w:rFonts w:ascii="Arial" w:hAnsi="Arial" w:cs="Arial"/>
          <w:sz w:val="24"/>
          <w:szCs w:val="24"/>
        </w:rPr>
        <w:t>Died while serving in the Canadian military</w:t>
      </w:r>
      <w:r>
        <w:rPr>
          <w:rFonts w:ascii="Arial" w:hAnsi="Arial" w:cs="Arial"/>
          <w:sz w:val="24"/>
          <w:szCs w:val="24"/>
        </w:rPr>
        <w:t xml:space="preserve"> or </w:t>
      </w:r>
      <w:r w:rsidRPr="00E44EDC">
        <w:rPr>
          <w:rFonts w:ascii="Arial" w:hAnsi="Arial" w:cs="Arial"/>
          <w:sz w:val="24"/>
          <w:szCs w:val="24"/>
        </w:rPr>
        <w:t>as a nurse</w:t>
      </w:r>
    </w:p>
    <w:p w14:paraId="122E09A7" w14:textId="6154DE54" w:rsidR="001942B8" w:rsidRDefault="001942B8" w:rsidP="001942B8">
      <w:pPr>
        <w:pStyle w:val="ListParagraph"/>
        <w:numPr>
          <w:ilvl w:val="0"/>
          <w:numId w:val="13"/>
        </w:numPr>
        <w:ind w:left="1440"/>
        <w:rPr>
          <w:rFonts w:ascii="Arial" w:hAnsi="Arial" w:cs="Arial"/>
          <w:sz w:val="24"/>
          <w:szCs w:val="24"/>
        </w:rPr>
      </w:pPr>
      <w:r w:rsidRPr="00E44EDC">
        <w:rPr>
          <w:rFonts w:ascii="Arial" w:hAnsi="Arial" w:cs="Arial"/>
          <w:sz w:val="24"/>
          <w:szCs w:val="24"/>
        </w:rPr>
        <w:t>Died of Spanish Flu</w:t>
      </w:r>
    </w:p>
    <w:p w14:paraId="0B350F08" w14:textId="0FE21C0D" w:rsidR="001942B8" w:rsidRDefault="001942B8" w:rsidP="001942B8">
      <w:pPr>
        <w:pStyle w:val="ListParagraph"/>
        <w:numPr>
          <w:ilvl w:val="0"/>
          <w:numId w:val="13"/>
        </w:numPr>
        <w:ind w:left="1440"/>
        <w:rPr>
          <w:rFonts w:ascii="Arial" w:hAnsi="Arial" w:cs="Arial"/>
          <w:sz w:val="24"/>
          <w:szCs w:val="24"/>
        </w:rPr>
      </w:pPr>
      <w:r w:rsidRPr="00E44EDC">
        <w:rPr>
          <w:rFonts w:ascii="Arial" w:hAnsi="Arial" w:cs="Arial"/>
          <w:sz w:val="24"/>
          <w:szCs w:val="24"/>
        </w:rPr>
        <w:t>Canadians at the front killed by disease or accident</w:t>
      </w:r>
    </w:p>
    <w:p w14:paraId="0D8E64B3" w14:textId="705AE8E6" w:rsidR="001942B8" w:rsidRDefault="001942B8" w:rsidP="001942B8">
      <w:pPr>
        <w:pStyle w:val="ListParagraph"/>
        <w:numPr>
          <w:ilvl w:val="0"/>
          <w:numId w:val="13"/>
        </w:numPr>
        <w:ind w:left="1440"/>
        <w:rPr>
          <w:rFonts w:ascii="Arial" w:hAnsi="Arial" w:cs="Arial"/>
          <w:sz w:val="24"/>
          <w:szCs w:val="24"/>
        </w:rPr>
      </w:pPr>
      <w:r w:rsidRPr="00E44EDC">
        <w:rPr>
          <w:rFonts w:ascii="Arial" w:hAnsi="Arial" w:cs="Arial"/>
          <w:sz w:val="24"/>
          <w:szCs w:val="24"/>
        </w:rPr>
        <w:t>Died in the Halifax Explosion</w:t>
      </w:r>
    </w:p>
    <w:p w14:paraId="2AB9E2BF" w14:textId="6AA5B903" w:rsidR="001942B8" w:rsidRDefault="001942B8" w:rsidP="001942B8">
      <w:pPr>
        <w:pStyle w:val="ListParagraph"/>
        <w:numPr>
          <w:ilvl w:val="0"/>
          <w:numId w:val="13"/>
        </w:numPr>
        <w:ind w:left="1440"/>
        <w:rPr>
          <w:rFonts w:ascii="Arial" w:hAnsi="Arial" w:cs="Arial"/>
          <w:sz w:val="24"/>
          <w:szCs w:val="24"/>
        </w:rPr>
      </w:pPr>
      <w:r w:rsidRPr="00E44EDC">
        <w:rPr>
          <w:rFonts w:ascii="Arial" w:hAnsi="Arial" w:cs="Arial"/>
          <w:sz w:val="24"/>
          <w:szCs w:val="24"/>
        </w:rPr>
        <w:t>Canadian civilians who died due to enemy action</w:t>
      </w:r>
    </w:p>
    <w:p w14:paraId="383C8A4F" w14:textId="19CD8314" w:rsidR="001942B8" w:rsidRDefault="001942B8" w:rsidP="001942B8">
      <w:pPr>
        <w:pStyle w:val="ListParagraph"/>
        <w:numPr>
          <w:ilvl w:val="0"/>
          <w:numId w:val="13"/>
        </w:numPr>
        <w:ind w:left="1440"/>
        <w:rPr>
          <w:rFonts w:ascii="Arial" w:hAnsi="Arial" w:cs="Arial"/>
          <w:sz w:val="24"/>
          <w:szCs w:val="24"/>
        </w:rPr>
      </w:pPr>
      <w:r w:rsidRPr="00E44EDC">
        <w:rPr>
          <w:rFonts w:ascii="Arial" w:hAnsi="Arial" w:cs="Arial"/>
          <w:sz w:val="24"/>
          <w:szCs w:val="24"/>
        </w:rPr>
        <w:t>Canadians who died while serving in the British Flying Services</w:t>
      </w:r>
    </w:p>
    <w:p w14:paraId="0592D923" w14:textId="7C2A4564" w:rsidR="001942B8" w:rsidRDefault="001942B8" w:rsidP="001942B8">
      <w:pPr>
        <w:pStyle w:val="ListParagraph"/>
        <w:numPr>
          <w:ilvl w:val="0"/>
          <w:numId w:val="13"/>
        </w:numPr>
        <w:ind w:left="1440"/>
        <w:rPr>
          <w:rFonts w:ascii="Arial" w:hAnsi="Arial" w:cs="Arial"/>
          <w:sz w:val="24"/>
          <w:szCs w:val="24"/>
        </w:rPr>
      </w:pPr>
      <w:r w:rsidRPr="00E44EDC">
        <w:rPr>
          <w:rFonts w:ascii="Arial" w:hAnsi="Arial" w:cs="Arial"/>
          <w:sz w:val="24"/>
          <w:szCs w:val="24"/>
        </w:rPr>
        <w:t>Died while serving in the Canadian navy</w:t>
      </w:r>
    </w:p>
    <w:p w14:paraId="361BB1DE" w14:textId="261C8D6B" w:rsidR="001942B8" w:rsidRDefault="001942B8" w:rsidP="001942B8">
      <w:pPr>
        <w:pStyle w:val="ListParagraph"/>
        <w:numPr>
          <w:ilvl w:val="0"/>
          <w:numId w:val="13"/>
        </w:numPr>
        <w:ind w:left="1440"/>
        <w:rPr>
          <w:rFonts w:ascii="Arial" w:hAnsi="Arial" w:cs="Arial"/>
          <w:sz w:val="24"/>
          <w:szCs w:val="24"/>
        </w:rPr>
      </w:pPr>
      <w:r w:rsidRPr="00E44EDC">
        <w:rPr>
          <w:rFonts w:ascii="Arial" w:hAnsi="Arial" w:cs="Arial"/>
          <w:sz w:val="24"/>
          <w:szCs w:val="24"/>
        </w:rPr>
        <w:t>Killed by firing squad for desertion</w:t>
      </w:r>
    </w:p>
    <w:p w14:paraId="306A08C1" w14:textId="77777777" w:rsidR="001942B8" w:rsidRPr="001942B8" w:rsidRDefault="001942B8" w:rsidP="001942B8">
      <w:pPr>
        <w:pStyle w:val="ListParagraph"/>
        <w:ind w:left="1440"/>
        <w:rPr>
          <w:rFonts w:ascii="Arial" w:hAnsi="Arial" w:cs="Arial"/>
          <w:sz w:val="24"/>
          <w:szCs w:val="24"/>
        </w:rPr>
      </w:pPr>
    </w:p>
    <w:p w14:paraId="7A85AF91" w14:textId="0D4AA0EC" w:rsidR="0023401D" w:rsidRDefault="0023401D" w:rsidP="0023401D">
      <w:pPr>
        <w:pStyle w:val="ListParagraph"/>
        <w:numPr>
          <w:ilvl w:val="0"/>
          <w:numId w:val="11"/>
        </w:numPr>
        <w:rPr>
          <w:rFonts w:ascii="Arial" w:hAnsi="Arial" w:cs="Arial"/>
          <w:sz w:val="24"/>
          <w:szCs w:val="24"/>
        </w:rPr>
      </w:pPr>
      <w:r>
        <w:rPr>
          <w:rFonts w:ascii="Arial" w:hAnsi="Arial" w:cs="Arial"/>
          <w:sz w:val="24"/>
          <w:szCs w:val="24"/>
        </w:rPr>
        <w:t xml:space="preserve">Have students </w:t>
      </w:r>
      <w:r w:rsidR="000402AD">
        <w:rPr>
          <w:rFonts w:ascii="Arial" w:hAnsi="Arial" w:cs="Arial"/>
          <w:sz w:val="24"/>
          <w:szCs w:val="24"/>
        </w:rPr>
        <w:t>discuss their theories for 5-10 minutes, walking around to each group to listen</w:t>
      </w:r>
      <w:r w:rsidR="00AD2863">
        <w:rPr>
          <w:rFonts w:ascii="Arial" w:hAnsi="Arial" w:cs="Arial"/>
          <w:sz w:val="24"/>
          <w:szCs w:val="24"/>
        </w:rPr>
        <w:t xml:space="preserve"> to their theories</w:t>
      </w:r>
      <w:r>
        <w:rPr>
          <w:rFonts w:ascii="Arial" w:hAnsi="Arial" w:cs="Arial"/>
          <w:sz w:val="24"/>
          <w:szCs w:val="24"/>
        </w:rPr>
        <w:t>.</w:t>
      </w:r>
    </w:p>
    <w:p w14:paraId="73A61E12" w14:textId="1476796B" w:rsidR="000402AD" w:rsidRDefault="000402AD" w:rsidP="0023401D">
      <w:pPr>
        <w:pStyle w:val="ListParagraph"/>
        <w:numPr>
          <w:ilvl w:val="0"/>
          <w:numId w:val="11"/>
        </w:numPr>
        <w:rPr>
          <w:rFonts w:ascii="Arial" w:hAnsi="Arial" w:cs="Arial"/>
          <w:sz w:val="24"/>
          <w:szCs w:val="24"/>
        </w:rPr>
      </w:pPr>
      <w:r>
        <w:rPr>
          <w:rFonts w:ascii="Arial" w:hAnsi="Arial" w:cs="Arial"/>
          <w:sz w:val="24"/>
          <w:szCs w:val="24"/>
        </w:rPr>
        <w:t>Pass out a set of paper slips to each group, cut from the “Causes of Death during the First World War” sheet in Appendix II of this lesson kit.</w:t>
      </w:r>
    </w:p>
    <w:p w14:paraId="0509184A" w14:textId="699C2EF0" w:rsidR="00497F21" w:rsidRDefault="00497F21" w:rsidP="0023401D">
      <w:pPr>
        <w:pStyle w:val="ListParagraph"/>
        <w:numPr>
          <w:ilvl w:val="0"/>
          <w:numId w:val="11"/>
        </w:numPr>
        <w:rPr>
          <w:rFonts w:ascii="Arial" w:hAnsi="Arial" w:cs="Arial"/>
          <w:sz w:val="24"/>
          <w:szCs w:val="24"/>
        </w:rPr>
      </w:pPr>
      <w:r>
        <w:rPr>
          <w:rFonts w:ascii="Arial" w:hAnsi="Arial" w:cs="Arial"/>
          <w:sz w:val="24"/>
          <w:szCs w:val="24"/>
        </w:rPr>
        <w:t>Have students them put the stri</w:t>
      </w:r>
      <w:r w:rsidR="00AD2863">
        <w:rPr>
          <w:rFonts w:ascii="Arial" w:hAnsi="Arial" w:cs="Arial"/>
          <w:sz w:val="24"/>
          <w:szCs w:val="24"/>
        </w:rPr>
        <w:t>ps in order, from most to least deaths caused.</w:t>
      </w:r>
    </w:p>
    <w:p w14:paraId="38FBC5F6" w14:textId="6A98DFDB" w:rsidR="00E44EDC" w:rsidRDefault="00E44EDC" w:rsidP="00497F21">
      <w:pPr>
        <w:pStyle w:val="ListParagraph"/>
        <w:numPr>
          <w:ilvl w:val="0"/>
          <w:numId w:val="11"/>
        </w:numPr>
        <w:rPr>
          <w:rFonts w:ascii="Arial" w:hAnsi="Arial" w:cs="Arial"/>
          <w:sz w:val="24"/>
          <w:szCs w:val="24"/>
        </w:rPr>
      </w:pPr>
      <w:r>
        <w:rPr>
          <w:rFonts w:ascii="Arial" w:hAnsi="Arial" w:cs="Arial"/>
          <w:sz w:val="24"/>
          <w:szCs w:val="24"/>
        </w:rPr>
        <w:t>Once students have determined their order, write the actual number of fatalities for each on the board. Discuss - which group came closest?</w:t>
      </w:r>
      <w:r w:rsidR="00283011">
        <w:rPr>
          <w:rStyle w:val="FootnoteReference"/>
          <w:rFonts w:ascii="Arial" w:hAnsi="Arial" w:cs="Arial"/>
          <w:sz w:val="24"/>
          <w:szCs w:val="24"/>
        </w:rPr>
        <w:footnoteReference w:id="1"/>
      </w:r>
    </w:p>
    <w:p w14:paraId="77240B74" w14:textId="77777777" w:rsidR="00E44EDC" w:rsidRDefault="00E44EDC" w:rsidP="00E44EDC">
      <w:pPr>
        <w:pStyle w:val="ListParagraph"/>
        <w:rPr>
          <w:rFonts w:ascii="Arial" w:hAnsi="Arial" w:cs="Arial"/>
          <w:sz w:val="24"/>
          <w:szCs w:val="24"/>
        </w:rPr>
      </w:pPr>
    </w:p>
    <w:p w14:paraId="4D1B9CCF" w14:textId="79D771B6" w:rsidR="00E44EDC" w:rsidRDefault="00497F21" w:rsidP="00AD2863">
      <w:pPr>
        <w:pStyle w:val="ListParagraph"/>
        <w:numPr>
          <w:ilvl w:val="0"/>
          <w:numId w:val="13"/>
        </w:numPr>
        <w:ind w:left="1440"/>
        <w:rPr>
          <w:rFonts w:ascii="Arial" w:hAnsi="Arial" w:cs="Arial"/>
          <w:sz w:val="24"/>
          <w:szCs w:val="24"/>
        </w:rPr>
      </w:pPr>
      <w:r w:rsidRPr="00E44EDC">
        <w:rPr>
          <w:rFonts w:ascii="Arial" w:hAnsi="Arial" w:cs="Arial"/>
          <w:sz w:val="24"/>
          <w:szCs w:val="24"/>
        </w:rPr>
        <w:t>Died while serving in the Canadian military</w:t>
      </w:r>
      <w:r w:rsidR="00E44EDC">
        <w:rPr>
          <w:rFonts w:ascii="Arial" w:hAnsi="Arial" w:cs="Arial"/>
          <w:sz w:val="24"/>
          <w:szCs w:val="24"/>
        </w:rPr>
        <w:t xml:space="preserve"> or </w:t>
      </w:r>
      <w:r w:rsidRPr="00E44EDC">
        <w:rPr>
          <w:rFonts w:ascii="Arial" w:hAnsi="Arial" w:cs="Arial"/>
          <w:sz w:val="24"/>
          <w:szCs w:val="24"/>
        </w:rPr>
        <w:t>as a nurse</w:t>
      </w:r>
      <w:r w:rsidR="00E44EDC">
        <w:rPr>
          <w:rFonts w:ascii="Arial" w:hAnsi="Arial" w:cs="Arial"/>
          <w:sz w:val="24"/>
          <w:szCs w:val="24"/>
        </w:rPr>
        <w:t>: 51,748</w:t>
      </w:r>
    </w:p>
    <w:p w14:paraId="4EB001E6" w14:textId="59323B91" w:rsidR="00E44EDC" w:rsidRDefault="00497F21" w:rsidP="00AD2863">
      <w:pPr>
        <w:pStyle w:val="ListParagraph"/>
        <w:numPr>
          <w:ilvl w:val="0"/>
          <w:numId w:val="13"/>
        </w:numPr>
        <w:ind w:left="1440"/>
        <w:rPr>
          <w:rFonts w:ascii="Arial" w:hAnsi="Arial" w:cs="Arial"/>
          <w:sz w:val="24"/>
          <w:szCs w:val="24"/>
        </w:rPr>
      </w:pPr>
      <w:r w:rsidRPr="00E44EDC">
        <w:rPr>
          <w:rFonts w:ascii="Arial" w:hAnsi="Arial" w:cs="Arial"/>
          <w:sz w:val="24"/>
          <w:szCs w:val="24"/>
        </w:rPr>
        <w:t>Died of Spanish Flu</w:t>
      </w:r>
      <w:r w:rsidR="00E44EDC">
        <w:rPr>
          <w:rFonts w:ascii="Arial" w:hAnsi="Arial" w:cs="Arial"/>
          <w:sz w:val="24"/>
          <w:szCs w:val="24"/>
        </w:rPr>
        <w:t>: 50,000</w:t>
      </w:r>
    </w:p>
    <w:p w14:paraId="3727EA7C" w14:textId="77777777" w:rsidR="00E44EDC" w:rsidRDefault="00497F21" w:rsidP="00AD2863">
      <w:pPr>
        <w:pStyle w:val="ListParagraph"/>
        <w:numPr>
          <w:ilvl w:val="0"/>
          <w:numId w:val="13"/>
        </w:numPr>
        <w:ind w:left="1440"/>
        <w:rPr>
          <w:rFonts w:ascii="Arial" w:hAnsi="Arial" w:cs="Arial"/>
          <w:sz w:val="24"/>
          <w:szCs w:val="24"/>
        </w:rPr>
      </w:pPr>
      <w:r w:rsidRPr="00E44EDC">
        <w:rPr>
          <w:rFonts w:ascii="Arial" w:hAnsi="Arial" w:cs="Arial"/>
          <w:sz w:val="24"/>
          <w:szCs w:val="24"/>
        </w:rPr>
        <w:t>Canadians at the front killed by disease or accident: 7,796</w:t>
      </w:r>
    </w:p>
    <w:p w14:paraId="74BA3C9D" w14:textId="77777777" w:rsidR="00E44EDC" w:rsidRDefault="00497F21" w:rsidP="00AD2863">
      <w:pPr>
        <w:pStyle w:val="ListParagraph"/>
        <w:numPr>
          <w:ilvl w:val="0"/>
          <w:numId w:val="13"/>
        </w:numPr>
        <w:ind w:left="1440"/>
        <w:rPr>
          <w:rFonts w:ascii="Arial" w:hAnsi="Arial" w:cs="Arial"/>
          <w:sz w:val="24"/>
          <w:szCs w:val="24"/>
        </w:rPr>
      </w:pPr>
      <w:r w:rsidRPr="00E44EDC">
        <w:rPr>
          <w:rFonts w:ascii="Arial" w:hAnsi="Arial" w:cs="Arial"/>
          <w:sz w:val="24"/>
          <w:szCs w:val="24"/>
        </w:rPr>
        <w:t>Died in the Halifax Explosion: 2,000</w:t>
      </w:r>
    </w:p>
    <w:p w14:paraId="754E0E69" w14:textId="77777777" w:rsidR="00E44EDC" w:rsidRDefault="00497F21" w:rsidP="00AD2863">
      <w:pPr>
        <w:pStyle w:val="ListParagraph"/>
        <w:numPr>
          <w:ilvl w:val="0"/>
          <w:numId w:val="13"/>
        </w:numPr>
        <w:ind w:left="1440"/>
        <w:rPr>
          <w:rFonts w:ascii="Arial" w:hAnsi="Arial" w:cs="Arial"/>
          <w:sz w:val="24"/>
          <w:szCs w:val="24"/>
        </w:rPr>
      </w:pPr>
      <w:r w:rsidRPr="00E44EDC">
        <w:rPr>
          <w:rFonts w:ascii="Arial" w:hAnsi="Arial" w:cs="Arial"/>
          <w:sz w:val="24"/>
          <w:szCs w:val="24"/>
        </w:rPr>
        <w:t>Canadian civilians who died due to enemy action: 1,963</w:t>
      </w:r>
    </w:p>
    <w:p w14:paraId="1D6393DB" w14:textId="77777777" w:rsidR="00E44EDC" w:rsidRDefault="00497F21" w:rsidP="00AD2863">
      <w:pPr>
        <w:pStyle w:val="ListParagraph"/>
        <w:numPr>
          <w:ilvl w:val="0"/>
          <w:numId w:val="13"/>
        </w:numPr>
        <w:ind w:left="1440"/>
        <w:rPr>
          <w:rFonts w:ascii="Arial" w:hAnsi="Arial" w:cs="Arial"/>
          <w:sz w:val="24"/>
          <w:szCs w:val="24"/>
        </w:rPr>
      </w:pPr>
      <w:r w:rsidRPr="00E44EDC">
        <w:rPr>
          <w:rFonts w:ascii="Arial" w:hAnsi="Arial" w:cs="Arial"/>
          <w:sz w:val="24"/>
          <w:szCs w:val="24"/>
        </w:rPr>
        <w:t>Canadians who died while serving in the British Flying Services: 1,388</w:t>
      </w:r>
    </w:p>
    <w:p w14:paraId="46BB2AC5" w14:textId="77777777" w:rsidR="00E44EDC" w:rsidRDefault="00497F21" w:rsidP="00AD2863">
      <w:pPr>
        <w:pStyle w:val="ListParagraph"/>
        <w:numPr>
          <w:ilvl w:val="0"/>
          <w:numId w:val="13"/>
        </w:numPr>
        <w:ind w:left="1440"/>
        <w:rPr>
          <w:rFonts w:ascii="Arial" w:hAnsi="Arial" w:cs="Arial"/>
          <w:sz w:val="24"/>
          <w:szCs w:val="24"/>
        </w:rPr>
      </w:pPr>
      <w:r w:rsidRPr="00E44EDC">
        <w:rPr>
          <w:rFonts w:ascii="Arial" w:hAnsi="Arial" w:cs="Arial"/>
          <w:sz w:val="24"/>
          <w:szCs w:val="24"/>
        </w:rPr>
        <w:t>Died while serving in the Canadian navy: 150</w:t>
      </w:r>
    </w:p>
    <w:p w14:paraId="6469CE23" w14:textId="1564B018" w:rsidR="00497F21" w:rsidRPr="00E44EDC" w:rsidRDefault="00497F21" w:rsidP="00AD2863">
      <w:pPr>
        <w:pStyle w:val="ListParagraph"/>
        <w:numPr>
          <w:ilvl w:val="0"/>
          <w:numId w:val="13"/>
        </w:numPr>
        <w:ind w:left="1440"/>
        <w:rPr>
          <w:rFonts w:ascii="Arial" w:hAnsi="Arial" w:cs="Arial"/>
          <w:sz w:val="24"/>
          <w:szCs w:val="24"/>
        </w:rPr>
      </w:pPr>
      <w:r w:rsidRPr="00E44EDC">
        <w:rPr>
          <w:rFonts w:ascii="Arial" w:hAnsi="Arial" w:cs="Arial"/>
          <w:sz w:val="24"/>
          <w:szCs w:val="24"/>
        </w:rPr>
        <w:t>Killed by firing squad for desertion: 21</w:t>
      </w:r>
    </w:p>
    <w:p w14:paraId="1AAE32D5" w14:textId="77777777" w:rsidR="00E44EDC" w:rsidRDefault="00E44EDC" w:rsidP="00E44EDC">
      <w:pPr>
        <w:pStyle w:val="ListParagraph"/>
        <w:rPr>
          <w:rFonts w:ascii="Arial" w:hAnsi="Arial" w:cs="Arial"/>
          <w:sz w:val="24"/>
          <w:szCs w:val="24"/>
        </w:rPr>
      </w:pPr>
    </w:p>
    <w:p w14:paraId="426A9B41" w14:textId="328D9092" w:rsidR="00D65672" w:rsidRDefault="00E44EDC" w:rsidP="00283011">
      <w:pPr>
        <w:pStyle w:val="ListParagraph"/>
        <w:numPr>
          <w:ilvl w:val="0"/>
          <w:numId w:val="11"/>
        </w:numPr>
        <w:rPr>
          <w:rFonts w:ascii="Arial" w:hAnsi="Arial" w:cs="Arial"/>
          <w:sz w:val="24"/>
          <w:szCs w:val="24"/>
        </w:rPr>
      </w:pPr>
      <w:r>
        <w:rPr>
          <w:rFonts w:ascii="Arial" w:hAnsi="Arial" w:cs="Arial"/>
          <w:sz w:val="24"/>
          <w:szCs w:val="24"/>
        </w:rPr>
        <w:t>Hold a group discussi</w:t>
      </w:r>
      <w:r w:rsidR="00D65672">
        <w:rPr>
          <w:rFonts w:ascii="Arial" w:hAnsi="Arial" w:cs="Arial"/>
          <w:sz w:val="24"/>
          <w:szCs w:val="24"/>
        </w:rPr>
        <w:t>on using the following question</w:t>
      </w:r>
      <w:r w:rsidR="001942B8">
        <w:rPr>
          <w:rFonts w:ascii="Arial" w:hAnsi="Arial" w:cs="Arial"/>
          <w:sz w:val="24"/>
          <w:szCs w:val="24"/>
        </w:rPr>
        <w:t>s</w:t>
      </w:r>
      <w:r>
        <w:rPr>
          <w:rFonts w:ascii="Arial" w:hAnsi="Arial" w:cs="Arial"/>
          <w:sz w:val="24"/>
          <w:szCs w:val="24"/>
        </w:rPr>
        <w:t>:</w:t>
      </w:r>
    </w:p>
    <w:p w14:paraId="5BF8A522" w14:textId="77777777" w:rsidR="00283011" w:rsidRPr="00283011" w:rsidRDefault="00283011" w:rsidP="00283011">
      <w:pPr>
        <w:pStyle w:val="ListParagraph"/>
        <w:rPr>
          <w:rFonts w:ascii="Arial" w:hAnsi="Arial" w:cs="Arial"/>
          <w:sz w:val="24"/>
          <w:szCs w:val="24"/>
        </w:rPr>
      </w:pPr>
    </w:p>
    <w:p w14:paraId="6EDEA782" w14:textId="77777777" w:rsidR="001942B8" w:rsidRDefault="001942B8" w:rsidP="00D65672">
      <w:pPr>
        <w:pStyle w:val="ListParagraph"/>
        <w:ind w:left="810" w:hanging="90"/>
        <w:rPr>
          <w:rFonts w:ascii="Arial" w:hAnsi="Arial" w:cs="Arial"/>
          <w:b/>
          <w:sz w:val="24"/>
          <w:szCs w:val="24"/>
        </w:rPr>
      </w:pPr>
      <w:r>
        <w:rPr>
          <w:rFonts w:ascii="Arial" w:hAnsi="Arial" w:cs="Arial"/>
          <w:b/>
          <w:sz w:val="24"/>
          <w:szCs w:val="24"/>
        </w:rPr>
        <w:t>To what extent have Canadians forgotten the Pandemic of 1918?</w:t>
      </w:r>
    </w:p>
    <w:p w14:paraId="4A7CB2DB" w14:textId="77777777" w:rsidR="001942B8" w:rsidRDefault="001942B8" w:rsidP="00D65672">
      <w:pPr>
        <w:pStyle w:val="ListParagraph"/>
        <w:ind w:left="810" w:hanging="90"/>
        <w:rPr>
          <w:rFonts w:ascii="Arial" w:hAnsi="Arial" w:cs="Arial"/>
          <w:b/>
          <w:sz w:val="24"/>
          <w:szCs w:val="24"/>
        </w:rPr>
      </w:pPr>
    </w:p>
    <w:p w14:paraId="015E0D36" w14:textId="0590B28F" w:rsidR="009E07C0" w:rsidRPr="00D65672" w:rsidRDefault="001942B8" w:rsidP="001942B8">
      <w:pPr>
        <w:pStyle w:val="ListParagraph"/>
        <w:rPr>
          <w:rFonts w:ascii="Arial" w:hAnsi="Arial" w:cs="Arial"/>
          <w:b/>
          <w:sz w:val="24"/>
          <w:szCs w:val="24"/>
        </w:rPr>
      </w:pPr>
      <w:r>
        <w:rPr>
          <w:rFonts w:ascii="Arial" w:hAnsi="Arial" w:cs="Arial"/>
          <w:b/>
          <w:sz w:val="24"/>
          <w:szCs w:val="24"/>
        </w:rPr>
        <w:t>H</w:t>
      </w:r>
      <w:r w:rsidR="00942A63">
        <w:rPr>
          <w:rFonts w:ascii="Arial" w:hAnsi="Arial" w:cs="Arial"/>
          <w:b/>
          <w:sz w:val="24"/>
          <w:szCs w:val="24"/>
        </w:rPr>
        <w:t>ow</w:t>
      </w:r>
      <w:r>
        <w:rPr>
          <w:rFonts w:ascii="Arial" w:hAnsi="Arial" w:cs="Arial"/>
          <w:b/>
          <w:sz w:val="24"/>
          <w:szCs w:val="24"/>
        </w:rPr>
        <w:t xml:space="preserve"> is it possible to “forget”</w:t>
      </w:r>
      <w:r w:rsidR="009F0866">
        <w:rPr>
          <w:rFonts w:ascii="Arial" w:hAnsi="Arial" w:cs="Arial"/>
          <w:b/>
          <w:sz w:val="24"/>
          <w:szCs w:val="24"/>
        </w:rPr>
        <w:t xml:space="preserve"> </w:t>
      </w:r>
      <w:r w:rsidR="00942A63">
        <w:rPr>
          <w:rFonts w:ascii="Arial" w:hAnsi="Arial" w:cs="Arial"/>
          <w:b/>
          <w:sz w:val="24"/>
          <w:szCs w:val="24"/>
        </w:rPr>
        <w:t>such a major even</w:t>
      </w:r>
      <w:r w:rsidR="009F0866">
        <w:rPr>
          <w:rFonts w:ascii="Arial" w:hAnsi="Arial" w:cs="Arial"/>
          <w:b/>
          <w:sz w:val="24"/>
          <w:szCs w:val="24"/>
        </w:rPr>
        <w:t xml:space="preserve">t </w:t>
      </w:r>
      <w:r>
        <w:rPr>
          <w:rFonts w:ascii="Arial" w:hAnsi="Arial" w:cs="Arial"/>
          <w:b/>
          <w:sz w:val="24"/>
          <w:szCs w:val="24"/>
        </w:rPr>
        <w:t>in Canadian history</w:t>
      </w:r>
      <w:r w:rsidR="00942A63">
        <w:rPr>
          <w:rFonts w:ascii="Arial" w:hAnsi="Arial" w:cs="Arial"/>
          <w:b/>
          <w:sz w:val="24"/>
          <w:szCs w:val="24"/>
        </w:rPr>
        <w:t>?</w:t>
      </w:r>
    </w:p>
    <w:p w14:paraId="29967AA5" w14:textId="77777777" w:rsidR="009E07C0" w:rsidRDefault="009E07C0" w:rsidP="00B55D37">
      <w:pPr>
        <w:spacing w:after="0" w:line="240" w:lineRule="auto"/>
        <w:rPr>
          <w:rFonts w:ascii="Arial" w:hAnsi="Arial" w:cs="Arial"/>
          <w:sz w:val="24"/>
          <w:szCs w:val="24"/>
        </w:rPr>
      </w:pPr>
    </w:p>
    <w:p w14:paraId="0CEBD42D" w14:textId="41456A99" w:rsidR="009E07C0" w:rsidRDefault="009E07C0" w:rsidP="00B5023E">
      <w:pPr>
        <w:pStyle w:val="Heading3"/>
      </w:pPr>
      <w:bookmarkStart w:id="12" w:name="_Toc6317725"/>
      <w:r>
        <w:t>Talking about the Spanish Flu:</w:t>
      </w:r>
      <w:bookmarkEnd w:id="12"/>
    </w:p>
    <w:p w14:paraId="4E3779B8" w14:textId="77777777" w:rsidR="009E07C0" w:rsidRDefault="009E07C0" w:rsidP="00B55D37">
      <w:pPr>
        <w:spacing w:after="0" w:line="240" w:lineRule="auto"/>
        <w:rPr>
          <w:rFonts w:ascii="Arial" w:hAnsi="Arial" w:cs="Arial"/>
          <w:sz w:val="24"/>
          <w:szCs w:val="24"/>
        </w:rPr>
      </w:pPr>
    </w:p>
    <w:p w14:paraId="6B170F63" w14:textId="77777777" w:rsidR="009672D9" w:rsidRDefault="009672D9" w:rsidP="00B5023E">
      <w:pPr>
        <w:pStyle w:val="ListParagraph"/>
        <w:numPr>
          <w:ilvl w:val="0"/>
          <w:numId w:val="14"/>
        </w:numPr>
        <w:spacing w:after="120"/>
        <w:contextualSpacing w:val="0"/>
        <w:rPr>
          <w:rFonts w:ascii="Arial" w:hAnsi="Arial" w:cs="Arial"/>
          <w:sz w:val="24"/>
          <w:szCs w:val="24"/>
        </w:rPr>
      </w:pPr>
      <w:r>
        <w:rPr>
          <w:rFonts w:ascii="Arial" w:hAnsi="Arial" w:cs="Arial"/>
          <w:sz w:val="24"/>
          <w:szCs w:val="24"/>
        </w:rPr>
        <w:t>Divide the students into three groups.</w:t>
      </w:r>
    </w:p>
    <w:p w14:paraId="1BD3C9EA" w14:textId="172E9A93" w:rsidR="009672D9" w:rsidRPr="009672D9" w:rsidRDefault="009672D9" w:rsidP="00B5023E">
      <w:pPr>
        <w:pStyle w:val="ListParagraph"/>
        <w:numPr>
          <w:ilvl w:val="0"/>
          <w:numId w:val="14"/>
        </w:numPr>
        <w:spacing w:after="120"/>
        <w:contextualSpacing w:val="0"/>
        <w:rPr>
          <w:rFonts w:ascii="Arial" w:hAnsi="Arial" w:cs="Arial"/>
          <w:sz w:val="24"/>
          <w:szCs w:val="24"/>
        </w:rPr>
      </w:pPr>
      <w:r>
        <w:rPr>
          <w:rFonts w:ascii="Arial" w:hAnsi="Arial" w:cs="Arial"/>
          <w:sz w:val="24"/>
          <w:szCs w:val="24"/>
        </w:rPr>
        <w:t>Group A - pass out copies of</w:t>
      </w:r>
      <w:r w:rsidR="00942A63">
        <w:rPr>
          <w:rFonts w:ascii="Arial" w:hAnsi="Arial" w:cs="Arial"/>
          <w:sz w:val="24"/>
          <w:szCs w:val="24"/>
        </w:rPr>
        <w:t xml:space="preserve"> </w:t>
      </w:r>
      <w:r w:rsidR="00AB4E1D">
        <w:rPr>
          <w:rFonts w:ascii="Arial" w:hAnsi="Arial" w:cs="Arial"/>
          <w:sz w:val="24"/>
          <w:szCs w:val="24"/>
        </w:rPr>
        <w:t>Edward G.R. Ardagh’s</w:t>
      </w:r>
      <w:r>
        <w:rPr>
          <w:rFonts w:ascii="Arial" w:hAnsi="Arial" w:cs="Arial"/>
          <w:sz w:val="24"/>
          <w:szCs w:val="24"/>
        </w:rPr>
        <w:t xml:space="preserve"> diary, and have students read the entries from October 1918.</w:t>
      </w:r>
    </w:p>
    <w:p w14:paraId="4C00FD20" w14:textId="68FD7804" w:rsidR="009672D9" w:rsidRDefault="009672D9" w:rsidP="00B5023E">
      <w:pPr>
        <w:pStyle w:val="ListParagraph"/>
        <w:numPr>
          <w:ilvl w:val="0"/>
          <w:numId w:val="14"/>
        </w:numPr>
        <w:spacing w:after="120"/>
        <w:contextualSpacing w:val="0"/>
        <w:rPr>
          <w:rFonts w:ascii="Arial" w:hAnsi="Arial" w:cs="Arial"/>
          <w:sz w:val="24"/>
          <w:szCs w:val="24"/>
        </w:rPr>
      </w:pPr>
      <w:r>
        <w:rPr>
          <w:rFonts w:ascii="Arial" w:hAnsi="Arial" w:cs="Arial"/>
          <w:sz w:val="24"/>
          <w:szCs w:val="24"/>
        </w:rPr>
        <w:t xml:space="preserve">Group B – pass out </w:t>
      </w:r>
      <w:r w:rsidR="00AB4E1D" w:rsidRPr="00313534">
        <w:rPr>
          <w:rFonts w:ascii="Arial" w:hAnsi="Arial" w:cs="Arial"/>
          <w:i/>
          <w:sz w:val="24"/>
          <w:szCs w:val="24"/>
        </w:rPr>
        <w:t>The Toronto World</w:t>
      </w:r>
      <w:r w:rsidR="00AB4E1D">
        <w:rPr>
          <w:rFonts w:ascii="Arial" w:hAnsi="Arial" w:cs="Arial"/>
          <w:sz w:val="24"/>
          <w:szCs w:val="24"/>
        </w:rPr>
        <w:t xml:space="preserve"> clipping</w:t>
      </w:r>
      <w:r>
        <w:rPr>
          <w:rFonts w:ascii="Arial" w:hAnsi="Arial" w:cs="Arial"/>
          <w:sz w:val="24"/>
          <w:szCs w:val="24"/>
        </w:rPr>
        <w:t xml:space="preserve"> handout, and</w:t>
      </w:r>
      <w:r w:rsidR="00313534">
        <w:rPr>
          <w:rFonts w:ascii="Arial" w:hAnsi="Arial" w:cs="Arial"/>
          <w:sz w:val="24"/>
          <w:szCs w:val="24"/>
        </w:rPr>
        <w:t xml:space="preserve"> have students read the article</w:t>
      </w:r>
      <w:r>
        <w:rPr>
          <w:rFonts w:ascii="Arial" w:hAnsi="Arial" w:cs="Arial"/>
          <w:sz w:val="24"/>
          <w:szCs w:val="24"/>
        </w:rPr>
        <w:t xml:space="preserve"> from 1918. </w:t>
      </w:r>
    </w:p>
    <w:p w14:paraId="6017BAF5" w14:textId="7FBD4A2E" w:rsidR="009672D9" w:rsidRDefault="009672D9" w:rsidP="00B5023E">
      <w:pPr>
        <w:pStyle w:val="ListParagraph"/>
        <w:numPr>
          <w:ilvl w:val="0"/>
          <w:numId w:val="14"/>
        </w:numPr>
        <w:spacing w:after="120"/>
        <w:contextualSpacing w:val="0"/>
        <w:rPr>
          <w:rFonts w:ascii="Arial" w:hAnsi="Arial" w:cs="Arial"/>
          <w:sz w:val="24"/>
          <w:szCs w:val="24"/>
        </w:rPr>
      </w:pPr>
      <w:r>
        <w:rPr>
          <w:rFonts w:ascii="Arial" w:hAnsi="Arial" w:cs="Arial"/>
          <w:sz w:val="24"/>
          <w:szCs w:val="24"/>
        </w:rPr>
        <w:t xml:space="preserve">Group C – pass out the “Influenza Precautions” poster, and have students read through the guidelines for health care professionals. </w:t>
      </w:r>
    </w:p>
    <w:p w14:paraId="6A98B74F" w14:textId="4CBB58DD" w:rsidR="009672D9" w:rsidRDefault="009672D9" w:rsidP="00B5023E">
      <w:pPr>
        <w:pStyle w:val="ListParagraph"/>
        <w:numPr>
          <w:ilvl w:val="0"/>
          <w:numId w:val="14"/>
        </w:numPr>
        <w:spacing w:after="120"/>
        <w:contextualSpacing w:val="0"/>
        <w:rPr>
          <w:rFonts w:ascii="Arial" w:hAnsi="Arial" w:cs="Arial"/>
          <w:sz w:val="24"/>
          <w:szCs w:val="24"/>
        </w:rPr>
      </w:pPr>
      <w:r>
        <w:rPr>
          <w:rFonts w:ascii="Arial" w:hAnsi="Arial" w:cs="Arial"/>
          <w:sz w:val="24"/>
          <w:szCs w:val="24"/>
        </w:rPr>
        <w:t>Once the students have had 5-10 minutes to examine their primary source, pass out a “Communication Breakdown – Primary Source Analysis” worksheet; give students time (</w:t>
      </w:r>
      <w:r w:rsidR="005F4553">
        <w:rPr>
          <w:rFonts w:ascii="Arial" w:hAnsi="Arial" w:cs="Arial"/>
          <w:sz w:val="24"/>
          <w:szCs w:val="24"/>
        </w:rPr>
        <w:t>15-20</w:t>
      </w:r>
      <w:r>
        <w:rPr>
          <w:rFonts w:ascii="Arial" w:hAnsi="Arial" w:cs="Arial"/>
          <w:sz w:val="24"/>
          <w:szCs w:val="24"/>
        </w:rPr>
        <w:t xml:space="preserve"> min</w:t>
      </w:r>
      <w:r w:rsidR="000B1FFC">
        <w:rPr>
          <w:rFonts w:ascii="Arial" w:hAnsi="Arial" w:cs="Arial"/>
          <w:sz w:val="24"/>
          <w:szCs w:val="24"/>
        </w:rPr>
        <w:t>utes) to complete the worksheet.</w:t>
      </w:r>
    </w:p>
    <w:p w14:paraId="2A19C80B" w14:textId="77777777" w:rsidR="000B1FFC" w:rsidRDefault="000B1FFC" w:rsidP="00B5023E">
      <w:pPr>
        <w:pStyle w:val="ListParagraph"/>
        <w:numPr>
          <w:ilvl w:val="1"/>
          <w:numId w:val="18"/>
        </w:numPr>
        <w:spacing w:after="120"/>
        <w:contextualSpacing w:val="0"/>
        <w:rPr>
          <w:rFonts w:ascii="Arial" w:hAnsi="Arial" w:cs="Arial"/>
          <w:sz w:val="24"/>
          <w:szCs w:val="24"/>
        </w:rPr>
      </w:pPr>
      <w:r>
        <w:rPr>
          <w:rFonts w:ascii="Arial" w:hAnsi="Arial" w:cs="Arial"/>
          <w:sz w:val="24"/>
          <w:szCs w:val="24"/>
        </w:rPr>
        <w:t xml:space="preserve">Worksheets can be done independently or as a group, depending on students’ needs and abilities. </w:t>
      </w:r>
    </w:p>
    <w:p w14:paraId="7F53B5CF" w14:textId="3A1C1F98" w:rsidR="000B1FFC" w:rsidRPr="000B1FFC" w:rsidRDefault="000B1FFC" w:rsidP="00B5023E">
      <w:pPr>
        <w:pStyle w:val="ListParagraph"/>
        <w:numPr>
          <w:ilvl w:val="0"/>
          <w:numId w:val="14"/>
        </w:numPr>
        <w:spacing w:after="120"/>
        <w:contextualSpacing w:val="0"/>
        <w:rPr>
          <w:rFonts w:ascii="Arial" w:hAnsi="Arial" w:cs="Arial"/>
          <w:sz w:val="24"/>
          <w:szCs w:val="24"/>
        </w:rPr>
      </w:pPr>
      <w:r w:rsidRPr="000B1FFC">
        <w:rPr>
          <w:rFonts w:ascii="Arial" w:hAnsi="Arial" w:cs="Arial"/>
          <w:sz w:val="24"/>
          <w:szCs w:val="24"/>
        </w:rPr>
        <w:t>Have each group summarize their findings for the class:</w:t>
      </w:r>
    </w:p>
    <w:p w14:paraId="4972D59D" w14:textId="4622F4F6" w:rsidR="000B1FFC" w:rsidRPr="000B1FFC" w:rsidRDefault="001942B8" w:rsidP="0082265C">
      <w:pPr>
        <w:pStyle w:val="ListParagraph"/>
        <w:numPr>
          <w:ilvl w:val="0"/>
          <w:numId w:val="17"/>
        </w:numPr>
        <w:spacing w:after="120"/>
        <w:rPr>
          <w:rFonts w:ascii="Arial" w:hAnsi="Arial" w:cs="Arial"/>
          <w:sz w:val="24"/>
          <w:szCs w:val="24"/>
        </w:rPr>
      </w:pPr>
      <w:r>
        <w:rPr>
          <w:rFonts w:ascii="Arial" w:hAnsi="Arial" w:cs="Arial"/>
          <w:sz w:val="24"/>
          <w:szCs w:val="24"/>
        </w:rPr>
        <w:t>How did the creator of your primary source talk about the Flu</w:t>
      </w:r>
      <w:r w:rsidR="000B1FFC" w:rsidRPr="000B1FFC">
        <w:rPr>
          <w:rFonts w:ascii="Arial" w:hAnsi="Arial" w:cs="Arial"/>
          <w:sz w:val="24"/>
          <w:szCs w:val="24"/>
        </w:rPr>
        <w:t xml:space="preserve">? </w:t>
      </w:r>
    </w:p>
    <w:p w14:paraId="368DE9B4" w14:textId="30918CB3" w:rsidR="003A257A" w:rsidRDefault="000B1FFC" w:rsidP="0082265C">
      <w:pPr>
        <w:pStyle w:val="ListParagraph"/>
        <w:numPr>
          <w:ilvl w:val="0"/>
          <w:numId w:val="17"/>
        </w:numPr>
        <w:spacing w:after="120"/>
        <w:contextualSpacing w:val="0"/>
        <w:rPr>
          <w:rFonts w:ascii="Arial" w:hAnsi="Arial" w:cs="Arial"/>
          <w:sz w:val="24"/>
          <w:szCs w:val="24"/>
        </w:rPr>
      </w:pPr>
      <w:r w:rsidRPr="000B1FFC">
        <w:rPr>
          <w:rFonts w:ascii="Arial" w:hAnsi="Arial" w:cs="Arial"/>
          <w:sz w:val="24"/>
          <w:szCs w:val="24"/>
        </w:rPr>
        <w:t>Did they seem concerned about the spread of influenza?</w:t>
      </w:r>
    </w:p>
    <w:p w14:paraId="30B04006" w14:textId="79527721" w:rsidR="0082265C" w:rsidRDefault="0082265C" w:rsidP="0082265C">
      <w:pPr>
        <w:pStyle w:val="ListParagraph"/>
        <w:numPr>
          <w:ilvl w:val="0"/>
          <w:numId w:val="14"/>
        </w:numPr>
        <w:spacing w:after="120"/>
        <w:contextualSpacing w:val="0"/>
        <w:rPr>
          <w:rFonts w:ascii="Arial" w:hAnsi="Arial" w:cs="Arial"/>
          <w:sz w:val="24"/>
          <w:szCs w:val="24"/>
        </w:rPr>
      </w:pPr>
      <w:r>
        <w:rPr>
          <w:rFonts w:ascii="Arial" w:hAnsi="Arial" w:cs="Arial"/>
          <w:sz w:val="24"/>
          <w:szCs w:val="24"/>
        </w:rPr>
        <w:t>As a class, make a list of information shared in the three primary sources – separated into “Public Information” and “Private Experience.”</w:t>
      </w:r>
    </w:p>
    <w:p w14:paraId="6BB11643" w14:textId="5591F591" w:rsidR="0082265C" w:rsidRDefault="0082265C" w:rsidP="00D2331C">
      <w:pPr>
        <w:pStyle w:val="ListParagraph"/>
        <w:numPr>
          <w:ilvl w:val="1"/>
          <w:numId w:val="22"/>
        </w:numPr>
        <w:spacing w:after="120"/>
        <w:rPr>
          <w:rFonts w:ascii="Arial" w:hAnsi="Arial" w:cs="Arial"/>
          <w:sz w:val="24"/>
          <w:szCs w:val="24"/>
        </w:rPr>
      </w:pPr>
      <w:r>
        <w:rPr>
          <w:rFonts w:ascii="Arial" w:hAnsi="Arial" w:cs="Arial"/>
          <w:sz w:val="24"/>
          <w:szCs w:val="24"/>
        </w:rPr>
        <w:t>Write students’ suggestions for each category on a chart or board.</w:t>
      </w:r>
    </w:p>
    <w:p w14:paraId="311A35E2" w14:textId="52088468" w:rsidR="0082265C" w:rsidRDefault="0082265C" w:rsidP="00D2331C">
      <w:pPr>
        <w:pStyle w:val="ListParagraph"/>
        <w:numPr>
          <w:ilvl w:val="1"/>
          <w:numId w:val="22"/>
        </w:numPr>
        <w:spacing w:after="120"/>
        <w:rPr>
          <w:rFonts w:ascii="Arial" w:hAnsi="Arial" w:cs="Arial"/>
          <w:sz w:val="24"/>
          <w:szCs w:val="24"/>
        </w:rPr>
      </w:pPr>
      <w:r>
        <w:rPr>
          <w:rFonts w:ascii="Arial" w:hAnsi="Arial" w:cs="Arial"/>
          <w:sz w:val="24"/>
          <w:szCs w:val="24"/>
        </w:rPr>
        <w:t>Discuss, as a class – based on these primary sources, were there any differences between public information (</w:t>
      </w:r>
      <w:proofErr w:type="spellStart"/>
      <w:r>
        <w:rPr>
          <w:rFonts w:ascii="Arial" w:hAnsi="Arial" w:cs="Arial"/>
          <w:sz w:val="24"/>
          <w:szCs w:val="24"/>
        </w:rPr>
        <w:t>ie</w:t>
      </w:r>
      <w:proofErr w:type="spellEnd"/>
      <w:r>
        <w:rPr>
          <w:rFonts w:ascii="Arial" w:hAnsi="Arial" w:cs="Arial"/>
          <w:sz w:val="24"/>
          <w:szCs w:val="24"/>
        </w:rPr>
        <w:t>: news reports and official publications) and private experiences (</w:t>
      </w:r>
      <w:proofErr w:type="spellStart"/>
      <w:r>
        <w:rPr>
          <w:rFonts w:ascii="Arial" w:hAnsi="Arial" w:cs="Arial"/>
          <w:sz w:val="24"/>
          <w:szCs w:val="24"/>
        </w:rPr>
        <w:t>ie</w:t>
      </w:r>
      <w:proofErr w:type="spellEnd"/>
      <w:r>
        <w:rPr>
          <w:rFonts w:ascii="Arial" w:hAnsi="Arial" w:cs="Arial"/>
          <w:sz w:val="24"/>
          <w:szCs w:val="24"/>
        </w:rPr>
        <w:t>: letters and diaries)?</w:t>
      </w:r>
    </w:p>
    <w:p w14:paraId="155B187C" w14:textId="7E665313" w:rsidR="00B5023E" w:rsidRDefault="003A257A" w:rsidP="003A257A">
      <w:pPr>
        <w:pStyle w:val="Heading3"/>
      </w:pPr>
      <w:bookmarkStart w:id="13" w:name="_Toc6317726"/>
      <w:r>
        <w:lastRenderedPageBreak/>
        <w:t>Influenza Group Discussion</w:t>
      </w:r>
      <w:bookmarkEnd w:id="13"/>
    </w:p>
    <w:p w14:paraId="0EC6DF04" w14:textId="77777777" w:rsidR="003A257A" w:rsidRDefault="003A257A" w:rsidP="00B5023E">
      <w:pPr>
        <w:spacing w:after="0" w:line="240" w:lineRule="auto"/>
        <w:rPr>
          <w:rFonts w:ascii="Arial" w:hAnsi="Arial" w:cs="Arial"/>
          <w:sz w:val="24"/>
          <w:szCs w:val="24"/>
        </w:rPr>
      </w:pPr>
    </w:p>
    <w:p w14:paraId="259D07E3" w14:textId="65814F54" w:rsidR="00B5023E" w:rsidRDefault="000B1FFC" w:rsidP="00B5023E">
      <w:pPr>
        <w:spacing w:after="0" w:line="240" w:lineRule="auto"/>
        <w:rPr>
          <w:rFonts w:ascii="Arial" w:hAnsi="Arial" w:cs="Arial"/>
          <w:sz w:val="24"/>
          <w:szCs w:val="24"/>
        </w:rPr>
      </w:pPr>
      <w:r>
        <w:rPr>
          <w:rFonts w:ascii="Arial" w:hAnsi="Arial" w:cs="Arial"/>
          <w:sz w:val="24"/>
          <w:szCs w:val="24"/>
        </w:rPr>
        <w:t xml:space="preserve">As each group shares their </w:t>
      </w:r>
      <w:r w:rsidR="00B5023E">
        <w:rPr>
          <w:rFonts w:ascii="Arial" w:hAnsi="Arial" w:cs="Arial"/>
          <w:sz w:val="24"/>
          <w:szCs w:val="24"/>
        </w:rPr>
        <w:t>analysis of the</w:t>
      </w:r>
      <w:r w:rsidR="00D70C3D">
        <w:rPr>
          <w:rFonts w:ascii="Arial" w:hAnsi="Arial" w:cs="Arial"/>
          <w:sz w:val="24"/>
          <w:szCs w:val="24"/>
        </w:rPr>
        <w:t>ir</w:t>
      </w:r>
      <w:r w:rsidR="00B5023E">
        <w:rPr>
          <w:rFonts w:ascii="Arial" w:hAnsi="Arial" w:cs="Arial"/>
          <w:sz w:val="24"/>
          <w:szCs w:val="24"/>
        </w:rPr>
        <w:t xml:space="preserve"> primary source, check in with the class to track their understanding of the communication methods, tone, and perspectives apparent in each source. </w:t>
      </w:r>
    </w:p>
    <w:p w14:paraId="1DAE5C59" w14:textId="77777777" w:rsidR="00B5023E" w:rsidRDefault="00B5023E" w:rsidP="00B5023E">
      <w:pPr>
        <w:spacing w:after="0" w:line="240" w:lineRule="auto"/>
        <w:rPr>
          <w:rFonts w:ascii="Arial" w:hAnsi="Arial" w:cs="Arial"/>
          <w:sz w:val="24"/>
          <w:szCs w:val="24"/>
        </w:rPr>
      </w:pPr>
    </w:p>
    <w:p w14:paraId="45ED0063" w14:textId="14445CF2" w:rsidR="000B1FFC" w:rsidRDefault="00B5023E" w:rsidP="00B5023E">
      <w:pPr>
        <w:spacing w:after="0" w:line="240" w:lineRule="auto"/>
        <w:rPr>
          <w:rFonts w:ascii="Arial" w:hAnsi="Arial" w:cs="Arial"/>
          <w:sz w:val="24"/>
          <w:szCs w:val="24"/>
        </w:rPr>
      </w:pPr>
      <w:r>
        <w:rPr>
          <w:rFonts w:ascii="Arial" w:hAnsi="Arial" w:cs="Arial"/>
          <w:sz w:val="24"/>
          <w:szCs w:val="24"/>
        </w:rPr>
        <w:t xml:space="preserve">Questions could include the following: </w:t>
      </w:r>
    </w:p>
    <w:p w14:paraId="45199128" w14:textId="77777777" w:rsidR="00B5023E" w:rsidRDefault="00B5023E" w:rsidP="00B5023E">
      <w:pPr>
        <w:spacing w:after="0" w:line="240" w:lineRule="auto"/>
        <w:rPr>
          <w:rFonts w:ascii="Arial" w:hAnsi="Arial" w:cs="Arial"/>
          <w:sz w:val="24"/>
          <w:szCs w:val="24"/>
        </w:rPr>
      </w:pPr>
    </w:p>
    <w:p w14:paraId="576DDEC1" w14:textId="3EEA7366" w:rsidR="00B5023E" w:rsidRPr="00B5023E" w:rsidRDefault="00B5023E" w:rsidP="003A257A">
      <w:pPr>
        <w:pStyle w:val="ListParagraph"/>
        <w:numPr>
          <w:ilvl w:val="0"/>
          <w:numId w:val="19"/>
        </w:numPr>
        <w:contextualSpacing w:val="0"/>
        <w:rPr>
          <w:rFonts w:ascii="Arial" w:hAnsi="Arial" w:cs="Arial"/>
          <w:sz w:val="24"/>
          <w:szCs w:val="24"/>
        </w:rPr>
      </w:pPr>
      <w:r w:rsidRPr="00B5023E">
        <w:rPr>
          <w:rFonts w:ascii="Arial" w:hAnsi="Arial" w:cs="Arial"/>
          <w:sz w:val="24"/>
          <w:szCs w:val="24"/>
        </w:rPr>
        <w:t>How was this information shared? Who is the intended audience?</w:t>
      </w:r>
    </w:p>
    <w:p w14:paraId="58A867EF" w14:textId="555D23AE" w:rsidR="00B5023E" w:rsidRPr="00B5023E" w:rsidRDefault="00B5023E" w:rsidP="003A257A">
      <w:pPr>
        <w:pStyle w:val="ListParagraph"/>
        <w:numPr>
          <w:ilvl w:val="0"/>
          <w:numId w:val="19"/>
        </w:numPr>
        <w:contextualSpacing w:val="0"/>
        <w:rPr>
          <w:rFonts w:ascii="Arial" w:hAnsi="Arial" w:cs="Arial"/>
          <w:sz w:val="24"/>
          <w:szCs w:val="24"/>
        </w:rPr>
      </w:pPr>
      <w:r w:rsidRPr="00B5023E">
        <w:rPr>
          <w:rFonts w:ascii="Arial" w:hAnsi="Arial" w:cs="Arial"/>
          <w:sz w:val="24"/>
          <w:szCs w:val="24"/>
        </w:rPr>
        <w:t>What are the advantages</w:t>
      </w:r>
      <w:r w:rsidR="00C5257B">
        <w:rPr>
          <w:rFonts w:ascii="Arial" w:hAnsi="Arial" w:cs="Arial"/>
          <w:sz w:val="24"/>
          <w:szCs w:val="24"/>
        </w:rPr>
        <w:t xml:space="preserve">/drawbacks </w:t>
      </w:r>
      <w:r w:rsidRPr="00B5023E">
        <w:rPr>
          <w:rFonts w:ascii="Arial" w:hAnsi="Arial" w:cs="Arial"/>
          <w:sz w:val="24"/>
          <w:szCs w:val="24"/>
        </w:rPr>
        <w:t xml:space="preserve">of this form of communication? </w:t>
      </w:r>
    </w:p>
    <w:p w14:paraId="5F0FE4BA" w14:textId="3DFD0131" w:rsidR="003F7CC6" w:rsidRPr="003A257A" w:rsidRDefault="00B5023E" w:rsidP="003A257A">
      <w:pPr>
        <w:pStyle w:val="ListParagraph"/>
        <w:numPr>
          <w:ilvl w:val="0"/>
          <w:numId w:val="19"/>
        </w:numPr>
        <w:contextualSpacing w:val="0"/>
        <w:rPr>
          <w:rFonts w:ascii="Arial" w:hAnsi="Arial" w:cs="Arial"/>
          <w:sz w:val="24"/>
          <w:szCs w:val="24"/>
        </w:rPr>
      </w:pPr>
      <w:r w:rsidRPr="00B5023E">
        <w:rPr>
          <w:rFonts w:ascii="Arial" w:hAnsi="Arial" w:cs="Arial"/>
          <w:sz w:val="24"/>
          <w:szCs w:val="24"/>
        </w:rPr>
        <w:t>What does this primary source tell us about peoples’ attitudes towards influenza?</w:t>
      </w:r>
    </w:p>
    <w:p w14:paraId="37D18146" w14:textId="77777777" w:rsidR="003A257A" w:rsidRDefault="003A257A" w:rsidP="00B5023E">
      <w:pPr>
        <w:spacing w:after="120"/>
        <w:rPr>
          <w:rFonts w:ascii="Arial" w:hAnsi="Arial" w:cs="Arial"/>
          <w:sz w:val="24"/>
          <w:szCs w:val="24"/>
        </w:rPr>
      </w:pPr>
    </w:p>
    <w:p w14:paraId="09C9761F" w14:textId="48DEF103" w:rsidR="00B5023E" w:rsidRDefault="00B5023E" w:rsidP="00B5023E">
      <w:pPr>
        <w:spacing w:after="120"/>
        <w:rPr>
          <w:rFonts w:ascii="Arial" w:hAnsi="Arial" w:cs="Arial"/>
          <w:sz w:val="24"/>
          <w:szCs w:val="24"/>
        </w:rPr>
      </w:pPr>
      <w:r>
        <w:rPr>
          <w:rFonts w:ascii="Arial" w:hAnsi="Arial" w:cs="Arial"/>
          <w:sz w:val="24"/>
          <w:szCs w:val="24"/>
        </w:rPr>
        <w:t xml:space="preserve">Finally, bring the discussion back to the initial activating question – </w:t>
      </w:r>
      <w:r w:rsidR="0082265C">
        <w:rPr>
          <w:rFonts w:ascii="Arial" w:hAnsi="Arial" w:cs="Arial"/>
          <w:sz w:val="24"/>
          <w:szCs w:val="24"/>
        </w:rPr>
        <w:t>h</w:t>
      </w:r>
      <w:r w:rsidR="0082265C" w:rsidRPr="0082265C">
        <w:rPr>
          <w:rFonts w:ascii="Arial" w:hAnsi="Arial" w:cs="Arial"/>
          <w:sz w:val="24"/>
          <w:szCs w:val="24"/>
        </w:rPr>
        <w:t>ow is it possible to “forget” such a major historical event</w:t>
      </w:r>
      <w:r w:rsidR="009F0866">
        <w:rPr>
          <w:rFonts w:ascii="Arial" w:hAnsi="Arial" w:cs="Arial"/>
          <w:sz w:val="24"/>
          <w:szCs w:val="24"/>
        </w:rPr>
        <w:t xml:space="preserve">? </w:t>
      </w:r>
      <w:r>
        <w:rPr>
          <w:rFonts w:ascii="Arial" w:hAnsi="Arial" w:cs="Arial"/>
          <w:sz w:val="24"/>
          <w:szCs w:val="24"/>
        </w:rPr>
        <w:t>Ask students:</w:t>
      </w:r>
    </w:p>
    <w:p w14:paraId="03B8226A" w14:textId="04394CA0" w:rsidR="00B5023E" w:rsidRDefault="00B5023E" w:rsidP="003A257A">
      <w:pPr>
        <w:pStyle w:val="ListParagraph"/>
        <w:numPr>
          <w:ilvl w:val="0"/>
          <w:numId w:val="20"/>
        </w:numPr>
        <w:contextualSpacing w:val="0"/>
        <w:rPr>
          <w:rFonts w:ascii="Arial" w:hAnsi="Arial" w:cs="Arial"/>
          <w:sz w:val="24"/>
          <w:szCs w:val="24"/>
        </w:rPr>
      </w:pPr>
      <w:r w:rsidRPr="003F7CC6">
        <w:rPr>
          <w:rFonts w:ascii="Arial" w:hAnsi="Arial" w:cs="Arial"/>
          <w:sz w:val="24"/>
          <w:szCs w:val="24"/>
        </w:rPr>
        <w:t>Did the primary sources they examined provide any explanation as to why the 1918 Spanish Flu outbreak is considered “forgotten?”</w:t>
      </w:r>
      <w:r w:rsidR="003F7CC6">
        <w:rPr>
          <w:rFonts w:ascii="Arial" w:hAnsi="Arial" w:cs="Arial"/>
          <w:sz w:val="24"/>
          <w:szCs w:val="24"/>
        </w:rPr>
        <w:t xml:space="preserve"> </w:t>
      </w:r>
    </w:p>
    <w:p w14:paraId="7FC6AF20" w14:textId="393801E6" w:rsidR="003F7CC6" w:rsidRDefault="003F7CC6" w:rsidP="003A257A">
      <w:pPr>
        <w:pStyle w:val="ListParagraph"/>
        <w:numPr>
          <w:ilvl w:val="0"/>
          <w:numId w:val="20"/>
        </w:numPr>
        <w:contextualSpacing w:val="0"/>
        <w:rPr>
          <w:rFonts w:ascii="Arial" w:hAnsi="Arial" w:cs="Arial"/>
          <w:sz w:val="24"/>
          <w:szCs w:val="24"/>
        </w:rPr>
      </w:pPr>
      <w:r>
        <w:rPr>
          <w:rFonts w:ascii="Arial" w:hAnsi="Arial" w:cs="Arial"/>
          <w:sz w:val="24"/>
          <w:szCs w:val="24"/>
        </w:rPr>
        <w:t xml:space="preserve">How do the ways we communicate influence our understanding of the past? </w:t>
      </w:r>
    </w:p>
    <w:p w14:paraId="253D3C1E" w14:textId="7C107B30" w:rsidR="003F7CC6" w:rsidRDefault="003F7CC6" w:rsidP="003A257A">
      <w:pPr>
        <w:pStyle w:val="ListParagraph"/>
        <w:numPr>
          <w:ilvl w:val="0"/>
          <w:numId w:val="20"/>
        </w:numPr>
        <w:contextualSpacing w:val="0"/>
        <w:rPr>
          <w:rFonts w:ascii="Arial" w:hAnsi="Arial" w:cs="Arial"/>
          <w:sz w:val="24"/>
          <w:szCs w:val="24"/>
        </w:rPr>
      </w:pPr>
      <w:r>
        <w:rPr>
          <w:rFonts w:ascii="Arial" w:hAnsi="Arial" w:cs="Arial"/>
          <w:sz w:val="24"/>
          <w:szCs w:val="24"/>
        </w:rPr>
        <w:t>How did the methods of communication available in 1918 impact knowledge of and study of the Spanish Flu pandemic?</w:t>
      </w:r>
    </w:p>
    <w:p w14:paraId="700B4D99" w14:textId="77777777" w:rsidR="0082265C" w:rsidRDefault="0082265C" w:rsidP="00CC0226"/>
    <w:p w14:paraId="07BBE963" w14:textId="75EB28E0" w:rsidR="00B85F34" w:rsidRDefault="00114BEC" w:rsidP="00114BEC">
      <w:pPr>
        <w:pStyle w:val="Heading3"/>
      </w:pPr>
      <w:bookmarkStart w:id="14" w:name="_Toc6317727"/>
      <w:r>
        <w:t>Activity</w:t>
      </w:r>
      <w:bookmarkEnd w:id="14"/>
    </w:p>
    <w:p w14:paraId="6E9A22A5" w14:textId="77777777" w:rsidR="006D63AF" w:rsidRDefault="006D63AF" w:rsidP="006D63AF">
      <w:pPr>
        <w:spacing w:after="0" w:line="240" w:lineRule="auto"/>
        <w:rPr>
          <w:rFonts w:ascii="Arial" w:hAnsi="Arial" w:cs="Arial"/>
          <w:sz w:val="24"/>
          <w:szCs w:val="24"/>
        </w:rPr>
      </w:pPr>
    </w:p>
    <w:p w14:paraId="367BC6F5" w14:textId="42822FCD" w:rsidR="00114BEC" w:rsidRDefault="00114BEC" w:rsidP="006D63AF">
      <w:pPr>
        <w:spacing w:after="0" w:line="240" w:lineRule="auto"/>
        <w:rPr>
          <w:rFonts w:ascii="Arial" w:hAnsi="Arial" w:cs="Arial"/>
          <w:sz w:val="24"/>
          <w:szCs w:val="24"/>
        </w:rPr>
      </w:pPr>
      <w:r>
        <w:rPr>
          <w:rFonts w:ascii="Arial" w:hAnsi="Arial" w:cs="Arial"/>
          <w:sz w:val="24"/>
          <w:szCs w:val="24"/>
        </w:rPr>
        <w:t xml:space="preserve">Summary: </w:t>
      </w:r>
      <w:r w:rsidR="006D63AF">
        <w:rPr>
          <w:rFonts w:ascii="Arial" w:hAnsi="Arial" w:cs="Arial"/>
          <w:sz w:val="24"/>
          <w:szCs w:val="24"/>
        </w:rPr>
        <w:t>students will gather information about a contemporary or historical outbreak of disease, showing the different primary and secondary sources available to help us understand the event.</w:t>
      </w:r>
    </w:p>
    <w:p w14:paraId="4AC618B5" w14:textId="77777777" w:rsidR="006D63AF" w:rsidRDefault="006D63AF" w:rsidP="006D63AF">
      <w:pPr>
        <w:spacing w:after="0" w:line="240" w:lineRule="auto"/>
        <w:rPr>
          <w:rFonts w:ascii="Arial" w:hAnsi="Arial" w:cs="Arial"/>
          <w:sz w:val="24"/>
          <w:szCs w:val="24"/>
        </w:rPr>
      </w:pPr>
    </w:p>
    <w:p w14:paraId="2D0196F8" w14:textId="712E9AE8" w:rsidR="006D63AF" w:rsidRDefault="00114BEC" w:rsidP="006D63AF">
      <w:pPr>
        <w:spacing w:after="0" w:line="240" w:lineRule="auto"/>
        <w:rPr>
          <w:rFonts w:ascii="Arial" w:hAnsi="Arial" w:cs="Arial"/>
          <w:sz w:val="24"/>
          <w:szCs w:val="24"/>
        </w:rPr>
      </w:pPr>
      <w:r>
        <w:rPr>
          <w:rFonts w:ascii="Arial" w:hAnsi="Arial" w:cs="Arial"/>
          <w:sz w:val="24"/>
          <w:szCs w:val="24"/>
        </w:rPr>
        <w:t xml:space="preserve">Goal: </w:t>
      </w:r>
      <w:r w:rsidR="006D63AF">
        <w:rPr>
          <w:rFonts w:ascii="Arial" w:hAnsi="Arial" w:cs="Arial"/>
          <w:sz w:val="24"/>
          <w:szCs w:val="24"/>
        </w:rPr>
        <w:t>students will demonstrate knowledge of different means of contemporary and historical communication, analyzing their impact on how we interpret the past.</w:t>
      </w:r>
    </w:p>
    <w:p w14:paraId="2CAEA2E9" w14:textId="77777777" w:rsidR="006D63AF" w:rsidRDefault="006D63AF" w:rsidP="006D63AF">
      <w:pPr>
        <w:spacing w:after="0" w:line="240" w:lineRule="auto"/>
        <w:rPr>
          <w:rFonts w:ascii="Arial" w:hAnsi="Arial" w:cs="Arial"/>
          <w:sz w:val="24"/>
          <w:szCs w:val="24"/>
        </w:rPr>
      </w:pPr>
    </w:p>
    <w:p w14:paraId="5215BEAA" w14:textId="274054E1" w:rsidR="006D63AF" w:rsidRDefault="006D63AF" w:rsidP="006D63AF">
      <w:pPr>
        <w:spacing w:after="0" w:line="240" w:lineRule="auto"/>
        <w:rPr>
          <w:rFonts w:ascii="Arial" w:hAnsi="Arial" w:cs="Arial"/>
          <w:sz w:val="24"/>
          <w:szCs w:val="24"/>
        </w:rPr>
      </w:pPr>
      <w:r>
        <w:rPr>
          <w:rFonts w:ascii="Arial" w:hAnsi="Arial" w:cs="Arial"/>
          <w:sz w:val="24"/>
          <w:szCs w:val="24"/>
        </w:rPr>
        <w:t>Instruction:</w:t>
      </w:r>
    </w:p>
    <w:p w14:paraId="07778E51" w14:textId="77777777" w:rsidR="000E580C" w:rsidRDefault="000E580C" w:rsidP="006D63AF">
      <w:pPr>
        <w:spacing w:after="0" w:line="240" w:lineRule="auto"/>
        <w:rPr>
          <w:rFonts w:ascii="Arial" w:hAnsi="Arial" w:cs="Arial"/>
          <w:sz w:val="24"/>
          <w:szCs w:val="24"/>
        </w:rPr>
      </w:pPr>
    </w:p>
    <w:p w14:paraId="2A300BD4" w14:textId="6C78C4A4" w:rsidR="006D63AF" w:rsidRPr="000E580C" w:rsidRDefault="006D63AF" w:rsidP="000E580C">
      <w:pPr>
        <w:pStyle w:val="ListParagraph"/>
        <w:numPr>
          <w:ilvl w:val="0"/>
          <w:numId w:val="21"/>
        </w:numPr>
        <w:spacing w:after="120"/>
        <w:contextualSpacing w:val="0"/>
        <w:rPr>
          <w:rFonts w:ascii="Arial" w:hAnsi="Arial" w:cs="Arial"/>
          <w:sz w:val="24"/>
          <w:szCs w:val="24"/>
        </w:rPr>
      </w:pPr>
      <w:r w:rsidRPr="000E580C">
        <w:rPr>
          <w:rFonts w:ascii="Arial" w:hAnsi="Arial" w:cs="Arial"/>
          <w:sz w:val="24"/>
          <w:szCs w:val="24"/>
        </w:rPr>
        <w:t xml:space="preserve">Students can work independently or in small groups as needed. </w:t>
      </w:r>
    </w:p>
    <w:p w14:paraId="0B006359" w14:textId="77777777" w:rsidR="004E18F8" w:rsidRDefault="006D63AF" w:rsidP="004E18F8">
      <w:pPr>
        <w:pStyle w:val="ListParagraph"/>
        <w:numPr>
          <w:ilvl w:val="0"/>
          <w:numId w:val="21"/>
        </w:numPr>
        <w:spacing w:after="120"/>
        <w:contextualSpacing w:val="0"/>
        <w:rPr>
          <w:rFonts w:ascii="Arial" w:hAnsi="Arial" w:cs="Arial"/>
          <w:sz w:val="24"/>
          <w:szCs w:val="24"/>
        </w:rPr>
      </w:pPr>
      <w:r w:rsidRPr="000E580C">
        <w:rPr>
          <w:rFonts w:ascii="Arial" w:hAnsi="Arial" w:cs="Arial"/>
          <w:sz w:val="24"/>
          <w:szCs w:val="24"/>
        </w:rPr>
        <w:t>Ask students to research major disease outbreaks, both past and present, using online and in-person resources (</w:t>
      </w:r>
      <w:proofErr w:type="spellStart"/>
      <w:r w:rsidRPr="000E580C">
        <w:rPr>
          <w:rFonts w:ascii="Arial" w:hAnsi="Arial" w:cs="Arial"/>
          <w:sz w:val="24"/>
          <w:szCs w:val="24"/>
        </w:rPr>
        <w:t>ie</w:t>
      </w:r>
      <w:proofErr w:type="spellEnd"/>
      <w:r w:rsidRPr="000E580C">
        <w:rPr>
          <w:rFonts w:ascii="Arial" w:hAnsi="Arial" w:cs="Arial"/>
          <w:sz w:val="24"/>
          <w:szCs w:val="24"/>
        </w:rPr>
        <w:t xml:space="preserve">: internet and school library). Students should then choose a single event for their focus. </w:t>
      </w:r>
    </w:p>
    <w:p w14:paraId="0C3EE7F9" w14:textId="28EFF8A4" w:rsidR="000E580C" w:rsidRPr="004E18F8" w:rsidRDefault="000E580C" w:rsidP="004E18F8">
      <w:pPr>
        <w:pStyle w:val="ListParagraph"/>
        <w:numPr>
          <w:ilvl w:val="0"/>
          <w:numId w:val="21"/>
        </w:numPr>
        <w:spacing w:after="120"/>
        <w:contextualSpacing w:val="0"/>
        <w:rPr>
          <w:rFonts w:ascii="Arial" w:hAnsi="Arial" w:cs="Arial"/>
          <w:sz w:val="24"/>
          <w:szCs w:val="24"/>
        </w:rPr>
      </w:pPr>
      <w:r w:rsidRPr="004E18F8">
        <w:rPr>
          <w:rFonts w:ascii="Arial" w:hAnsi="Arial" w:cs="Arial"/>
          <w:sz w:val="24"/>
          <w:szCs w:val="24"/>
        </w:rPr>
        <w:t>Outbreak events chosen could include:</w:t>
      </w:r>
    </w:p>
    <w:p w14:paraId="1F424F32" w14:textId="77777777" w:rsidR="009F0BC4" w:rsidRPr="009F0BC4" w:rsidRDefault="009F0BC4" w:rsidP="009F0BC4">
      <w:pPr>
        <w:pStyle w:val="ListParagraph"/>
        <w:numPr>
          <w:ilvl w:val="1"/>
          <w:numId w:val="21"/>
        </w:numPr>
        <w:spacing w:after="120"/>
        <w:rPr>
          <w:rFonts w:ascii="Arial" w:hAnsi="Arial" w:cs="Arial"/>
          <w:sz w:val="24"/>
          <w:szCs w:val="24"/>
        </w:rPr>
      </w:pPr>
      <w:r w:rsidRPr="009F0BC4">
        <w:rPr>
          <w:rFonts w:ascii="Arial" w:hAnsi="Arial" w:cs="Arial"/>
          <w:sz w:val="24"/>
          <w:szCs w:val="24"/>
        </w:rPr>
        <w:t>Black Death (worldwide), 1347-1353</w:t>
      </w:r>
    </w:p>
    <w:p w14:paraId="4DE4FEDD" w14:textId="77777777" w:rsidR="009F0BC4" w:rsidRPr="009F0BC4" w:rsidRDefault="009F0BC4" w:rsidP="009F0BC4">
      <w:pPr>
        <w:pStyle w:val="ListParagraph"/>
        <w:numPr>
          <w:ilvl w:val="1"/>
          <w:numId w:val="21"/>
        </w:numPr>
        <w:spacing w:after="120"/>
        <w:rPr>
          <w:rFonts w:ascii="Arial" w:hAnsi="Arial" w:cs="Arial"/>
          <w:sz w:val="24"/>
          <w:szCs w:val="24"/>
        </w:rPr>
      </w:pPr>
      <w:r w:rsidRPr="009F0BC4">
        <w:rPr>
          <w:rFonts w:ascii="Arial" w:hAnsi="Arial" w:cs="Arial"/>
          <w:sz w:val="24"/>
          <w:szCs w:val="24"/>
        </w:rPr>
        <w:t>Great Plague (London, England), 1665-1666</w:t>
      </w:r>
    </w:p>
    <w:p w14:paraId="65124BFC" w14:textId="5B6142E8" w:rsidR="009F0BC4" w:rsidRPr="009F0BC4" w:rsidRDefault="009F0BC4" w:rsidP="009F0BC4">
      <w:pPr>
        <w:pStyle w:val="ListParagraph"/>
        <w:numPr>
          <w:ilvl w:val="1"/>
          <w:numId w:val="21"/>
        </w:numPr>
        <w:spacing w:after="120"/>
        <w:rPr>
          <w:rFonts w:ascii="Arial" w:hAnsi="Arial" w:cs="Arial"/>
          <w:sz w:val="24"/>
          <w:szCs w:val="24"/>
        </w:rPr>
      </w:pPr>
      <w:r w:rsidRPr="009F0BC4">
        <w:rPr>
          <w:rFonts w:ascii="Arial" w:hAnsi="Arial" w:cs="Arial"/>
          <w:sz w:val="24"/>
          <w:szCs w:val="24"/>
        </w:rPr>
        <w:t>Measles and smallpox (North America), 1634-1640</w:t>
      </w:r>
    </w:p>
    <w:p w14:paraId="09F9EB60" w14:textId="77777777" w:rsidR="009F0BC4" w:rsidRPr="009F0BC4" w:rsidRDefault="009F0BC4" w:rsidP="009F0BC4">
      <w:pPr>
        <w:pStyle w:val="ListParagraph"/>
        <w:numPr>
          <w:ilvl w:val="1"/>
          <w:numId w:val="21"/>
        </w:numPr>
        <w:spacing w:after="120"/>
        <w:rPr>
          <w:rFonts w:ascii="Arial" w:hAnsi="Arial" w:cs="Arial"/>
          <w:sz w:val="24"/>
          <w:szCs w:val="24"/>
        </w:rPr>
      </w:pPr>
      <w:r w:rsidRPr="009F0BC4">
        <w:rPr>
          <w:rFonts w:ascii="Arial" w:hAnsi="Arial" w:cs="Arial"/>
          <w:sz w:val="24"/>
          <w:szCs w:val="24"/>
        </w:rPr>
        <w:t>Plague (Persia), 1772</w:t>
      </w:r>
    </w:p>
    <w:p w14:paraId="53C779C5" w14:textId="77777777" w:rsidR="009F0BC4" w:rsidRPr="009F0BC4" w:rsidRDefault="009F0BC4" w:rsidP="009F0BC4">
      <w:pPr>
        <w:pStyle w:val="ListParagraph"/>
        <w:numPr>
          <w:ilvl w:val="1"/>
          <w:numId w:val="21"/>
        </w:numPr>
        <w:spacing w:after="120"/>
        <w:rPr>
          <w:rFonts w:ascii="Arial" w:hAnsi="Arial" w:cs="Arial"/>
          <w:sz w:val="24"/>
          <w:szCs w:val="24"/>
        </w:rPr>
      </w:pPr>
      <w:r w:rsidRPr="009F0BC4">
        <w:rPr>
          <w:rFonts w:ascii="Arial" w:hAnsi="Arial" w:cs="Arial"/>
          <w:sz w:val="24"/>
          <w:szCs w:val="24"/>
        </w:rPr>
        <w:lastRenderedPageBreak/>
        <w:t>Cholera (Asia, Europe), 1816-1826</w:t>
      </w:r>
    </w:p>
    <w:p w14:paraId="269767BD" w14:textId="77777777" w:rsidR="009F0BC4" w:rsidRPr="009F0BC4" w:rsidRDefault="009F0BC4" w:rsidP="009F0BC4">
      <w:pPr>
        <w:pStyle w:val="ListParagraph"/>
        <w:numPr>
          <w:ilvl w:val="1"/>
          <w:numId w:val="21"/>
        </w:numPr>
        <w:spacing w:after="120"/>
        <w:rPr>
          <w:rFonts w:ascii="Arial" w:hAnsi="Arial" w:cs="Arial"/>
          <w:sz w:val="24"/>
          <w:szCs w:val="24"/>
        </w:rPr>
      </w:pPr>
      <w:r w:rsidRPr="009F0BC4">
        <w:rPr>
          <w:rFonts w:ascii="Arial" w:hAnsi="Arial" w:cs="Arial"/>
          <w:sz w:val="24"/>
          <w:szCs w:val="24"/>
        </w:rPr>
        <w:t>Influenza (worldwide), 1889-1890</w:t>
      </w:r>
    </w:p>
    <w:p w14:paraId="19738A17" w14:textId="77777777" w:rsidR="009F0BC4" w:rsidRPr="009F0BC4" w:rsidRDefault="009F0BC4" w:rsidP="009F0BC4">
      <w:pPr>
        <w:pStyle w:val="ListParagraph"/>
        <w:numPr>
          <w:ilvl w:val="1"/>
          <w:numId w:val="21"/>
        </w:numPr>
        <w:spacing w:after="120"/>
        <w:rPr>
          <w:rFonts w:ascii="Arial" w:hAnsi="Arial" w:cs="Arial"/>
          <w:sz w:val="24"/>
          <w:szCs w:val="24"/>
        </w:rPr>
      </w:pPr>
      <w:r w:rsidRPr="009F0BC4">
        <w:rPr>
          <w:rFonts w:ascii="Arial" w:hAnsi="Arial" w:cs="Arial"/>
          <w:sz w:val="24"/>
          <w:szCs w:val="24"/>
        </w:rPr>
        <w:t>Bubonic plague (Harbin, China), 1910-1912</w:t>
      </w:r>
    </w:p>
    <w:p w14:paraId="00855253" w14:textId="77777777" w:rsidR="009F0BC4" w:rsidRPr="009F0BC4" w:rsidRDefault="009F0BC4" w:rsidP="009F0BC4">
      <w:pPr>
        <w:pStyle w:val="ListParagraph"/>
        <w:numPr>
          <w:ilvl w:val="1"/>
          <w:numId w:val="21"/>
        </w:numPr>
        <w:spacing w:after="120"/>
        <w:rPr>
          <w:rFonts w:ascii="Arial" w:hAnsi="Arial" w:cs="Arial"/>
          <w:sz w:val="24"/>
          <w:szCs w:val="24"/>
        </w:rPr>
      </w:pPr>
      <w:r w:rsidRPr="009F0BC4">
        <w:rPr>
          <w:rFonts w:ascii="Arial" w:hAnsi="Arial" w:cs="Arial"/>
          <w:sz w:val="24"/>
          <w:szCs w:val="24"/>
        </w:rPr>
        <w:t>Asian flu (worldwide), 1957-1958</w:t>
      </w:r>
    </w:p>
    <w:p w14:paraId="15B3F5F3" w14:textId="77777777" w:rsidR="009F0BC4" w:rsidRPr="009F0BC4" w:rsidRDefault="009F0BC4" w:rsidP="009F0BC4">
      <w:pPr>
        <w:pStyle w:val="ListParagraph"/>
        <w:numPr>
          <w:ilvl w:val="1"/>
          <w:numId w:val="21"/>
        </w:numPr>
        <w:spacing w:after="120"/>
        <w:rPr>
          <w:rFonts w:ascii="Arial" w:hAnsi="Arial" w:cs="Arial"/>
          <w:sz w:val="24"/>
          <w:szCs w:val="24"/>
        </w:rPr>
      </w:pPr>
      <w:r w:rsidRPr="009F0BC4">
        <w:rPr>
          <w:rFonts w:ascii="Arial" w:hAnsi="Arial" w:cs="Arial"/>
          <w:sz w:val="24"/>
          <w:szCs w:val="24"/>
        </w:rPr>
        <w:t>HIV/AIDS (worldwide), 1960-present</w:t>
      </w:r>
    </w:p>
    <w:p w14:paraId="33EF1CCF" w14:textId="77777777" w:rsidR="009F0BC4" w:rsidRPr="009F0BC4" w:rsidRDefault="009F0BC4" w:rsidP="009F0BC4">
      <w:pPr>
        <w:pStyle w:val="ListParagraph"/>
        <w:numPr>
          <w:ilvl w:val="1"/>
          <w:numId w:val="21"/>
        </w:numPr>
        <w:spacing w:after="120"/>
        <w:rPr>
          <w:rFonts w:ascii="Arial" w:hAnsi="Arial" w:cs="Arial"/>
          <w:sz w:val="24"/>
          <w:szCs w:val="24"/>
        </w:rPr>
      </w:pPr>
      <w:r w:rsidRPr="009F0BC4">
        <w:rPr>
          <w:rFonts w:ascii="Arial" w:hAnsi="Arial" w:cs="Arial"/>
          <w:sz w:val="24"/>
          <w:szCs w:val="24"/>
        </w:rPr>
        <w:t>SARS (worldwide), 2002-2003</w:t>
      </w:r>
    </w:p>
    <w:p w14:paraId="7730F2A5" w14:textId="77777777" w:rsidR="009F0BC4" w:rsidRPr="009F0BC4" w:rsidRDefault="009F0BC4" w:rsidP="009F0BC4">
      <w:pPr>
        <w:pStyle w:val="ListParagraph"/>
        <w:numPr>
          <w:ilvl w:val="1"/>
          <w:numId w:val="21"/>
        </w:numPr>
        <w:spacing w:after="120"/>
        <w:rPr>
          <w:rFonts w:ascii="Arial" w:hAnsi="Arial" w:cs="Arial"/>
          <w:sz w:val="24"/>
          <w:szCs w:val="24"/>
        </w:rPr>
      </w:pPr>
      <w:r w:rsidRPr="009F0BC4">
        <w:rPr>
          <w:rFonts w:ascii="Arial" w:hAnsi="Arial" w:cs="Arial"/>
          <w:sz w:val="24"/>
          <w:szCs w:val="24"/>
        </w:rPr>
        <w:t>Cholera (Haiti), 2010-present</w:t>
      </w:r>
    </w:p>
    <w:p w14:paraId="2BD9AA67" w14:textId="77777777" w:rsidR="009F0BC4" w:rsidRPr="009F0BC4" w:rsidRDefault="009F0BC4" w:rsidP="009F0BC4">
      <w:pPr>
        <w:pStyle w:val="ListParagraph"/>
        <w:numPr>
          <w:ilvl w:val="1"/>
          <w:numId w:val="21"/>
        </w:numPr>
        <w:spacing w:after="120"/>
        <w:rPr>
          <w:rFonts w:ascii="Arial" w:hAnsi="Arial" w:cs="Arial"/>
          <w:sz w:val="24"/>
          <w:szCs w:val="24"/>
        </w:rPr>
      </w:pPr>
      <w:r w:rsidRPr="009F0BC4">
        <w:rPr>
          <w:rFonts w:ascii="Arial" w:hAnsi="Arial" w:cs="Arial"/>
          <w:sz w:val="24"/>
          <w:szCs w:val="24"/>
        </w:rPr>
        <w:t>Measles (Congo), 2011-present</w:t>
      </w:r>
    </w:p>
    <w:p w14:paraId="6455F048" w14:textId="586AF647" w:rsidR="000E580C" w:rsidRPr="000E580C" w:rsidRDefault="009F0BC4" w:rsidP="009F0BC4">
      <w:pPr>
        <w:pStyle w:val="ListParagraph"/>
        <w:numPr>
          <w:ilvl w:val="1"/>
          <w:numId w:val="21"/>
        </w:numPr>
        <w:spacing w:after="120"/>
        <w:contextualSpacing w:val="0"/>
        <w:rPr>
          <w:rFonts w:ascii="Arial" w:hAnsi="Arial" w:cs="Arial"/>
          <w:sz w:val="24"/>
          <w:szCs w:val="24"/>
        </w:rPr>
      </w:pPr>
      <w:r w:rsidRPr="009F0BC4">
        <w:rPr>
          <w:rFonts w:ascii="Arial" w:hAnsi="Arial" w:cs="Arial"/>
          <w:sz w:val="24"/>
          <w:szCs w:val="24"/>
        </w:rPr>
        <w:t>Swine flu (India), 2015-present</w:t>
      </w:r>
    </w:p>
    <w:p w14:paraId="25757F39" w14:textId="05B1EF55" w:rsidR="006D63AF" w:rsidRPr="000E580C" w:rsidRDefault="006D63AF" w:rsidP="000E580C">
      <w:pPr>
        <w:pStyle w:val="ListParagraph"/>
        <w:numPr>
          <w:ilvl w:val="0"/>
          <w:numId w:val="21"/>
        </w:numPr>
        <w:spacing w:after="120"/>
        <w:contextualSpacing w:val="0"/>
        <w:rPr>
          <w:rFonts w:ascii="Arial" w:hAnsi="Arial" w:cs="Arial"/>
          <w:sz w:val="24"/>
          <w:szCs w:val="24"/>
        </w:rPr>
      </w:pPr>
      <w:r w:rsidRPr="000E580C">
        <w:rPr>
          <w:rFonts w:ascii="Arial" w:hAnsi="Arial" w:cs="Arial"/>
          <w:sz w:val="24"/>
          <w:szCs w:val="24"/>
        </w:rPr>
        <w:t>Have students create a display (</w:t>
      </w:r>
      <w:proofErr w:type="spellStart"/>
      <w:r w:rsidRPr="000E580C">
        <w:rPr>
          <w:rFonts w:ascii="Arial" w:hAnsi="Arial" w:cs="Arial"/>
          <w:sz w:val="24"/>
          <w:szCs w:val="24"/>
        </w:rPr>
        <w:t>ie</w:t>
      </w:r>
      <w:proofErr w:type="spellEnd"/>
      <w:r w:rsidRPr="000E580C">
        <w:rPr>
          <w:rFonts w:ascii="Arial" w:hAnsi="Arial" w:cs="Arial"/>
          <w:sz w:val="24"/>
          <w:szCs w:val="24"/>
        </w:rPr>
        <w:t xml:space="preserve">: poster board, collage, video compilation, etc.) of primary sources available from the outbreak of their choice. </w:t>
      </w:r>
    </w:p>
    <w:p w14:paraId="163739EB" w14:textId="552F8019" w:rsidR="006D63AF" w:rsidRPr="000E580C" w:rsidRDefault="006D63AF" w:rsidP="000E580C">
      <w:pPr>
        <w:pStyle w:val="ListParagraph"/>
        <w:numPr>
          <w:ilvl w:val="0"/>
          <w:numId w:val="21"/>
        </w:numPr>
        <w:spacing w:after="120"/>
        <w:contextualSpacing w:val="0"/>
        <w:rPr>
          <w:rFonts w:ascii="Arial" w:hAnsi="Arial" w:cs="Arial"/>
          <w:sz w:val="24"/>
          <w:szCs w:val="24"/>
        </w:rPr>
      </w:pPr>
      <w:r w:rsidRPr="000E580C">
        <w:rPr>
          <w:rFonts w:ascii="Arial" w:hAnsi="Arial" w:cs="Arial"/>
          <w:sz w:val="24"/>
          <w:szCs w:val="24"/>
        </w:rPr>
        <w:t xml:space="preserve">In their display, students should answer the following questions: </w:t>
      </w:r>
    </w:p>
    <w:p w14:paraId="5FB59C06" w14:textId="52A3F5FB" w:rsidR="006D63AF" w:rsidRPr="000E580C" w:rsidRDefault="006D63AF" w:rsidP="000E580C">
      <w:pPr>
        <w:pStyle w:val="ListParagraph"/>
        <w:numPr>
          <w:ilvl w:val="1"/>
          <w:numId w:val="21"/>
        </w:numPr>
        <w:spacing w:after="120"/>
        <w:contextualSpacing w:val="0"/>
        <w:rPr>
          <w:rFonts w:ascii="Arial" w:hAnsi="Arial" w:cs="Arial"/>
          <w:sz w:val="24"/>
          <w:szCs w:val="24"/>
        </w:rPr>
      </w:pPr>
      <w:r w:rsidRPr="000E580C">
        <w:rPr>
          <w:rFonts w:ascii="Arial" w:hAnsi="Arial" w:cs="Arial"/>
          <w:sz w:val="24"/>
          <w:szCs w:val="24"/>
        </w:rPr>
        <w:t xml:space="preserve">What kinds of primary sources are available </w:t>
      </w:r>
      <w:r w:rsidR="000E580C">
        <w:rPr>
          <w:rFonts w:ascii="Arial" w:hAnsi="Arial" w:cs="Arial"/>
          <w:sz w:val="24"/>
          <w:szCs w:val="24"/>
        </w:rPr>
        <w:t>to document the event?</w:t>
      </w:r>
    </w:p>
    <w:p w14:paraId="090AAC90" w14:textId="3B6756A7" w:rsidR="006D63AF" w:rsidRDefault="000E580C" w:rsidP="000E580C">
      <w:pPr>
        <w:pStyle w:val="ListParagraph"/>
        <w:numPr>
          <w:ilvl w:val="1"/>
          <w:numId w:val="21"/>
        </w:numPr>
        <w:spacing w:after="120"/>
        <w:contextualSpacing w:val="0"/>
        <w:rPr>
          <w:rFonts w:ascii="Arial" w:hAnsi="Arial" w:cs="Arial"/>
          <w:sz w:val="24"/>
          <w:szCs w:val="24"/>
        </w:rPr>
      </w:pPr>
      <w:r w:rsidRPr="000E580C">
        <w:rPr>
          <w:rFonts w:ascii="Arial" w:hAnsi="Arial" w:cs="Arial"/>
          <w:sz w:val="24"/>
          <w:szCs w:val="24"/>
        </w:rPr>
        <w:t>What are the unknowns? (</w:t>
      </w:r>
      <w:proofErr w:type="spellStart"/>
      <w:r w:rsidRPr="000E580C">
        <w:rPr>
          <w:rFonts w:ascii="Arial" w:hAnsi="Arial" w:cs="Arial"/>
          <w:sz w:val="24"/>
          <w:szCs w:val="24"/>
        </w:rPr>
        <w:t>ie</w:t>
      </w:r>
      <w:proofErr w:type="spellEnd"/>
      <w:r w:rsidRPr="000E580C">
        <w:rPr>
          <w:rFonts w:ascii="Arial" w:hAnsi="Arial" w:cs="Arial"/>
          <w:sz w:val="24"/>
          <w:szCs w:val="24"/>
        </w:rPr>
        <w:t>: are there gaps in the primary source information available, and what questions do they leave us?)</w:t>
      </w:r>
    </w:p>
    <w:p w14:paraId="1F52B0A1" w14:textId="6D3FBD75" w:rsidR="000E580C" w:rsidRPr="000E580C" w:rsidRDefault="000E580C" w:rsidP="000E580C">
      <w:pPr>
        <w:pStyle w:val="ListParagraph"/>
        <w:numPr>
          <w:ilvl w:val="1"/>
          <w:numId w:val="21"/>
        </w:numPr>
        <w:spacing w:after="120"/>
        <w:contextualSpacing w:val="0"/>
        <w:rPr>
          <w:rFonts w:ascii="Arial" w:hAnsi="Arial" w:cs="Arial"/>
          <w:sz w:val="24"/>
          <w:szCs w:val="24"/>
        </w:rPr>
      </w:pPr>
      <w:r>
        <w:rPr>
          <w:rFonts w:ascii="Arial" w:hAnsi="Arial" w:cs="Arial"/>
          <w:sz w:val="24"/>
          <w:szCs w:val="24"/>
        </w:rPr>
        <w:t xml:space="preserve">Is the </w:t>
      </w:r>
      <w:r w:rsidR="00113624">
        <w:rPr>
          <w:rFonts w:ascii="Arial" w:hAnsi="Arial" w:cs="Arial"/>
          <w:sz w:val="24"/>
          <w:szCs w:val="24"/>
        </w:rPr>
        <w:t xml:space="preserve">chosen </w:t>
      </w:r>
      <w:r>
        <w:rPr>
          <w:rFonts w:ascii="Arial" w:hAnsi="Arial" w:cs="Arial"/>
          <w:sz w:val="24"/>
          <w:szCs w:val="24"/>
        </w:rPr>
        <w:t>outbreak event better</w:t>
      </w:r>
      <w:r w:rsidR="00113624">
        <w:rPr>
          <w:rFonts w:ascii="Arial" w:hAnsi="Arial" w:cs="Arial"/>
          <w:sz w:val="24"/>
          <w:szCs w:val="24"/>
        </w:rPr>
        <w:t>-</w:t>
      </w:r>
      <w:r>
        <w:rPr>
          <w:rFonts w:ascii="Arial" w:hAnsi="Arial" w:cs="Arial"/>
          <w:sz w:val="24"/>
          <w:szCs w:val="24"/>
        </w:rPr>
        <w:t>known than the 1918 Spanish Flu pandemic? Why or why not?</w:t>
      </w:r>
    </w:p>
    <w:p w14:paraId="43EDCB2C" w14:textId="77777777" w:rsidR="000E580C" w:rsidRDefault="000E580C" w:rsidP="006D63AF">
      <w:pPr>
        <w:spacing w:after="0" w:line="240" w:lineRule="auto"/>
        <w:rPr>
          <w:rFonts w:ascii="Arial" w:hAnsi="Arial" w:cs="Arial"/>
          <w:sz w:val="24"/>
          <w:szCs w:val="24"/>
        </w:rPr>
      </w:pPr>
    </w:p>
    <w:p w14:paraId="1ED39C62" w14:textId="415430CF" w:rsidR="000E580C" w:rsidRDefault="000E580C" w:rsidP="006D63AF">
      <w:pPr>
        <w:spacing w:after="0" w:line="240" w:lineRule="auto"/>
        <w:rPr>
          <w:rFonts w:ascii="Arial" w:hAnsi="Arial" w:cs="Arial"/>
          <w:sz w:val="24"/>
          <w:szCs w:val="24"/>
        </w:rPr>
      </w:pPr>
      <w:r>
        <w:rPr>
          <w:rFonts w:ascii="Arial" w:hAnsi="Arial" w:cs="Arial"/>
          <w:sz w:val="24"/>
          <w:szCs w:val="24"/>
        </w:rPr>
        <w:t>Summative: as a group, discuss how future historians will understand major health events from the early 21</w:t>
      </w:r>
      <w:r w:rsidRPr="000E580C">
        <w:rPr>
          <w:rFonts w:ascii="Arial" w:hAnsi="Arial" w:cs="Arial"/>
          <w:sz w:val="24"/>
          <w:szCs w:val="24"/>
          <w:vertAlign w:val="superscript"/>
        </w:rPr>
        <w:t>st</w:t>
      </w:r>
      <w:r>
        <w:rPr>
          <w:rFonts w:ascii="Arial" w:hAnsi="Arial" w:cs="Arial"/>
          <w:sz w:val="24"/>
          <w:szCs w:val="24"/>
        </w:rPr>
        <w:t xml:space="preserve"> century</w:t>
      </w:r>
      <w:r w:rsidR="00113624">
        <w:rPr>
          <w:rFonts w:ascii="Arial" w:hAnsi="Arial" w:cs="Arial"/>
          <w:sz w:val="24"/>
          <w:szCs w:val="24"/>
        </w:rPr>
        <w:t>. W</w:t>
      </w:r>
      <w:r>
        <w:rPr>
          <w:rFonts w:ascii="Arial" w:hAnsi="Arial" w:cs="Arial"/>
          <w:sz w:val="24"/>
          <w:szCs w:val="24"/>
        </w:rPr>
        <w:t>ill there be the same gaps in information and understanding? Why or why not?</w:t>
      </w:r>
    </w:p>
    <w:p w14:paraId="37231B4B" w14:textId="77777777" w:rsidR="000E580C" w:rsidRPr="00B85F34" w:rsidRDefault="000E580C" w:rsidP="006D63AF">
      <w:pPr>
        <w:spacing w:after="0" w:line="240" w:lineRule="auto"/>
        <w:rPr>
          <w:rFonts w:ascii="Arial" w:hAnsi="Arial" w:cs="Arial"/>
          <w:sz w:val="24"/>
          <w:szCs w:val="24"/>
        </w:rPr>
      </w:pPr>
    </w:p>
    <w:p w14:paraId="2E17931D" w14:textId="77777777" w:rsidR="00AA5506" w:rsidRPr="0023401D" w:rsidRDefault="00BB4AB7" w:rsidP="00AD2863">
      <w:pPr>
        <w:pStyle w:val="Heading2"/>
      </w:pPr>
      <w:bookmarkStart w:id="15" w:name="_Toc6317728"/>
      <w:r w:rsidRPr="0023401D">
        <w:t>Materials/Resources</w:t>
      </w:r>
      <w:r w:rsidR="00610CF4" w:rsidRPr="0023401D">
        <w:t>:</w:t>
      </w:r>
      <w:bookmarkEnd w:id="15"/>
      <w:r w:rsidR="006F5F55" w:rsidRPr="0023401D">
        <w:t xml:space="preserve"> </w:t>
      </w:r>
    </w:p>
    <w:p w14:paraId="54221785" w14:textId="77777777" w:rsidR="00E44EDC" w:rsidRDefault="00E44EDC" w:rsidP="00E44EDC">
      <w:pPr>
        <w:pStyle w:val="ListParagraph"/>
        <w:rPr>
          <w:rFonts w:ascii="Arial" w:hAnsi="Arial" w:cs="Arial"/>
          <w:sz w:val="24"/>
          <w:szCs w:val="24"/>
        </w:rPr>
      </w:pPr>
    </w:p>
    <w:p w14:paraId="3DD6838E" w14:textId="37902F61" w:rsidR="0023401D" w:rsidRPr="00E44EDC" w:rsidRDefault="0023401D" w:rsidP="00E44EDC">
      <w:pPr>
        <w:pStyle w:val="ListParagraph"/>
        <w:numPr>
          <w:ilvl w:val="0"/>
          <w:numId w:val="12"/>
        </w:numPr>
        <w:rPr>
          <w:rFonts w:ascii="Arial" w:hAnsi="Arial" w:cs="Arial"/>
          <w:sz w:val="24"/>
          <w:szCs w:val="24"/>
        </w:rPr>
      </w:pPr>
      <w:r w:rsidRPr="00E44EDC">
        <w:rPr>
          <w:rFonts w:ascii="Arial" w:hAnsi="Arial" w:cs="Arial"/>
          <w:sz w:val="24"/>
          <w:szCs w:val="24"/>
        </w:rPr>
        <w:t xml:space="preserve">Paper </w:t>
      </w:r>
      <w:r w:rsidR="003F7CC6">
        <w:rPr>
          <w:rFonts w:ascii="Arial" w:hAnsi="Arial" w:cs="Arial"/>
          <w:sz w:val="24"/>
          <w:szCs w:val="24"/>
        </w:rPr>
        <w:t>for printing activity s</w:t>
      </w:r>
      <w:r w:rsidR="00E44EDC" w:rsidRPr="00E44EDC">
        <w:rPr>
          <w:rFonts w:ascii="Arial" w:hAnsi="Arial" w:cs="Arial"/>
          <w:sz w:val="24"/>
          <w:szCs w:val="24"/>
        </w:rPr>
        <w:t>heet</w:t>
      </w:r>
      <w:r w:rsidR="003F7CC6">
        <w:rPr>
          <w:rFonts w:ascii="Arial" w:hAnsi="Arial" w:cs="Arial"/>
          <w:sz w:val="24"/>
          <w:szCs w:val="24"/>
        </w:rPr>
        <w:t>s</w:t>
      </w:r>
    </w:p>
    <w:p w14:paraId="6981A145" w14:textId="04153F5C" w:rsidR="0023401D" w:rsidRDefault="0023401D" w:rsidP="00E44EDC">
      <w:pPr>
        <w:pStyle w:val="ListParagraph"/>
        <w:numPr>
          <w:ilvl w:val="0"/>
          <w:numId w:val="12"/>
        </w:numPr>
        <w:rPr>
          <w:rFonts w:ascii="Arial" w:hAnsi="Arial" w:cs="Arial"/>
          <w:sz w:val="24"/>
          <w:szCs w:val="24"/>
        </w:rPr>
      </w:pPr>
      <w:r w:rsidRPr="00E44EDC">
        <w:rPr>
          <w:rFonts w:ascii="Arial" w:hAnsi="Arial" w:cs="Arial"/>
          <w:sz w:val="24"/>
          <w:szCs w:val="24"/>
        </w:rPr>
        <w:t>Blackboard, whiteboard, or chart paper (with writing tool)</w:t>
      </w:r>
    </w:p>
    <w:p w14:paraId="31765DCD" w14:textId="5E5F0A9A" w:rsidR="003F7CC6" w:rsidRDefault="008726C1" w:rsidP="00E44EDC">
      <w:pPr>
        <w:pStyle w:val="ListParagraph"/>
        <w:numPr>
          <w:ilvl w:val="0"/>
          <w:numId w:val="12"/>
        </w:numPr>
        <w:rPr>
          <w:rFonts w:ascii="Arial" w:hAnsi="Arial" w:cs="Arial"/>
          <w:sz w:val="24"/>
          <w:szCs w:val="24"/>
        </w:rPr>
      </w:pPr>
      <w:r>
        <w:rPr>
          <w:rFonts w:ascii="Arial" w:hAnsi="Arial" w:cs="Arial"/>
          <w:sz w:val="24"/>
          <w:szCs w:val="24"/>
        </w:rPr>
        <w:t>Handouts and worksheet</w:t>
      </w:r>
      <w:r w:rsidR="003F7CC6">
        <w:rPr>
          <w:rFonts w:ascii="Arial" w:hAnsi="Arial" w:cs="Arial"/>
          <w:sz w:val="24"/>
          <w:szCs w:val="24"/>
        </w:rPr>
        <w:t xml:space="preserve"> provided in this lesson kit:</w:t>
      </w:r>
    </w:p>
    <w:p w14:paraId="518786B3" w14:textId="77777777" w:rsidR="008726C1" w:rsidRDefault="008726C1" w:rsidP="008726C1">
      <w:pPr>
        <w:pStyle w:val="ListParagraph"/>
        <w:numPr>
          <w:ilvl w:val="1"/>
          <w:numId w:val="12"/>
        </w:numPr>
        <w:rPr>
          <w:rFonts w:ascii="Arial" w:hAnsi="Arial" w:cs="Arial"/>
          <w:sz w:val="24"/>
          <w:szCs w:val="24"/>
        </w:rPr>
      </w:pPr>
      <w:r w:rsidRPr="00E44EDC">
        <w:rPr>
          <w:rFonts w:ascii="Arial" w:hAnsi="Arial" w:cs="Arial"/>
          <w:sz w:val="24"/>
          <w:szCs w:val="24"/>
        </w:rPr>
        <w:t xml:space="preserve">Causes of Death </w:t>
      </w:r>
      <w:r>
        <w:rPr>
          <w:rFonts w:ascii="Arial" w:hAnsi="Arial" w:cs="Arial"/>
          <w:sz w:val="24"/>
          <w:szCs w:val="24"/>
        </w:rPr>
        <w:t>during the First World War</w:t>
      </w:r>
    </w:p>
    <w:p w14:paraId="7AD5969B" w14:textId="77777777" w:rsidR="008726C1" w:rsidRPr="003F7CC6" w:rsidRDefault="008726C1" w:rsidP="008726C1">
      <w:pPr>
        <w:pStyle w:val="ListParagraph"/>
        <w:numPr>
          <w:ilvl w:val="1"/>
          <w:numId w:val="12"/>
        </w:numPr>
        <w:rPr>
          <w:rFonts w:ascii="Arial" w:hAnsi="Arial" w:cs="Arial"/>
          <w:sz w:val="24"/>
          <w:szCs w:val="24"/>
        </w:rPr>
      </w:pPr>
      <w:r>
        <w:rPr>
          <w:rFonts w:ascii="Arial" w:hAnsi="Arial" w:cs="Arial"/>
          <w:sz w:val="24"/>
          <w:szCs w:val="24"/>
        </w:rPr>
        <w:t>Communication Breakdown – Primary Source Analysis worksheet</w:t>
      </w:r>
    </w:p>
    <w:p w14:paraId="0CBC1DAF" w14:textId="77777777" w:rsidR="008726C1" w:rsidRDefault="008726C1" w:rsidP="008726C1">
      <w:pPr>
        <w:pStyle w:val="ListParagraph"/>
        <w:numPr>
          <w:ilvl w:val="1"/>
          <w:numId w:val="12"/>
        </w:numPr>
        <w:rPr>
          <w:rFonts w:ascii="Arial" w:hAnsi="Arial" w:cs="Arial"/>
          <w:sz w:val="24"/>
          <w:szCs w:val="24"/>
        </w:rPr>
      </w:pPr>
      <w:r>
        <w:rPr>
          <w:rFonts w:ascii="Arial" w:hAnsi="Arial" w:cs="Arial"/>
          <w:sz w:val="24"/>
          <w:szCs w:val="24"/>
        </w:rPr>
        <w:t>Primary Source: Newspaper Clipping Handout</w:t>
      </w:r>
    </w:p>
    <w:p w14:paraId="32392954" w14:textId="3B375AF3" w:rsidR="003F7CC6" w:rsidRDefault="00F25221" w:rsidP="003F7CC6">
      <w:pPr>
        <w:pStyle w:val="ListParagraph"/>
        <w:numPr>
          <w:ilvl w:val="1"/>
          <w:numId w:val="12"/>
        </w:numPr>
        <w:rPr>
          <w:rFonts w:ascii="Arial" w:hAnsi="Arial" w:cs="Arial"/>
          <w:sz w:val="24"/>
          <w:szCs w:val="24"/>
        </w:rPr>
      </w:pPr>
      <w:r>
        <w:rPr>
          <w:rFonts w:ascii="Arial" w:hAnsi="Arial" w:cs="Arial"/>
          <w:sz w:val="24"/>
          <w:szCs w:val="24"/>
        </w:rPr>
        <w:t xml:space="preserve">Primary Source: Edward G.R. Ardagh’s </w:t>
      </w:r>
      <w:r w:rsidR="003F7CC6">
        <w:rPr>
          <w:rFonts w:ascii="Arial" w:hAnsi="Arial" w:cs="Arial"/>
          <w:sz w:val="24"/>
          <w:szCs w:val="24"/>
        </w:rPr>
        <w:t>Diary</w:t>
      </w:r>
      <w:r>
        <w:rPr>
          <w:rFonts w:ascii="Arial" w:hAnsi="Arial" w:cs="Arial"/>
          <w:sz w:val="24"/>
          <w:szCs w:val="24"/>
        </w:rPr>
        <w:t xml:space="preserve"> Handout</w:t>
      </w:r>
      <w:r w:rsidR="008726C1">
        <w:rPr>
          <w:rFonts w:ascii="Arial" w:hAnsi="Arial" w:cs="Arial"/>
          <w:sz w:val="24"/>
          <w:szCs w:val="24"/>
        </w:rPr>
        <w:t xml:space="preserve"> (5 pages)</w:t>
      </w:r>
    </w:p>
    <w:p w14:paraId="15E6806C" w14:textId="3C3C38FC" w:rsidR="003F7CC6" w:rsidRDefault="00F25221" w:rsidP="003F7CC6">
      <w:pPr>
        <w:pStyle w:val="ListParagraph"/>
        <w:numPr>
          <w:ilvl w:val="1"/>
          <w:numId w:val="12"/>
        </w:numPr>
        <w:rPr>
          <w:rFonts w:ascii="Arial" w:hAnsi="Arial" w:cs="Arial"/>
          <w:sz w:val="24"/>
          <w:szCs w:val="24"/>
        </w:rPr>
      </w:pPr>
      <w:r>
        <w:rPr>
          <w:rFonts w:ascii="Arial" w:hAnsi="Arial" w:cs="Arial"/>
          <w:sz w:val="24"/>
          <w:szCs w:val="24"/>
        </w:rPr>
        <w:t>Primary Source: “</w:t>
      </w:r>
      <w:r w:rsidR="003F7CC6">
        <w:rPr>
          <w:rFonts w:ascii="Arial" w:hAnsi="Arial" w:cs="Arial"/>
          <w:sz w:val="24"/>
          <w:szCs w:val="24"/>
        </w:rPr>
        <w:t>Influenza Precautions</w:t>
      </w:r>
      <w:r>
        <w:rPr>
          <w:rFonts w:ascii="Arial" w:hAnsi="Arial" w:cs="Arial"/>
          <w:sz w:val="24"/>
          <w:szCs w:val="24"/>
        </w:rPr>
        <w:t>” H</w:t>
      </w:r>
      <w:r w:rsidR="003F7CC6">
        <w:rPr>
          <w:rFonts w:ascii="Arial" w:hAnsi="Arial" w:cs="Arial"/>
          <w:sz w:val="24"/>
          <w:szCs w:val="24"/>
        </w:rPr>
        <w:t>andout</w:t>
      </w:r>
    </w:p>
    <w:p w14:paraId="211DEFF3" w14:textId="77777777" w:rsidR="00E44EDC" w:rsidRPr="0023401D" w:rsidRDefault="00E44EDC" w:rsidP="00E44EDC">
      <w:pPr>
        <w:spacing w:after="0" w:line="240" w:lineRule="auto"/>
        <w:rPr>
          <w:rFonts w:ascii="Arial" w:hAnsi="Arial" w:cs="Arial"/>
          <w:sz w:val="24"/>
          <w:szCs w:val="24"/>
        </w:rPr>
      </w:pPr>
    </w:p>
    <w:p w14:paraId="4BBAD381" w14:textId="62166D7A" w:rsidR="003812D3" w:rsidRDefault="003812D3">
      <w:pPr>
        <w:rPr>
          <w:rFonts w:ascii="Arial" w:hAnsi="Arial" w:cs="Arial"/>
          <w:b/>
          <w:sz w:val="32"/>
          <w:szCs w:val="24"/>
        </w:rPr>
      </w:pPr>
      <w:r>
        <w:br w:type="page"/>
      </w:r>
    </w:p>
    <w:p w14:paraId="04120D1A" w14:textId="1B20932D" w:rsidR="00AA5506" w:rsidRDefault="00BB4AB7" w:rsidP="00AD2863">
      <w:pPr>
        <w:pStyle w:val="Heading2"/>
      </w:pPr>
      <w:bookmarkStart w:id="16" w:name="_Toc6317729"/>
      <w:r w:rsidRPr="0023401D">
        <w:lastRenderedPageBreak/>
        <w:t>Assessment</w:t>
      </w:r>
      <w:r w:rsidR="00610CF4" w:rsidRPr="0023401D">
        <w:t>:</w:t>
      </w:r>
      <w:bookmarkEnd w:id="16"/>
      <w:r w:rsidRPr="0023401D">
        <w:t xml:space="preserve"> </w:t>
      </w:r>
    </w:p>
    <w:p w14:paraId="2223DCFB" w14:textId="77777777" w:rsidR="00423706" w:rsidRPr="00423706" w:rsidRDefault="00423706" w:rsidP="00423706"/>
    <w:tbl>
      <w:tblPr>
        <w:tblStyle w:val="TableGrid"/>
        <w:tblW w:w="0" w:type="auto"/>
        <w:tblLayout w:type="fixed"/>
        <w:tblLook w:val="04A0" w:firstRow="1" w:lastRow="0" w:firstColumn="1" w:lastColumn="0" w:noHBand="0" w:noVBand="1"/>
      </w:tblPr>
      <w:tblGrid>
        <w:gridCol w:w="2538"/>
        <w:gridCol w:w="1710"/>
        <w:gridCol w:w="1710"/>
        <w:gridCol w:w="1710"/>
        <w:gridCol w:w="1908"/>
      </w:tblGrid>
      <w:tr w:rsidR="00114BEC" w14:paraId="30DAFA06" w14:textId="77777777" w:rsidTr="00114BEC">
        <w:trPr>
          <w:trHeight w:val="341"/>
        </w:trPr>
        <w:tc>
          <w:tcPr>
            <w:tcW w:w="2538" w:type="dxa"/>
            <w:shd w:val="clear" w:color="auto" w:fill="F2F2F2" w:themeFill="background1" w:themeFillShade="F2"/>
            <w:vAlign w:val="center"/>
          </w:tcPr>
          <w:p w14:paraId="740B90B4" w14:textId="54E15D54" w:rsidR="00423706" w:rsidRPr="00114BEC" w:rsidRDefault="00423706" w:rsidP="00114BEC">
            <w:pPr>
              <w:rPr>
                <w:rFonts w:ascii="Arial" w:hAnsi="Arial" w:cs="Arial"/>
              </w:rPr>
            </w:pPr>
            <w:r w:rsidRPr="00114BEC">
              <w:rPr>
                <w:rFonts w:ascii="Arial" w:hAnsi="Arial" w:cs="Arial"/>
              </w:rPr>
              <w:t>Categories</w:t>
            </w:r>
          </w:p>
        </w:tc>
        <w:tc>
          <w:tcPr>
            <w:tcW w:w="1710" w:type="dxa"/>
            <w:shd w:val="clear" w:color="auto" w:fill="F2F2F2" w:themeFill="background1" w:themeFillShade="F2"/>
            <w:vAlign w:val="center"/>
          </w:tcPr>
          <w:p w14:paraId="7ABB4638" w14:textId="7F3B0B4E" w:rsidR="00423706" w:rsidRPr="00114BEC" w:rsidRDefault="00423706" w:rsidP="00114BEC">
            <w:pPr>
              <w:rPr>
                <w:rFonts w:ascii="Arial" w:hAnsi="Arial" w:cs="Arial"/>
              </w:rPr>
            </w:pPr>
            <w:r w:rsidRPr="00114BEC">
              <w:rPr>
                <w:rFonts w:ascii="Arial" w:hAnsi="Arial" w:cs="Arial"/>
              </w:rPr>
              <w:t>Level 1</w:t>
            </w:r>
          </w:p>
        </w:tc>
        <w:tc>
          <w:tcPr>
            <w:tcW w:w="1710" w:type="dxa"/>
            <w:shd w:val="clear" w:color="auto" w:fill="F2F2F2" w:themeFill="background1" w:themeFillShade="F2"/>
            <w:vAlign w:val="center"/>
          </w:tcPr>
          <w:p w14:paraId="7D81C3B5" w14:textId="464267F7" w:rsidR="00423706" w:rsidRPr="00114BEC" w:rsidRDefault="00423706" w:rsidP="00114BEC">
            <w:pPr>
              <w:rPr>
                <w:rFonts w:ascii="Arial" w:hAnsi="Arial" w:cs="Arial"/>
              </w:rPr>
            </w:pPr>
            <w:r w:rsidRPr="00114BEC">
              <w:rPr>
                <w:rFonts w:ascii="Arial" w:hAnsi="Arial" w:cs="Arial"/>
              </w:rPr>
              <w:t>Level 2</w:t>
            </w:r>
          </w:p>
        </w:tc>
        <w:tc>
          <w:tcPr>
            <w:tcW w:w="1710" w:type="dxa"/>
            <w:shd w:val="clear" w:color="auto" w:fill="F2F2F2" w:themeFill="background1" w:themeFillShade="F2"/>
            <w:vAlign w:val="center"/>
          </w:tcPr>
          <w:p w14:paraId="763DF036" w14:textId="301961D8" w:rsidR="00423706" w:rsidRPr="00114BEC" w:rsidRDefault="00423706" w:rsidP="00114BEC">
            <w:pPr>
              <w:rPr>
                <w:rFonts w:ascii="Arial" w:hAnsi="Arial" w:cs="Arial"/>
              </w:rPr>
            </w:pPr>
            <w:r w:rsidRPr="00114BEC">
              <w:rPr>
                <w:rFonts w:ascii="Arial" w:hAnsi="Arial" w:cs="Arial"/>
              </w:rPr>
              <w:t>Level 3</w:t>
            </w:r>
          </w:p>
        </w:tc>
        <w:tc>
          <w:tcPr>
            <w:tcW w:w="1908" w:type="dxa"/>
            <w:shd w:val="clear" w:color="auto" w:fill="F2F2F2" w:themeFill="background1" w:themeFillShade="F2"/>
            <w:vAlign w:val="center"/>
          </w:tcPr>
          <w:p w14:paraId="41353264" w14:textId="0D58BF93" w:rsidR="00423706" w:rsidRPr="00114BEC" w:rsidRDefault="00423706" w:rsidP="00114BEC">
            <w:pPr>
              <w:rPr>
                <w:rFonts w:ascii="Arial" w:hAnsi="Arial" w:cs="Arial"/>
              </w:rPr>
            </w:pPr>
            <w:r w:rsidRPr="00114BEC">
              <w:rPr>
                <w:rFonts w:ascii="Arial" w:hAnsi="Arial" w:cs="Arial"/>
              </w:rPr>
              <w:t>Level 4</w:t>
            </w:r>
          </w:p>
        </w:tc>
      </w:tr>
      <w:tr w:rsidR="00423706" w14:paraId="4F0D4FA6" w14:textId="77777777" w:rsidTr="00114BEC">
        <w:trPr>
          <w:trHeight w:val="611"/>
        </w:trPr>
        <w:tc>
          <w:tcPr>
            <w:tcW w:w="9576" w:type="dxa"/>
            <w:gridSpan w:val="5"/>
            <w:shd w:val="clear" w:color="auto" w:fill="FBE4D5" w:themeFill="accent2" w:themeFillTint="33"/>
            <w:vAlign w:val="center"/>
          </w:tcPr>
          <w:p w14:paraId="43B3428F" w14:textId="2167F44A" w:rsidR="00423706" w:rsidRPr="00114BEC" w:rsidRDefault="00423706" w:rsidP="00114BEC">
            <w:pPr>
              <w:rPr>
                <w:rFonts w:ascii="Arial" w:hAnsi="Arial" w:cs="Arial"/>
              </w:rPr>
            </w:pPr>
            <w:r w:rsidRPr="00114BEC">
              <w:rPr>
                <w:rFonts w:ascii="Arial" w:hAnsi="Arial" w:cs="Arial"/>
              </w:rPr>
              <w:t>Knowledge and Understanding: subject-specific content acquired in each grade (knowledge), and the comprehension of its meaning and significance (understanding)</w:t>
            </w:r>
          </w:p>
        </w:tc>
      </w:tr>
      <w:tr w:rsidR="006A5A79" w14:paraId="58A2575B" w14:textId="77777777" w:rsidTr="00114BEC">
        <w:trPr>
          <w:trHeight w:val="350"/>
        </w:trPr>
        <w:tc>
          <w:tcPr>
            <w:tcW w:w="2538" w:type="dxa"/>
            <w:vAlign w:val="center"/>
          </w:tcPr>
          <w:p w14:paraId="5790CDFA" w14:textId="77777777" w:rsidR="00423706" w:rsidRPr="00114BEC" w:rsidRDefault="00423706" w:rsidP="00114BEC">
            <w:pPr>
              <w:rPr>
                <w:rFonts w:ascii="Arial" w:hAnsi="Arial" w:cs="Arial"/>
              </w:rPr>
            </w:pPr>
          </w:p>
        </w:tc>
        <w:tc>
          <w:tcPr>
            <w:tcW w:w="7038" w:type="dxa"/>
            <w:gridSpan w:val="4"/>
            <w:vAlign w:val="center"/>
          </w:tcPr>
          <w:p w14:paraId="12EE3CE2" w14:textId="5DD595C9" w:rsidR="00423706" w:rsidRPr="00114BEC" w:rsidRDefault="00423706" w:rsidP="00114BEC">
            <w:pPr>
              <w:rPr>
                <w:rFonts w:ascii="Arial" w:hAnsi="Arial" w:cs="Arial"/>
              </w:rPr>
            </w:pPr>
            <w:r w:rsidRPr="00114BEC">
              <w:rPr>
                <w:rFonts w:ascii="Arial" w:hAnsi="Arial" w:cs="Arial"/>
              </w:rPr>
              <w:t>The student:</w:t>
            </w:r>
          </w:p>
        </w:tc>
      </w:tr>
      <w:tr w:rsidR="00114BEC" w14:paraId="4183718C" w14:textId="77777777" w:rsidTr="00114BEC">
        <w:tc>
          <w:tcPr>
            <w:tcW w:w="2538" w:type="dxa"/>
            <w:vAlign w:val="center"/>
          </w:tcPr>
          <w:p w14:paraId="7F3E897B" w14:textId="77777777" w:rsidR="00D31C06" w:rsidRPr="00114BEC" w:rsidRDefault="00423706" w:rsidP="00114BEC">
            <w:pPr>
              <w:rPr>
                <w:rFonts w:ascii="Arial" w:hAnsi="Arial" w:cs="Arial"/>
              </w:rPr>
            </w:pPr>
            <w:r w:rsidRPr="00114BEC">
              <w:rPr>
                <w:rFonts w:ascii="Arial" w:hAnsi="Arial" w:cs="Arial"/>
                <w:b/>
              </w:rPr>
              <w:t>Knowledge of content</w:t>
            </w:r>
            <w:r w:rsidRPr="00114BEC">
              <w:rPr>
                <w:rFonts w:ascii="Arial" w:hAnsi="Arial" w:cs="Arial"/>
              </w:rPr>
              <w:t xml:space="preserve"> </w:t>
            </w:r>
          </w:p>
          <w:p w14:paraId="4CB57C21" w14:textId="1D2D249A" w:rsidR="00423706" w:rsidRPr="00114BEC" w:rsidRDefault="00423706"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facts, terms, definitions)</w:t>
            </w:r>
          </w:p>
        </w:tc>
        <w:tc>
          <w:tcPr>
            <w:tcW w:w="1710" w:type="dxa"/>
          </w:tcPr>
          <w:p w14:paraId="6967DC3F" w14:textId="650E9A7B" w:rsidR="00423706" w:rsidRPr="00114BEC" w:rsidRDefault="00423706" w:rsidP="00114BEC">
            <w:pPr>
              <w:rPr>
                <w:rFonts w:ascii="Arial" w:hAnsi="Arial" w:cs="Arial"/>
              </w:rPr>
            </w:pPr>
            <w:r w:rsidRPr="00114BEC">
              <w:rPr>
                <w:rFonts w:ascii="Arial" w:hAnsi="Arial" w:cs="Arial"/>
              </w:rPr>
              <w:t>-demonstrates limited knowledge of content</w:t>
            </w:r>
          </w:p>
        </w:tc>
        <w:tc>
          <w:tcPr>
            <w:tcW w:w="1710" w:type="dxa"/>
          </w:tcPr>
          <w:p w14:paraId="50794A0E" w14:textId="231CF869" w:rsidR="00423706" w:rsidRPr="00114BEC" w:rsidRDefault="00423706" w:rsidP="00114BEC">
            <w:pPr>
              <w:rPr>
                <w:rFonts w:ascii="Arial" w:hAnsi="Arial" w:cs="Arial"/>
              </w:rPr>
            </w:pPr>
            <w:r w:rsidRPr="00114BEC">
              <w:rPr>
                <w:rFonts w:ascii="Arial" w:hAnsi="Arial" w:cs="Arial"/>
              </w:rPr>
              <w:t>-demonstrates some knowledge of content</w:t>
            </w:r>
          </w:p>
        </w:tc>
        <w:tc>
          <w:tcPr>
            <w:tcW w:w="1710" w:type="dxa"/>
          </w:tcPr>
          <w:p w14:paraId="581AEDE0" w14:textId="5F2C6927" w:rsidR="00423706" w:rsidRPr="00114BEC" w:rsidRDefault="00423706" w:rsidP="00114BEC">
            <w:pPr>
              <w:rPr>
                <w:rFonts w:ascii="Arial" w:hAnsi="Arial" w:cs="Arial"/>
              </w:rPr>
            </w:pPr>
            <w:r w:rsidRPr="00114BEC">
              <w:rPr>
                <w:rFonts w:ascii="Arial" w:hAnsi="Arial" w:cs="Arial"/>
              </w:rPr>
              <w:t>-demonstrates considerable knowledge of content</w:t>
            </w:r>
          </w:p>
        </w:tc>
        <w:tc>
          <w:tcPr>
            <w:tcW w:w="1908" w:type="dxa"/>
          </w:tcPr>
          <w:p w14:paraId="1C248EB5" w14:textId="45CADCDA" w:rsidR="00423706" w:rsidRPr="00114BEC" w:rsidRDefault="00423706" w:rsidP="00114BEC">
            <w:pPr>
              <w:rPr>
                <w:rFonts w:ascii="Arial" w:hAnsi="Arial" w:cs="Arial"/>
              </w:rPr>
            </w:pPr>
            <w:r w:rsidRPr="00114BEC">
              <w:rPr>
                <w:rFonts w:ascii="Arial" w:hAnsi="Arial" w:cs="Arial"/>
              </w:rPr>
              <w:t>-demonstrates thorough knowledge of content</w:t>
            </w:r>
          </w:p>
        </w:tc>
      </w:tr>
      <w:tr w:rsidR="00114BEC" w14:paraId="64CE9026" w14:textId="77777777" w:rsidTr="00114BEC">
        <w:tc>
          <w:tcPr>
            <w:tcW w:w="2538" w:type="dxa"/>
            <w:vAlign w:val="center"/>
          </w:tcPr>
          <w:p w14:paraId="67E1F798" w14:textId="77777777" w:rsidR="00D31C06" w:rsidRPr="00114BEC" w:rsidRDefault="00423706" w:rsidP="00114BEC">
            <w:pPr>
              <w:rPr>
                <w:rFonts w:ascii="Arial" w:hAnsi="Arial" w:cs="Arial"/>
                <w:b/>
              </w:rPr>
            </w:pPr>
            <w:r w:rsidRPr="00114BEC">
              <w:rPr>
                <w:rFonts w:ascii="Arial" w:hAnsi="Arial" w:cs="Arial"/>
                <w:b/>
              </w:rPr>
              <w:t xml:space="preserve">Understanding of content </w:t>
            </w:r>
          </w:p>
          <w:p w14:paraId="6AA7DFBF" w14:textId="62E45F47" w:rsidR="00423706" w:rsidRPr="00114BEC" w:rsidRDefault="00423706"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concepts, ideas, theories, and/or technologies)</w:t>
            </w:r>
          </w:p>
        </w:tc>
        <w:tc>
          <w:tcPr>
            <w:tcW w:w="1710" w:type="dxa"/>
          </w:tcPr>
          <w:p w14:paraId="453FA510" w14:textId="7C494D07" w:rsidR="00423706" w:rsidRPr="00114BEC" w:rsidRDefault="00423706" w:rsidP="00114BEC">
            <w:pPr>
              <w:rPr>
                <w:rFonts w:ascii="Arial" w:hAnsi="Arial" w:cs="Arial"/>
              </w:rPr>
            </w:pPr>
            <w:r w:rsidRPr="00114BEC">
              <w:rPr>
                <w:rFonts w:ascii="Arial" w:hAnsi="Arial" w:cs="Arial"/>
              </w:rPr>
              <w:t>-demonstrates limited understanding of content</w:t>
            </w:r>
          </w:p>
        </w:tc>
        <w:tc>
          <w:tcPr>
            <w:tcW w:w="1710" w:type="dxa"/>
          </w:tcPr>
          <w:p w14:paraId="35AC2843" w14:textId="12876F50" w:rsidR="00423706" w:rsidRPr="00114BEC" w:rsidRDefault="00423706" w:rsidP="00114BEC">
            <w:pPr>
              <w:rPr>
                <w:rFonts w:ascii="Arial" w:hAnsi="Arial" w:cs="Arial"/>
              </w:rPr>
            </w:pPr>
            <w:r w:rsidRPr="00114BEC">
              <w:rPr>
                <w:rFonts w:ascii="Arial" w:hAnsi="Arial" w:cs="Arial"/>
              </w:rPr>
              <w:t>-demonstrates some understanding of content</w:t>
            </w:r>
          </w:p>
        </w:tc>
        <w:tc>
          <w:tcPr>
            <w:tcW w:w="1710" w:type="dxa"/>
          </w:tcPr>
          <w:p w14:paraId="289156D3" w14:textId="70C61AEA" w:rsidR="00423706" w:rsidRPr="00114BEC" w:rsidRDefault="00423706" w:rsidP="00114BEC">
            <w:pPr>
              <w:rPr>
                <w:rFonts w:ascii="Arial" w:hAnsi="Arial" w:cs="Arial"/>
              </w:rPr>
            </w:pPr>
            <w:r w:rsidRPr="00114BEC">
              <w:rPr>
                <w:rFonts w:ascii="Arial" w:hAnsi="Arial" w:cs="Arial"/>
              </w:rPr>
              <w:t>-demonstrates considerable understanding of content</w:t>
            </w:r>
          </w:p>
        </w:tc>
        <w:tc>
          <w:tcPr>
            <w:tcW w:w="1908" w:type="dxa"/>
          </w:tcPr>
          <w:p w14:paraId="6ABCB73D" w14:textId="7B036E74" w:rsidR="00423706" w:rsidRPr="00114BEC" w:rsidRDefault="00423706" w:rsidP="00114BEC">
            <w:pPr>
              <w:rPr>
                <w:rFonts w:ascii="Arial" w:hAnsi="Arial" w:cs="Arial"/>
              </w:rPr>
            </w:pPr>
            <w:r w:rsidRPr="00114BEC">
              <w:rPr>
                <w:rFonts w:ascii="Arial" w:hAnsi="Arial" w:cs="Arial"/>
              </w:rPr>
              <w:t>-demonstrates thorough understanding of content</w:t>
            </w:r>
          </w:p>
        </w:tc>
      </w:tr>
      <w:tr w:rsidR="00423706" w14:paraId="3358C8F9" w14:textId="77777777" w:rsidTr="00114BEC">
        <w:trPr>
          <w:trHeight w:val="314"/>
        </w:trPr>
        <w:tc>
          <w:tcPr>
            <w:tcW w:w="9576" w:type="dxa"/>
            <w:gridSpan w:val="5"/>
            <w:shd w:val="clear" w:color="auto" w:fill="FBE4D5" w:themeFill="accent2" w:themeFillTint="33"/>
            <w:vAlign w:val="center"/>
          </w:tcPr>
          <w:p w14:paraId="72CCBC18" w14:textId="5827C20B" w:rsidR="00423706" w:rsidRPr="00114BEC" w:rsidRDefault="00423706" w:rsidP="00114BEC">
            <w:pPr>
              <w:rPr>
                <w:rFonts w:ascii="Arial" w:hAnsi="Arial" w:cs="Arial"/>
              </w:rPr>
            </w:pPr>
            <w:r w:rsidRPr="00114BEC">
              <w:rPr>
                <w:rFonts w:ascii="Arial" w:hAnsi="Arial" w:cs="Arial"/>
              </w:rPr>
              <w:t>Thinking: the use of critical and creative thinking skills and/or processes</w:t>
            </w:r>
          </w:p>
        </w:tc>
      </w:tr>
      <w:tr w:rsidR="006A5A79" w14:paraId="1653A1FB" w14:textId="77777777" w:rsidTr="00114BEC">
        <w:trPr>
          <w:trHeight w:val="341"/>
        </w:trPr>
        <w:tc>
          <w:tcPr>
            <w:tcW w:w="2538" w:type="dxa"/>
            <w:vAlign w:val="center"/>
          </w:tcPr>
          <w:p w14:paraId="7022D3A4" w14:textId="77777777" w:rsidR="00423706" w:rsidRPr="00114BEC" w:rsidRDefault="00423706" w:rsidP="00114BEC">
            <w:pPr>
              <w:rPr>
                <w:rFonts w:ascii="Arial" w:hAnsi="Arial" w:cs="Arial"/>
              </w:rPr>
            </w:pPr>
          </w:p>
        </w:tc>
        <w:tc>
          <w:tcPr>
            <w:tcW w:w="7038" w:type="dxa"/>
            <w:gridSpan w:val="4"/>
            <w:vAlign w:val="center"/>
          </w:tcPr>
          <w:p w14:paraId="362DCE64" w14:textId="3B1173FB" w:rsidR="00423706" w:rsidRPr="00114BEC" w:rsidRDefault="00423706" w:rsidP="00114BEC">
            <w:pPr>
              <w:rPr>
                <w:rFonts w:ascii="Arial" w:hAnsi="Arial" w:cs="Arial"/>
              </w:rPr>
            </w:pPr>
            <w:r w:rsidRPr="00114BEC">
              <w:rPr>
                <w:rFonts w:ascii="Arial" w:hAnsi="Arial" w:cs="Arial"/>
              </w:rPr>
              <w:t>The student:</w:t>
            </w:r>
          </w:p>
        </w:tc>
      </w:tr>
      <w:tr w:rsidR="00114BEC" w14:paraId="2932B371" w14:textId="77777777" w:rsidTr="00114BEC">
        <w:tc>
          <w:tcPr>
            <w:tcW w:w="2538" w:type="dxa"/>
            <w:vAlign w:val="center"/>
          </w:tcPr>
          <w:p w14:paraId="6E28178F" w14:textId="77777777" w:rsidR="00D31C06" w:rsidRPr="00114BEC" w:rsidRDefault="00423706" w:rsidP="00114BEC">
            <w:pPr>
              <w:rPr>
                <w:rFonts w:ascii="Arial" w:hAnsi="Arial" w:cs="Arial"/>
                <w:b/>
              </w:rPr>
            </w:pPr>
            <w:r w:rsidRPr="00114BEC">
              <w:rPr>
                <w:rFonts w:ascii="Arial" w:hAnsi="Arial" w:cs="Arial"/>
                <w:b/>
              </w:rPr>
              <w:t xml:space="preserve">Use of planning skills </w:t>
            </w:r>
          </w:p>
          <w:p w14:paraId="2179D0E2" w14:textId="131CB0F4" w:rsidR="00423706" w:rsidRPr="00114BEC" w:rsidRDefault="00423706"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focusing research, gathering information, organizing an inquiry, asking questions)</w:t>
            </w:r>
          </w:p>
        </w:tc>
        <w:tc>
          <w:tcPr>
            <w:tcW w:w="1710" w:type="dxa"/>
          </w:tcPr>
          <w:p w14:paraId="594F3881" w14:textId="0941D936" w:rsidR="00423706" w:rsidRPr="00114BEC" w:rsidRDefault="00423706" w:rsidP="00114BEC">
            <w:pPr>
              <w:rPr>
                <w:rFonts w:ascii="Arial" w:hAnsi="Arial" w:cs="Arial"/>
              </w:rPr>
            </w:pPr>
            <w:r w:rsidRPr="00114BEC">
              <w:rPr>
                <w:rFonts w:ascii="Arial" w:hAnsi="Arial" w:cs="Arial"/>
              </w:rPr>
              <w:t>-uses planning skills with limited effectiveness</w:t>
            </w:r>
          </w:p>
        </w:tc>
        <w:tc>
          <w:tcPr>
            <w:tcW w:w="1710" w:type="dxa"/>
          </w:tcPr>
          <w:p w14:paraId="4F3794DD" w14:textId="71893C5E" w:rsidR="00423706" w:rsidRPr="00114BEC" w:rsidRDefault="00423706" w:rsidP="00114BEC">
            <w:pPr>
              <w:rPr>
                <w:rFonts w:ascii="Arial" w:hAnsi="Arial" w:cs="Arial"/>
              </w:rPr>
            </w:pPr>
            <w:r w:rsidRPr="00114BEC">
              <w:rPr>
                <w:rFonts w:ascii="Arial" w:hAnsi="Arial" w:cs="Arial"/>
              </w:rPr>
              <w:t>-uses planning skills with some effectiveness</w:t>
            </w:r>
          </w:p>
        </w:tc>
        <w:tc>
          <w:tcPr>
            <w:tcW w:w="1710" w:type="dxa"/>
          </w:tcPr>
          <w:p w14:paraId="2256C09F" w14:textId="3ADBA3DA" w:rsidR="00423706" w:rsidRPr="00114BEC" w:rsidRDefault="00423706" w:rsidP="00114BEC">
            <w:pPr>
              <w:rPr>
                <w:rFonts w:ascii="Arial" w:hAnsi="Arial" w:cs="Arial"/>
              </w:rPr>
            </w:pPr>
            <w:r w:rsidRPr="00114BEC">
              <w:rPr>
                <w:rFonts w:ascii="Arial" w:hAnsi="Arial" w:cs="Arial"/>
              </w:rPr>
              <w:t>-uses planning skills with considerable effectiveness</w:t>
            </w:r>
          </w:p>
        </w:tc>
        <w:tc>
          <w:tcPr>
            <w:tcW w:w="1908" w:type="dxa"/>
          </w:tcPr>
          <w:p w14:paraId="75286189" w14:textId="35957589" w:rsidR="00423706" w:rsidRPr="00114BEC" w:rsidRDefault="00423706" w:rsidP="00114BEC">
            <w:pPr>
              <w:rPr>
                <w:rFonts w:ascii="Arial" w:hAnsi="Arial" w:cs="Arial"/>
              </w:rPr>
            </w:pPr>
            <w:r w:rsidRPr="00114BEC">
              <w:rPr>
                <w:rFonts w:ascii="Arial" w:hAnsi="Arial" w:cs="Arial"/>
              </w:rPr>
              <w:t>-uses planning skills with a high degree of effectiveness</w:t>
            </w:r>
          </w:p>
        </w:tc>
      </w:tr>
      <w:tr w:rsidR="00114BEC" w14:paraId="7A9E3352" w14:textId="77777777" w:rsidTr="00114BEC">
        <w:tc>
          <w:tcPr>
            <w:tcW w:w="2538" w:type="dxa"/>
            <w:vAlign w:val="center"/>
          </w:tcPr>
          <w:p w14:paraId="4EBD389D" w14:textId="77777777" w:rsidR="00D31C06" w:rsidRPr="00114BEC" w:rsidRDefault="00423706" w:rsidP="00114BEC">
            <w:pPr>
              <w:rPr>
                <w:rFonts w:ascii="Arial" w:hAnsi="Arial" w:cs="Arial"/>
                <w:b/>
              </w:rPr>
            </w:pPr>
            <w:r w:rsidRPr="00114BEC">
              <w:rPr>
                <w:rFonts w:ascii="Arial" w:hAnsi="Arial" w:cs="Arial"/>
                <w:b/>
              </w:rPr>
              <w:t xml:space="preserve">Use of processing skills </w:t>
            </w:r>
          </w:p>
          <w:p w14:paraId="191AB478" w14:textId="4C31ACCF" w:rsidR="00423706" w:rsidRPr="00114BEC" w:rsidRDefault="00423706"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xml:space="preserve">: </w:t>
            </w:r>
            <w:r w:rsidR="006A5A79" w:rsidRPr="00114BEC">
              <w:rPr>
                <w:rFonts w:ascii="Arial" w:hAnsi="Arial" w:cs="Arial"/>
              </w:rPr>
              <w:t xml:space="preserve">interpreting, </w:t>
            </w:r>
            <w:r w:rsidRPr="00114BEC">
              <w:rPr>
                <w:rFonts w:ascii="Arial" w:hAnsi="Arial" w:cs="Arial"/>
              </w:rPr>
              <w:t>analyzing, synthesizing</w:t>
            </w:r>
            <w:r w:rsidR="006A5A79" w:rsidRPr="00114BEC">
              <w:rPr>
                <w:rFonts w:ascii="Arial" w:hAnsi="Arial" w:cs="Arial"/>
              </w:rPr>
              <w:t>, and evaluating evidence and information;</w:t>
            </w:r>
            <w:r w:rsidRPr="00114BEC">
              <w:rPr>
                <w:rFonts w:ascii="Arial" w:hAnsi="Arial" w:cs="Arial"/>
              </w:rPr>
              <w:t xml:space="preserve"> detecting point of view and bias)</w:t>
            </w:r>
          </w:p>
        </w:tc>
        <w:tc>
          <w:tcPr>
            <w:tcW w:w="1710" w:type="dxa"/>
          </w:tcPr>
          <w:p w14:paraId="308A1ED6" w14:textId="41CAC743" w:rsidR="00423706" w:rsidRPr="00114BEC" w:rsidRDefault="00423706" w:rsidP="00114BEC">
            <w:pPr>
              <w:rPr>
                <w:rFonts w:ascii="Arial" w:hAnsi="Arial" w:cs="Arial"/>
              </w:rPr>
            </w:pPr>
            <w:r w:rsidRPr="00114BEC">
              <w:rPr>
                <w:rFonts w:ascii="Arial" w:hAnsi="Arial" w:cs="Arial"/>
              </w:rPr>
              <w:t>-uses processing skills with limited effectiveness</w:t>
            </w:r>
          </w:p>
        </w:tc>
        <w:tc>
          <w:tcPr>
            <w:tcW w:w="1710" w:type="dxa"/>
          </w:tcPr>
          <w:p w14:paraId="3DCDB6E8" w14:textId="2C1040C3" w:rsidR="00423706" w:rsidRPr="00114BEC" w:rsidRDefault="00423706" w:rsidP="00114BEC">
            <w:pPr>
              <w:rPr>
                <w:rFonts w:ascii="Arial" w:hAnsi="Arial" w:cs="Arial"/>
              </w:rPr>
            </w:pPr>
            <w:r w:rsidRPr="00114BEC">
              <w:rPr>
                <w:rFonts w:ascii="Arial" w:hAnsi="Arial" w:cs="Arial"/>
              </w:rPr>
              <w:t>-uses processing skills with some effectiveness</w:t>
            </w:r>
          </w:p>
        </w:tc>
        <w:tc>
          <w:tcPr>
            <w:tcW w:w="1710" w:type="dxa"/>
          </w:tcPr>
          <w:p w14:paraId="17EEC0D8" w14:textId="05A77360" w:rsidR="00423706" w:rsidRPr="00114BEC" w:rsidRDefault="00423706" w:rsidP="00114BEC">
            <w:pPr>
              <w:rPr>
                <w:rFonts w:ascii="Arial" w:hAnsi="Arial" w:cs="Arial"/>
              </w:rPr>
            </w:pPr>
            <w:r w:rsidRPr="00114BEC">
              <w:rPr>
                <w:rFonts w:ascii="Arial" w:hAnsi="Arial" w:cs="Arial"/>
              </w:rPr>
              <w:t>-uses processing skills with considerable effectiveness</w:t>
            </w:r>
          </w:p>
        </w:tc>
        <w:tc>
          <w:tcPr>
            <w:tcW w:w="1908" w:type="dxa"/>
          </w:tcPr>
          <w:p w14:paraId="3D68DAC9" w14:textId="6D04A2F2" w:rsidR="00423706" w:rsidRPr="00114BEC" w:rsidRDefault="00423706" w:rsidP="00114BEC">
            <w:pPr>
              <w:rPr>
                <w:rFonts w:ascii="Arial" w:hAnsi="Arial" w:cs="Arial"/>
              </w:rPr>
            </w:pPr>
            <w:r w:rsidRPr="00114BEC">
              <w:rPr>
                <w:rFonts w:ascii="Arial" w:hAnsi="Arial" w:cs="Arial"/>
              </w:rPr>
              <w:t>-uses processing skills with a high degree of effectiveness</w:t>
            </w:r>
          </w:p>
        </w:tc>
      </w:tr>
      <w:tr w:rsidR="00114BEC" w14:paraId="08E14BF2" w14:textId="77777777" w:rsidTr="00114BEC">
        <w:tc>
          <w:tcPr>
            <w:tcW w:w="2538" w:type="dxa"/>
            <w:vAlign w:val="center"/>
          </w:tcPr>
          <w:p w14:paraId="28BF6FDF" w14:textId="77777777" w:rsidR="00D31C06" w:rsidRPr="00114BEC" w:rsidRDefault="006A5A79" w:rsidP="00114BEC">
            <w:pPr>
              <w:rPr>
                <w:rFonts w:ascii="Arial" w:hAnsi="Arial" w:cs="Arial"/>
              </w:rPr>
            </w:pPr>
            <w:r w:rsidRPr="00114BEC">
              <w:rPr>
                <w:rFonts w:ascii="Arial" w:hAnsi="Arial" w:cs="Arial"/>
                <w:b/>
              </w:rPr>
              <w:t>Use of critical/creative thinking processes</w:t>
            </w:r>
            <w:r w:rsidRPr="00114BEC">
              <w:rPr>
                <w:rFonts w:ascii="Arial" w:hAnsi="Arial" w:cs="Arial"/>
              </w:rPr>
              <w:t xml:space="preserve"> </w:t>
            </w:r>
          </w:p>
          <w:p w14:paraId="73D3B4E7" w14:textId="53337C5A" w:rsidR="006A5A79" w:rsidRPr="00114BEC" w:rsidRDefault="006A5A79"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applying concepts of disciplinary thinking, problem-solving, and decision-making processes)</w:t>
            </w:r>
          </w:p>
        </w:tc>
        <w:tc>
          <w:tcPr>
            <w:tcW w:w="1710" w:type="dxa"/>
          </w:tcPr>
          <w:p w14:paraId="1BCFEA4C" w14:textId="05E048D4" w:rsidR="006A5A79" w:rsidRPr="00114BEC" w:rsidRDefault="006A5A79" w:rsidP="00114BEC">
            <w:pPr>
              <w:rPr>
                <w:rFonts w:ascii="Arial" w:hAnsi="Arial" w:cs="Arial"/>
              </w:rPr>
            </w:pPr>
            <w:r w:rsidRPr="00114BEC">
              <w:rPr>
                <w:rFonts w:ascii="Arial" w:hAnsi="Arial" w:cs="Arial"/>
              </w:rPr>
              <w:t>-uses critical/creative thinking processes with limited effectiveness</w:t>
            </w:r>
          </w:p>
        </w:tc>
        <w:tc>
          <w:tcPr>
            <w:tcW w:w="1710" w:type="dxa"/>
          </w:tcPr>
          <w:p w14:paraId="125C1A23" w14:textId="57772311" w:rsidR="006A5A79" w:rsidRPr="00114BEC" w:rsidRDefault="006A5A79" w:rsidP="00114BEC">
            <w:pPr>
              <w:rPr>
                <w:rFonts w:ascii="Arial" w:hAnsi="Arial" w:cs="Arial"/>
              </w:rPr>
            </w:pPr>
            <w:r w:rsidRPr="00114BEC">
              <w:rPr>
                <w:rFonts w:ascii="Arial" w:hAnsi="Arial" w:cs="Arial"/>
              </w:rPr>
              <w:t>-uses critical/creative thinking processes with some effectiveness</w:t>
            </w:r>
          </w:p>
        </w:tc>
        <w:tc>
          <w:tcPr>
            <w:tcW w:w="1710" w:type="dxa"/>
          </w:tcPr>
          <w:p w14:paraId="726370DA" w14:textId="400B5A14" w:rsidR="006A5A79" w:rsidRPr="00114BEC" w:rsidRDefault="006A5A79" w:rsidP="00114BEC">
            <w:pPr>
              <w:rPr>
                <w:rFonts w:ascii="Arial" w:hAnsi="Arial" w:cs="Arial"/>
              </w:rPr>
            </w:pPr>
            <w:r w:rsidRPr="00114BEC">
              <w:rPr>
                <w:rFonts w:ascii="Arial" w:hAnsi="Arial" w:cs="Arial"/>
              </w:rPr>
              <w:t>-uses critical/creative thinking processes with considerable effectiveness</w:t>
            </w:r>
          </w:p>
        </w:tc>
        <w:tc>
          <w:tcPr>
            <w:tcW w:w="1908" w:type="dxa"/>
          </w:tcPr>
          <w:p w14:paraId="6BED479D" w14:textId="2A9EF409" w:rsidR="006A5A79" w:rsidRPr="00114BEC" w:rsidRDefault="006A5A79" w:rsidP="00114BEC">
            <w:pPr>
              <w:rPr>
                <w:rFonts w:ascii="Arial" w:hAnsi="Arial" w:cs="Arial"/>
              </w:rPr>
            </w:pPr>
            <w:r w:rsidRPr="00114BEC">
              <w:rPr>
                <w:rFonts w:ascii="Arial" w:hAnsi="Arial" w:cs="Arial"/>
              </w:rPr>
              <w:t>-uses critical/creative thinking processes with a high degree of effectiveness</w:t>
            </w:r>
          </w:p>
        </w:tc>
      </w:tr>
      <w:tr w:rsidR="00423706" w14:paraId="134F2CDA" w14:textId="77777777" w:rsidTr="00114BEC">
        <w:trPr>
          <w:trHeight w:val="395"/>
        </w:trPr>
        <w:tc>
          <w:tcPr>
            <w:tcW w:w="9576" w:type="dxa"/>
            <w:gridSpan w:val="5"/>
            <w:shd w:val="clear" w:color="auto" w:fill="FBE4D5" w:themeFill="accent2" w:themeFillTint="33"/>
            <w:vAlign w:val="center"/>
          </w:tcPr>
          <w:p w14:paraId="0045DD80" w14:textId="6F79BF37" w:rsidR="00423706" w:rsidRPr="00114BEC" w:rsidRDefault="00423706" w:rsidP="00114BEC">
            <w:pPr>
              <w:rPr>
                <w:rFonts w:ascii="Arial" w:hAnsi="Arial" w:cs="Arial"/>
              </w:rPr>
            </w:pPr>
            <w:r w:rsidRPr="00114BEC">
              <w:rPr>
                <w:rFonts w:ascii="Arial" w:hAnsi="Arial" w:cs="Arial"/>
              </w:rPr>
              <w:t>Communication: the conveying of meaning through various forms</w:t>
            </w:r>
          </w:p>
        </w:tc>
      </w:tr>
      <w:tr w:rsidR="006A5A79" w14:paraId="4A2E8394" w14:textId="77777777" w:rsidTr="00114BEC">
        <w:trPr>
          <w:trHeight w:val="350"/>
        </w:trPr>
        <w:tc>
          <w:tcPr>
            <w:tcW w:w="2538" w:type="dxa"/>
            <w:vAlign w:val="center"/>
          </w:tcPr>
          <w:p w14:paraId="5F786742" w14:textId="77777777" w:rsidR="00423706" w:rsidRPr="00114BEC" w:rsidRDefault="00423706" w:rsidP="00114BEC">
            <w:pPr>
              <w:rPr>
                <w:rFonts w:ascii="Arial" w:hAnsi="Arial" w:cs="Arial"/>
              </w:rPr>
            </w:pPr>
          </w:p>
        </w:tc>
        <w:tc>
          <w:tcPr>
            <w:tcW w:w="7038" w:type="dxa"/>
            <w:gridSpan w:val="4"/>
            <w:vAlign w:val="center"/>
          </w:tcPr>
          <w:p w14:paraId="17198C78" w14:textId="674EAA33" w:rsidR="00423706" w:rsidRPr="00114BEC" w:rsidRDefault="00423706" w:rsidP="00114BEC">
            <w:pPr>
              <w:rPr>
                <w:rFonts w:ascii="Arial" w:hAnsi="Arial" w:cs="Arial"/>
              </w:rPr>
            </w:pPr>
            <w:r w:rsidRPr="00114BEC">
              <w:rPr>
                <w:rFonts w:ascii="Arial" w:hAnsi="Arial" w:cs="Arial"/>
              </w:rPr>
              <w:t>The student:</w:t>
            </w:r>
          </w:p>
        </w:tc>
      </w:tr>
      <w:tr w:rsidR="00114BEC" w14:paraId="2A1F5C25" w14:textId="77777777" w:rsidTr="00114BEC">
        <w:tc>
          <w:tcPr>
            <w:tcW w:w="2538" w:type="dxa"/>
            <w:vAlign w:val="center"/>
          </w:tcPr>
          <w:p w14:paraId="1C2DB8E9" w14:textId="1C485AD2" w:rsidR="00423706" w:rsidRPr="00114BEC" w:rsidRDefault="00423706" w:rsidP="00114BEC">
            <w:pPr>
              <w:rPr>
                <w:rFonts w:ascii="Arial" w:hAnsi="Arial" w:cs="Arial"/>
              </w:rPr>
            </w:pPr>
            <w:r w:rsidRPr="00114BEC">
              <w:rPr>
                <w:rFonts w:ascii="Arial" w:hAnsi="Arial" w:cs="Arial"/>
                <w:b/>
              </w:rPr>
              <w:t>Expression and organization</w:t>
            </w:r>
            <w:r w:rsidRPr="00114BEC">
              <w:rPr>
                <w:rFonts w:ascii="Arial" w:hAnsi="Arial" w:cs="Arial"/>
              </w:rPr>
              <w:t xml:space="preserve"> of ideas </w:t>
            </w:r>
            <w:r w:rsidRPr="00114BEC">
              <w:rPr>
                <w:rFonts w:ascii="Arial" w:hAnsi="Arial" w:cs="Arial"/>
              </w:rPr>
              <w:lastRenderedPageBreak/>
              <w:t>and information (</w:t>
            </w:r>
            <w:proofErr w:type="spellStart"/>
            <w:r w:rsidRPr="00114BEC">
              <w:rPr>
                <w:rFonts w:ascii="Arial" w:hAnsi="Arial" w:cs="Arial"/>
              </w:rPr>
              <w:t>ie</w:t>
            </w:r>
            <w:proofErr w:type="spellEnd"/>
            <w:r w:rsidRPr="00114BEC">
              <w:rPr>
                <w:rFonts w:ascii="Arial" w:hAnsi="Arial" w:cs="Arial"/>
              </w:rPr>
              <w:t>: clear expression, logical organization) in oral, visual, and written forms</w:t>
            </w:r>
          </w:p>
        </w:tc>
        <w:tc>
          <w:tcPr>
            <w:tcW w:w="1710" w:type="dxa"/>
            <w:vAlign w:val="center"/>
          </w:tcPr>
          <w:p w14:paraId="211B80EA" w14:textId="1ED0E0EA" w:rsidR="00423706" w:rsidRPr="00114BEC" w:rsidRDefault="00423706" w:rsidP="00114BEC">
            <w:pPr>
              <w:rPr>
                <w:rFonts w:ascii="Arial" w:hAnsi="Arial" w:cs="Arial"/>
              </w:rPr>
            </w:pPr>
            <w:r w:rsidRPr="00114BEC">
              <w:rPr>
                <w:rFonts w:ascii="Arial" w:hAnsi="Arial" w:cs="Arial"/>
              </w:rPr>
              <w:lastRenderedPageBreak/>
              <w:t xml:space="preserve">-expresses and organizes </w:t>
            </w:r>
            <w:r w:rsidRPr="00114BEC">
              <w:rPr>
                <w:rFonts w:ascii="Arial" w:hAnsi="Arial" w:cs="Arial"/>
              </w:rPr>
              <w:lastRenderedPageBreak/>
              <w:t>ideas and information with limited effectiveness</w:t>
            </w:r>
          </w:p>
        </w:tc>
        <w:tc>
          <w:tcPr>
            <w:tcW w:w="1710" w:type="dxa"/>
            <w:vAlign w:val="center"/>
          </w:tcPr>
          <w:p w14:paraId="372D4250" w14:textId="5EE55032" w:rsidR="00423706" w:rsidRPr="00114BEC" w:rsidRDefault="00423706" w:rsidP="00114BEC">
            <w:pPr>
              <w:rPr>
                <w:rFonts w:ascii="Arial" w:hAnsi="Arial" w:cs="Arial"/>
              </w:rPr>
            </w:pPr>
            <w:r w:rsidRPr="00114BEC">
              <w:rPr>
                <w:rFonts w:ascii="Arial" w:hAnsi="Arial" w:cs="Arial"/>
              </w:rPr>
              <w:lastRenderedPageBreak/>
              <w:t xml:space="preserve">-expresses and organizes </w:t>
            </w:r>
            <w:r w:rsidRPr="00114BEC">
              <w:rPr>
                <w:rFonts w:ascii="Arial" w:hAnsi="Arial" w:cs="Arial"/>
              </w:rPr>
              <w:lastRenderedPageBreak/>
              <w:t>ideas and information with some effectiveness</w:t>
            </w:r>
          </w:p>
        </w:tc>
        <w:tc>
          <w:tcPr>
            <w:tcW w:w="1710" w:type="dxa"/>
            <w:vAlign w:val="center"/>
          </w:tcPr>
          <w:p w14:paraId="5E55BE78" w14:textId="5B2C6DE5" w:rsidR="00423706" w:rsidRPr="00114BEC" w:rsidRDefault="00423706" w:rsidP="00114BEC">
            <w:pPr>
              <w:rPr>
                <w:rFonts w:ascii="Arial" w:hAnsi="Arial" w:cs="Arial"/>
              </w:rPr>
            </w:pPr>
            <w:r w:rsidRPr="00114BEC">
              <w:rPr>
                <w:rFonts w:ascii="Arial" w:hAnsi="Arial" w:cs="Arial"/>
              </w:rPr>
              <w:lastRenderedPageBreak/>
              <w:t xml:space="preserve">-expresses and organizes </w:t>
            </w:r>
            <w:r w:rsidRPr="00114BEC">
              <w:rPr>
                <w:rFonts w:ascii="Arial" w:hAnsi="Arial" w:cs="Arial"/>
              </w:rPr>
              <w:lastRenderedPageBreak/>
              <w:t>ideas and information with considerable effectiveness</w:t>
            </w:r>
          </w:p>
        </w:tc>
        <w:tc>
          <w:tcPr>
            <w:tcW w:w="1908" w:type="dxa"/>
            <w:vAlign w:val="center"/>
          </w:tcPr>
          <w:p w14:paraId="1A78DF68" w14:textId="2753F418" w:rsidR="00423706" w:rsidRPr="00114BEC" w:rsidRDefault="00423706" w:rsidP="00114BEC">
            <w:pPr>
              <w:rPr>
                <w:rFonts w:ascii="Arial" w:hAnsi="Arial" w:cs="Arial"/>
              </w:rPr>
            </w:pPr>
            <w:r w:rsidRPr="00114BEC">
              <w:rPr>
                <w:rFonts w:ascii="Arial" w:hAnsi="Arial" w:cs="Arial"/>
              </w:rPr>
              <w:lastRenderedPageBreak/>
              <w:t xml:space="preserve">-expresses and organizes ideas </w:t>
            </w:r>
            <w:r w:rsidRPr="00114BEC">
              <w:rPr>
                <w:rFonts w:ascii="Arial" w:hAnsi="Arial" w:cs="Arial"/>
              </w:rPr>
              <w:lastRenderedPageBreak/>
              <w:t>and information with a high degree of effectiveness</w:t>
            </w:r>
          </w:p>
        </w:tc>
      </w:tr>
      <w:tr w:rsidR="00114BEC" w14:paraId="2D460D28" w14:textId="77777777" w:rsidTr="00114BEC">
        <w:tc>
          <w:tcPr>
            <w:tcW w:w="2538" w:type="dxa"/>
            <w:vAlign w:val="center"/>
          </w:tcPr>
          <w:p w14:paraId="5A503B6F" w14:textId="79366754" w:rsidR="00423706" w:rsidRPr="00114BEC" w:rsidRDefault="00423706" w:rsidP="00114BEC">
            <w:pPr>
              <w:rPr>
                <w:rFonts w:ascii="Arial" w:hAnsi="Arial" w:cs="Arial"/>
              </w:rPr>
            </w:pPr>
            <w:r w:rsidRPr="00114BEC">
              <w:rPr>
                <w:rFonts w:ascii="Arial" w:hAnsi="Arial" w:cs="Arial"/>
                <w:b/>
              </w:rPr>
              <w:t>Communication for different audiences</w:t>
            </w:r>
            <w:r w:rsidRPr="00114BEC">
              <w:rPr>
                <w:rFonts w:ascii="Arial" w:hAnsi="Arial" w:cs="Arial"/>
              </w:rPr>
              <w:t xml:space="preserve"> </w:t>
            </w:r>
            <w:r w:rsidRPr="00114BEC">
              <w:rPr>
                <w:rFonts w:ascii="Arial" w:hAnsi="Arial" w:cs="Arial"/>
                <w:b/>
              </w:rPr>
              <w:t>and purposes</w:t>
            </w:r>
            <w:r w:rsidRPr="00114BEC">
              <w:rPr>
                <w:rFonts w:ascii="Arial" w:hAnsi="Arial" w:cs="Arial"/>
              </w:rPr>
              <w:t xml:space="preserve"> (</w:t>
            </w:r>
            <w:proofErr w:type="spellStart"/>
            <w:r w:rsidRPr="00114BEC">
              <w:rPr>
                <w:rFonts w:ascii="Arial" w:hAnsi="Arial" w:cs="Arial"/>
              </w:rPr>
              <w:t>ie</w:t>
            </w:r>
            <w:proofErr w:type="spellEnd"/>
            <w:r w:rsidRPr="00114BEC">
              <w:rPr>
                <w:rFonts w:ascii="Arial" w:hAnsi="Arial" w:cs="Arial"/>
              </w:rPr>
              <w:t>: to inform, to persuade) in oral, visual, and written forms</w:t>
            </w:r>
          </w:p>
        </w:tc>
        <w:tc>
          <w:tcPr>
            <w:tcW w:w="1710" w:type="dxa"/>
            <w:vAlign w:val="center"/>
          </w:tcPr>
          <w:p w14:paraId="53050084" w14:textId="39676325" w:rsidR="00423706" w:rsidRPr="00114BEC" w:rsidRDefault="006A5A79" w:rsidP="00114BEC">
            <w:pPr>
              <w:rPr>
                <w:rFonts w:ascii="Arial" w:hAnsi="Arial" w:cs="Arial"/>
              </w:rPr>
            </w:pPr>
            <w:r w:rsidRPr="00114BEC">
              <w:rPr>
                <w:rFonts w:ascii="Arial" w:hAnsi="Arial" w:cs="Arial"/>
              </w:rPr>
              <w:t>-communicates for different audiences with limited effectiveness</w:t>
            </w:r>
          </w:p>
        </w:tc>
        <w:tc>
          <w:tcPr>
            <w:tcW w:w="1710" w:type="dxa"/>
            <w:vAlign w:val="center"/>
          </w:tcPr>
          <w:p w14:paraId="01F1B713" w14:textId="0C454015" w:rsidR="00423706" w:rsidRPr="00114BEC" w:rsidRDefault="006A5A79" w:rsidP="00114BEC">
            <w:pPr>
              <w:rPr>
                <w:rFonts w:ascii="Arial" w:hAnsi="Arial" w:cs="Arial"/>
              </w:rPr>
            </w:pPr>
            <w:r w:rsidRPr="00114BEC">
              <w:rPr>
                <w:rFonts w:ascii="Arial" w:hAnsi="Arial" w:cs="Arial"/>
              </w:rPr>
              <w:t>-communicates for different audiences with some effectiveness</w:t>
            </w:r>
          </w:p>
        </w:tc>
        <w:tc>
          <w:tcPr>
            <w:tcW w:w="1710" w:type="dxa"/>
            <w:vAlign w:val="center"/>
          </w:tcPr>
          <w:p w14:paraId="310915B1" w14:textId="7EEB5825" w:rsidR="00423706" w:rsidRPr="00114BEC" w:rsidRDefault="006A5A79" w:rsidP="00114BEC">
            <w:pPr>
              <w:rPr>
                <w:rFonts w:ascii="Arial" w:hAnsi="Arial" w:cs="Arial"/>
              </w:rPr>
            </w:pPr>
            <w:r w:rsidRPr="00114BEC">
              <w:rPr>
                <w:rFonts w:ascii="Arial" w:hAnsi="Arial" w:cs="Arial"/>
              </w:rPr>
              <w:t>-communicates for different audiences with considerable effectiveness</w:t>
            </w:r>
          </w:p>
        </w:tc>
        <w:tc>
          <w:tcPr>
            <w:tcW w:w="1908" w:type="dxa"/>
            <w:vAlign w:val="center"/>
          </w:tcPr>
          <w:p w14:paraId="4491ED36" w14:textId="2731555F" w:rsidR="00423706" w:rsidRPr="00114BEC" w:rsidRDefault="006A5A79" w:rsidP="00114BEC">
            <w:pPr>
              <w:rPr>
                <w:rFonts w:ascii="Arial" w:hAnsi="Arial" w:cs="Arial"/>
              </w:rPr>
            </w:pPr>
            <w:r w:rsidRPr="00114BEC">
              <w:rPr>
                <w:rFonts w:ascii="Arial" w:hAnsi="Arial" w:cs="Arial"/>
              </w:rPr>
              <w:t>-communicates for different audiences with a high degree of  effectiveness</w:t>
            </w:r>
          </w:p>
        </w:tc>
      </w:tr>
      <w:tr w:rsidR="00114BEC" w14:paraId="7D298A6F" w14:textId="77777777" w:rsidTr="00114BEC">
        <w:tc>
          <w:tcPr>
            <w:tcW w:w="2538" w:type="dxa"/>
            <w:vAlign w:val="center"/>
          </w:tcPr>
          <w:p w14:paraId="73737784" w14:textId="48EB1F90" w:rsidR="006A5A79" w:rsidRPr="00114BEC" w:rsidRDefault="006A5A79" w:rsidP="00114BEC">
            <w:pPr>
              <w:rPr>
                <w:rFonts w:ascii="Arial" w:hAnsi="Arial" w:cs="Arial"/>
              </w:rPr>
            </w:pPr>
            <w:r w:rsidRPr="00114BEC">
              <w:rPr>
                <w:rFonts w:ascii="Arial" w:hAnsi="Arial" w:cs="Arial"/>
                <w:b/>
              </w:rPr>
              <w:t>Use of conventions</w:t>
            </w:r>
            <w:r w:rsidRPr="00114BEC">
              <w:rPr>
                <w:rFonts w:ascii="Arial" w:hAnsi="Arial" w:cs="Arial"/>
              </w:rPr>
              <w:t xml:space="preserve"> (</w:t>
            </w:r>
            <w:proofErr w:type="spellStart"/>
            <w:r w:rsidRPr="00114BEC">
              <w:rPr>
                <w:rFonts w:ascii="Arial" w:hAnsi="Arial" w:cs="Arial"/>
              </w:rPr>
              <w:t>ie</w:t>
            </w:r>
            <w:proofErr w:type="spellEnd"/>
            <w:r w:rsidRPr="00114BEC">
              <w:rPr>
                <w:rFonts w:ascii="Arial" w:hAnsi="Arial" w:cs="Arial"/>
              </w:rPr>
              <w:t>; conventions of form, map conventions), vocabulary, and terminology of the discipline in oral, visual, and written forms</w:t>
            </w:r>
          </w:p>
        </w:tc>
        <w:tc>
          <w:tcPr>
            <w:tcW w:w="1710" w:type="dxa"/>
          </w:tcPr>
          <w:p w14:paraId="2FBD07CD" w14:textId="75C5263E" w:rsidR="006A5A79" w:rsidRPr="00114BEC" w:rsidRDefault="006A5A79" w:rsidP="00114BEC">
            <w:pPr>
              <w:rPr>
                <w:rFonts w:ascii="Arial" w:hAnsi="Arial" w:cs="Arial"/>
              </w:rPr>
            </w:pPr>
            <w:r w:rsidRPr="00114BEC">
              <w:rPr>
                <w:rFonts w:ascii="Arial" w:hAnsi="Arial" w:cs="Arial"/>
              </w:rPr>
              <w:t>-uses conventions, vocabulary, and terminology of the discipline with limited effectiveness</w:t>
            </w:r>
          </w:p>
        </w:tc>
        <w:tc>
          <w:tcPr>
            <w:tcW w:w="1710" w:type="dxa"/>
          </w:tcPr>
          <w:p w14:paraId="01E11F44" w14:textId="59F62D64" w:rsidR="006A5A79" w:rsidRPr="00114BEC" w:rsidRDefault="006A5A79" w:rsidP="00114BEC">
            <w:pPr>
              <w:rPr>
                <w:rFonts w:ascii="Arial" w:hAnsi="Arial" w:cs="Arial"/>
              </w:rPr>
            </w:pPr>
            <w:r w:rsidRPr="00114BEC">
              <w:rPr>
                <w:rFonts w:ascii="Arial" w:hAnsi="Arial" w:cs="Arial"/>
              </w:rPr>
              <w:t>-uses conventions, vocabulary, and terminology of the discipline with some effectiveness</w:t>
            </w:r>
          </w:p>
        </w:tc>
        <w:tc>
          <w:tcPr>
            <w:tcW w:w="1710" w:type="dxa"/>
          </w:tcPr>
          <w:p w14:paraId="3479145F" w14:textId="777F56D2" w:rsidR="006A5A79" w:rsidRPr="00114BEC" w:rsidRDefault="006A5A79" w:rsidP="00114BEC">
            <w:pPr>
              <w:rPr>
                <w:rFonts w:ascii="Arial" w:hAnsi="Arial" w:cs="Arial"/>
              </w:rPr>
            </w:pPr>
            <w:r w:rsidRPr="00114BEC">
              <w:rPr>
                <w:rFonts w:ascii="Arial" w:hAnsi="Arial" w:cs="Arial"/>
              </w:rPr>
              <w:t>-uses conventions, vocabulary, and terminology of the discipline with considerable effectiveness</w:t>
            </w:r>
          </w:p>
        </w:tc>
        <w:tc>
          <w:tcPr>
            <w:tcW w:w="1908" w:type="dxa"/>
          </w:tcPr>
          <w:p w14:paraId="240F61D9" w14:textId="07BD9776" w:rsidR="006A5A79" w:rsidRPr="00114BEC" w:rsidRDefault="006A5A79" w:rsidP="00114BEC">
            <w:pPr>
              <w:rPr>
                <w:rFonts w:ascii="Arial" w:hAnsi="Arial" w:cs="Arial"/>
              </w:rPr>
            </w:pPr>
            <w:r w:rsidRPr="00114BEC">
              <w:rPr>
                <w:rFonts w:ascii="Arial" w:hAnsi="Arial" w:cs="Arial"/>
              </w:rPr>
              <w:t>-uses conventions, vocabulary, and terminology of the discipline with a high degree of effectiveness</w:t>
            </w:r>
          </w:p>
        </w:tc>
      </w:tr>
      <w:tr w:rsidR="006A5A79" w14:paraId="73BF23A5" w14:textId="77777777" w:rsidTr="00114BEC">
        <w:trPr>
          <w:trHeight w:val="701"/>
        </w:trPr>
        <w:tc>
          <w:tcPr>
            <w:tcW w:w="9576" w:type="dxa"/>
            <w:gridSpan w:val="5"/>
            <w:shd w:val="clear" w:color="auto" w:fill="FBE4D5" w:themeFill="accent2" w:themeFillTint="33"/>
            <w:vAlign w:val="center"/>
          </w:tcPr>
          <w:p w14:paraId="592ECEC4" w14:textId="4CAC8099" w:rsidR="006A5A79" w:rsidRPr="00114BEC" w:rsidRDefault="006A5A79" w:rsidP="00114BEC">
            <w:pPr>
              <w:rPr>
                <w:rFonts w:ascii="Arial" w:hAnsi="Arial" w:cs="Arial"/>
              </w:rPr>
            </w:pPr>
            <w:r w:rsidRPr="00114BEC">
              <w:rPr>
                <w:rFonts w:ascii="Arial" w:hAnsi="Arial" w:cs="Arial"/>
              </w:rPr>
              <w:t>Application: the use of knowledge and skills to make connections within and between various contexts</w:t>
            </w:r>
          </w:p>
        </w:tc>
      </w:tr>
      <w:tr w:rsidR="006A5A79" w14:paraId="0856B22B" w14:textId="77777777" w:rsidTr="00114BEC">
        <w:trPr>
          <w:trHeight w:val="359"/>
        </w:trPr>
        <w:tc>
          <w:tcPr>
            <w:tcW w:w="2538" w:type="dxa"/>
            <w:vAlign w:val="center"/>
          </w:tcPr>
          <w:p w14:paraId="06C7671B" w14:textId="77777777" w:rsidR="006A5A79" w:rsidRPr="00114BEC" w:rsidRDefault="006A5A79" w:rsidP="00114BEC">
            <w:pPr>
              <w:rPr>
                <w:rFonts w:ascii="Arial" w:hAnsi="Arial" w:cs="Arial"/>
              </w:rPr>
            </w:pPr>
          </w:p>
        </w:tc>
        <w:tc>
          <w:tcPr>
            <w:tcW w:w="7038" w:type="dxa"/>
            <w:gridSpan w:val="4"/>
            <w:vAlign w:val="center"/>
          </w:tcPr>
          <w:p w14:paraId="21E925AA" w14:textId="76301574" w:rsidR="006A5A79" w:rsidRPr="00114BEC" w:rsidRDefault="006A5A79" w:rsidP="00114BEC">
            <w:pPr>
              <w:rPr>
                <w:rFonts w:ascii="Arial" w:hAnsi="Arial" w:cs="Arial"/>
              </w:rPr>
            </w:pPr>
            <w:r w:rsidRPr="00114BEC">
              <w:rPr>
                <w:rFonts w:ascii="Arial" w:hAnsi="Arial" w:cs="Arial"/>
              </w:rPr>
              <w:t>The student:</w:t>
            </w:r>
          </w:p>
        </w:tc>
      </w:tr>
      <w:tr w:rsidR="00114BEC" w14:paraId="11825E15" w14:textId="77777777" w:rsidTr="00114BEC">
        <w:tc>
          <w:tcPr>
            <w:tcW w:w="2538" w:type="dxa"/>
            <w:vAlign w:val="center"/>
          </w:tcPr>
          <w:p w14:paraId="3726EB2A" w14:textId="77777777" w:rsidR="00D31C06" w:rsidRPr="00114BEC" w:rsidRDefault="006A5A79" w:rsidP="00114BEC">
            <w:pPr>
              <w:rPr>
                <w:rFonts w:ascii="Arial" w:hAnsi="Arial" w:cs="Arial"/>
              </w:rPr>
            </w:pPr>
            <w:r w:rsidRPr="00114BEC">
              <w:rPr>
                <w:rFonts w:ascii="Arial" w:hAnsi="Arial" w:cs="Arial"/>
                <w:b/>
              </w:rPr>
              <w:t>Application of knowledge and skills</w:t>
            </w:r>
            <w:r w:rsidRPr="00114BEC">
              <w:rPr>
                <w:rFonts w:ascii="Arial" w:hAnsi="Arial" w:cs="Arial"/>
              </w:rPr>
              <w:t xml:space="preserve"> </w:t>
            </w:r>
          </w:p>
          <w:p w14:paraId="64CED357" w14:textId="6B188871" w:rsidR="006A5A79" w:rsidRPr="00114BEC" w:rsidRDefault="006A5A79"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concepts, procedures, and/or technologies) in familiar contexts</w:t>
            </w:r>
          </w:p>
        </w:tc>
        <w:tc>
          <w:tcPr>
            <w:tcW w:w="1710" w:type="dxa"/>
          </w:tcPr>
          <w:p w14:paraId="6D8EA5F1" w14:textId="4A2B1020" w:rsidR="006A5A79" w:rsidRPr="00114BEC" w:rsidRDefault="006A5A79" w:rsidP="00114BEC">
            <w:pPr>
              <w:rPr>
                <w:rFonts w:ascii="Arial" w:hAnsi="Arial" w:cs="Arial"/>
              </w:rPr>
            </w:pPr>
            <w:r w:rsidRPr="00114BEC">
              <w:rPr>
                <w:rFonts w:ascii="Arial" w:hAnsi="Arial" w:cs="Arial"/>
              </w:rPr>
              <w:t>-applies knowledge and skills in familiar contexts with limited effectiveness</w:t>
            </w:r>
          </w:p>
        </w:tc>
        <w:tc>
          <w:tcPr>
            <w:tcW w:w="1710" w:type="dxa"/>
          </w:tcPr>
          <w:p w14:paraId="1480F9A0" w14:textId="47316E81" w:rsidR="006A5A79" w:rsidRPr="00114BEC" w:rsidRDefault="006A5A79" w:rsidP="00114BEC">
            <w:pPr>
              <w:rPr>
                <w:rFonts w:ascii="Arial" w:hAnsi="Arial" w:cs="Arial"/>
              </w:rPr>
            </w:pPr>
            <w:r w:rsidRPr="00114BEC">
              <w:rPr>
                <w:rFonts w:ascii="Arial" w:hAnsi="Arial" w:cs="Arial"/>
              </w:rPr>
              <w:t>-applies knowledge and skills in familiar contexts with some effectiveness</w:t>
            </w:r>
          </w:p>
        </w:tc>
        <w:tc>
          <w:tcPr>
            <w:tcW w:w="1710" w:type="dxa"/>
          </w:tcPr>
          <w:p w14:paraId="32F53855" w14:textId="0D99D051" w:rsidR="006A5A79" w:rsidRPr="00114BEC" w:rsidRDefault="006A5A79" w:rsidP="00114BEC">
            <w:pPr>
              <w:rPr>
                <w:rFonts w:ascii="Arial" w:hAnsi="Arial" w:cs="Arial"/>
              </w:rPr>
            </w:pPr>
            <w:r w:rsidRPr="00114BEC">
              <w:rPr>
                <w:rFonts w:ascii="Arial" w:hAnsi="Arial" w:cs="Arial"/>
              </w:rPr>
              <w:t>-applies knowledge and skills in familiar contexts with considerable effectiveness</w:t>
            </w:r>
          </w:p>
        </w:tc>
        <w:tc>
          <w:tcPr>
            <w:tcW w:w="1908" w:type="dxa"/>
          </w:tcPr>
          <w:p w14:paraId="047EDA1E" w14:textId="4F0B9BFA" w:rsidR="006A5A79" w:rsidRPr="00114BEC" w:rsidRDefault="006A5A79" w:rsidP="00114BEC">
            <w:pPr>
              <w:rPr>
                <w:rFonts w:ascii="Arial" w:hAnsi="Arial" w:cs="Arial"/>
              </w:rPr>
            </w:pPr>
            <w:r w:rsidRPr="00114BEC">
              <w:rPr>
                <w:rFonts w:ascii="Arial" w:hAnsi="Arial" w:cs="Arial"/>
              </w:rPr>
              <w:t>-applies knowledge and skills in familiar contexts with a high degree of effectiveness</w:t>
            </w:r>
          </w:p>
        </w:tc>
      </w:tr>
      <w:tr w:rsidR="00114BEC" w14:paraId="162DC8A6" w14:textId="77777777" w:rsidTr="00114BEC">
        <w:tc>
          <w:tcPr>
            <w:tcW w:w="2538" w:type="dxa"/>
            <w:vAlign w:val="center"/>
          </w:tcPr>
          <w:p w14:paraId="27373D41" w14:textId="77777777" w:rsidR="00D31C06" w:rsidRPr="00114BEC" w:rsidRDefault="006A5A79" w:rsidP="00114BEC">
            <w:pPr>
              <w:rPr>
                <w:rFonts w:ascii="Arial" w:hAnsi="Arial" w:cs="Arial"/>
              </w:rPr>
            </w:pPr>
            <w:r w:rsidRPr="00114BEC">
              <w:rPr>
                <w:rFonts w:ascii="Arial" w:hAnsi="Arial" w:cs="Arial"/>
                <w:b/>
              </w:rPr>
              <w:t>Transfer of knowledge and skills</w:t>
            </w:r>
            <w:r w:rsidRPr="00114BEC">
              <w:rPr>
                <w:rFonts w:ascii="Arial" w:hAnsi="Arial" w:cs="Arial"/>
              </w:rPr>
              <w:t xml:space="preserve"> </w:t>
            </w:r>
          </w:p>
          <w:p w14:paraId="51601369" w14:textId="0D35B72A" w:rsidR="006A5A79" w:rsidRPr="00114BEC" w:rsidRDefault="006A5A79"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concepts, procedures, and/or technologies) to new contexts</w:t>
            </w:r>
          </w:p>
        </w:tc>
        <w:tc>
          <w:tcPr>
            <w:tcW w:w="1710" w:type="dxa"/>
          </w:tcPr>
          <w:p w14:paraId="6DD57D6E" w14:textId="711684AC" w:rsidR="006A5A79" w:rsidRPr="00114BEC" w:rsidRDefault="006A5A79" w:rsidP="00114BEC">
            <w:pPr>
              <w:rPr>
                <w:rFonts w:ascii="Arial" w:hAnsi="Arial" w:cs="Arial"/>
              </w:rPr>
            </w:pPr>
            <w:r w:rsidRPr="00114BEC">
              <w:rPr>
                <w:rFonts w:ascii="Arial" w:hAnsi="Arial" w:cs="Arial"/>
              </w:rPr>
              <w:t>-transfers knowledge and skills to new contexts with limited effectiveness</w:t>
            </w:r>
          </w:p>
        </w:tc>
        <w:tc>
          <w:tcPr>
            <w:tcW w:w="1710" w:type="dxa"/>
          </w:tcPr>
          <w:p w14:paraId="3239E072" w14:textId="221321A4" w:rsidR="006A5A79" w:rsidRPr="00114BEC" w:rsidRDefault="006A5A79" w:rsidP="00114BEC">
            <w:pPr>
              <w:rPr>
                <w:rFonts w:ascii="Arial" w:hAnsi="Arial" w:cs="Arial"/>
              </w:rPr>
            </w:pPr>
            <w:r w:rsidRPr="00114BEC">
              <w:rPr>
                <w:rFonts w:ascii="Arial" w:hAnsi="Arial" w:cs="Arial"/>
              </w:rPr>
              <w:t>-transfers knowledge and skills to new contexts with some effectiveness</w:t>
            </w:r>
          </w:p>
        </w:tc>
        <w:tc>
          <w:tcPr>
            <w:tcW w:w="1710" w:type="dxa"/>
          </w:tcPr>
          <w:p w14:paraId="71643613" w14:textId="26ACC3CC" w:rsidR="006A5A79" w:rsidRPr="00114BEC" w:rsidRDefault="006A5A79" w:rsidP="00114BEC">
            <w:pPr>
              <w:rPr>
                <w:rFonts w:ascii="Arial" w:hAnsi="Arial" w:cs="Arial"/>
              </w:rPr>
            </w:pPr>
            <w:r w:rsidRPr="00114BEC">
              <w:rPr>
                <w:rFonts w:ascii="Arial" w:hAnsi="Arial" w:cs="Arial"/>
              </w:rPr>
              <w:t>-transfers knowledge and skills to new contexts with considerable effectiveness</w:t>
            </w:r>
          </w:p>
        </w:tc>
        <w:tc>
          <w:tcPr>
            <w:tcW w:w="1908" w:type="dxa"/>
          </w:tcPr>
          <w:p w14:paraId="2C7B6DBD" w14:textId="2C83E69C" w:rsidR="006A5A79" w:rsidRPr="00114BEC" w:rsidRDefault="006A5A79" w:rsidP="00114BEC">
            <w:pPr>
              <w:rPr>
                <w:rFonts w:ascii="Arial" w:hAnsi="Arial" w:cs="Arial"/>
              </w:rPr>
            </w:pPr>
            <w:r w:rsidRPr="00114BEC">
              <w:rPr>
                <w:rFonts w:ascii="Arial" w:hAnsi="Arial" w:cs="Arial"/>
              </w:rPr>
              <w:t>-transfers knowledge and skills to new contexts with a high degree of effectiveness</w:t>
            </w:r>
          </w:p>
        </w:tc>
      </w:tr>
      <w:tr w:rsidR="00114BEC" w14:paraId="302F48F9" w14:textId="77777777" w:rsidTr="00114BEC">
        <w:tc>
          <w:tcPr>
            <w:tcW w:w="2538" w:type="dxa"/>
            <w:vAlign w:val="center"/>
          </w:tcPr>
          <w:p w14:paraId="60C083D9" w14:textId="77777777" w:rsidR="00D31C06" w:rsidRPr="00114BEC" w:rsidRDefault="006A5A79" w:rsidP="00114BEC">
            <w:pPr>
              <w:rPr>
                <w:rFonts w:ascii="Arial" w:hAnsi="Arial" w:cs="Arial"/>
              </w:rPr>
            </w:pPr>
            <w:r w:rsidRPr="00114BEC">
              <w:rPr>
                <w:rFonts w:ascii="Arial" w:hAnsi="Arial" w:cs="Arial"/>
                <w:b/>
              </w:rPr>
              <w:t>Making connections</w:t>
            </w:r>
            <w:r w:rsidRPr="00114BEC">
              <w:rPr>
                <w:rFonts w:ascii="Arial" w:hAnsi="Arial" w:cs="Arial"/>
              </w:rPr>
              <w:t xml:space="preserve"> within and between various contexts </w:t>
            </w:r>
          </w:p>
          <w:p w14:paraId="453D9254" w14:textId="548F0182" w:rsidR="006A5A79" w:rsidRPr="00114BEC" w:rsidRDefault="006A5A79"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past, present, and future; environmental; social; cultural; spatial; personal; multidisciplinary)</w:t>
            </w:r>
          </w:p>
        </w:tc>
        <w:tc>
          <w:tcPr>
            <w:tcW w:w="1710" w:type="dxa"/>
          </w:tcPr>
          <w:p w14:paraId="6623673F" w14:textId="3F1E47A6" w:rsidR="006A5A79" w:rsidRPr="00114BEC" w:rsidRDefault="006A5A79" w:rsidP="00114BEC">
            <w:pPr>
              <w:rPr>
                <w:rFonts w:ascii="Arial" w:hAnsi="Arial" w:cs="Arial"/>
              </w:rPr>
            </w:pPr>
            <w:r w:rsidRPr="00114BEC">
              <w:rPr>
                <w:rFonts w:ascii="Arial" w:hAnsi="Arial" w:cs="Arial"/>
              </w:rPr>
              <w:t>-makes connections within and between various contexts with limited effectiveness</w:t>
            </w:r>
          </w:p>
        </w:tc>
        <w:tc>
          <w:tcPr>
            <w:tcW w:w="1710" w:type="dxa"/>
          </w:tcPr>
          <w:p w14:paraId="773CC7B5" w14:textId="11EAD353" w:rsidR="006A5A79" w:rsidRPr="00114BEC" w:rsidRDefault="006A5A79" w:rsidP="00114BEC">
            <w:pPr>
              <w:rPr>
                <w:rFonts w:ascii="Arial" w:hAnsi="Arial" w:cs="Arial"/>
              </w:rPr>
            </w:pPr>
            <w:r w:rsidRPr="00114BEC">
              <w:rPr>
                <w:rFonts w:ascii="Arial" w:hAnsi="Arial" w:cs="Arial"/>
              </w:rPr>
              <w:t>-makes connections within and between various contexts with some effectiveness</w:t>
            </w:r>
          </w:p>
        </w:tc>
        <w:tc>
          <w:tcPr>
            <w:tcW w:w="1710" w:type="dxa"/>
          </w:tcPr>
          <w:p w14:paraId="71C65334" w14:textId="0F56025B" w:rsidR="006A5A79" w:rsidRPr="00114BEC" w:rsidRDefault="006A5A79" w:rsidP="00114BEC">
            <w:pPr>
              <w:rPr>
                <w:rFonts w:ascii="Arial" w:hAnsi="Arial" w:cs="Arial"/>
              </w:rPr>
            </w:pPr>
            <w:r w:rsidRPr="00114BEC">
              <w:rPr>
                <w:rFonts w:ascii="Arial" w:hAnsi="Arial" w:cs="Arial"/>
              </w:rPr>
              <w:t>-makes connections within and between various contexts with considerable effectiveness</w:t>
            </w:r>
          </w:p>
        </w:tc>
        <w:tc>
          <w:tcPr>
            <w:tcW w:w="1908" w:type="dxa"/>
          </w:tcPr>
          <w:p w14:paraId="6072D3AC" w14:textId="4AAC2026" w:rsidR="006A5A79" w:rsidRPr="00114BEC" w:rsidRDefault="006A5A79" w:rsidP="00114BEC">
            <w:pPr>
              <w:rPr>
                <w:rFonts w:ascii="Arial" w:hAnsi="Arial" w:cs="Arial"/>
              </w:rPr>
            </w:pPr>
            <w:r w:rsidRPr="00114BEC">
              <w:rPr>
                <w:rFonts w:ascii="Arial" w:hAnsi="Arial" w:cs="Arial"/>
              </w:rPr>
              <w:t>-makes connections within and between various contexts with a high degree of effectiveness</w:t>
            </w:r>
          </w:p>
        </w:tc>
      </w:tr>
    </w:tbl>
    <w:p w14:paraId="6E328E2D" w14:textId="14F2E8F5" w:rsidR="005E66A9" w:rsidRPr="0023401D" w:rsidRDefault="005E66A9" w:rsidP="00E44EDC">
      <w:pPr>
        <w:spacing w:after="0" w:line="240" w:lineRule="auto"/>
        <w:rPr>
          <w:rFonts w:ascii="Arial" w:hAnsi="Arial" w:cs="Arial"/>
          <w:b/>
          <w:sz w:val="24"/>
          <w:szCs w:val="24"/>
        </w:rPr>
      </w:pPr>
      <w:r w:rsidRPr="0023401D">
        <w:rPr>
          <w:rFonts w:ascii="Arial" w:hAnsi="Arial" w:cs="Arial"/>
          <w:sz w:val="24"/>
          <w:szCs w:val="24"/>
        </w:rPr>
        <w:br w:type="page"/>
      </w:r>
    </w:p>
    <w:p w14:paraId="19F8BC23" w14:textId="71874A19" w:rsidR="005E66A9" w:rsidRPr="0023401D" w:rsidRDefault="005E66A9" w:rsidP="00AD2863">
      <w:pPr>
        <w:pStyle w:val="Heading1"/>
      </w:pPr>
      <w:bookmarkStart w:id="17" w:name="_Toc6317730"/>
      <w:r w:rsidRPr="0023401D">
        <w:lastRenderedPageBreak/>
        <w:t>Appendix I: Information about the Spanish Flu in Ontario</w:t>
      </w:r>
      <w:bookmarkEnd w:id="17"/>
    </w:p>
    <w:p w14:paraId="5552D5C6" w14:textId="77777777" w:rsidR="00114BEC" w:rsidRDefault="00114BEC" w:rsidP="00114BEC"/>
    <w:p w14:paraId="2AEEB82C" w14:textId="1E052537" w:rsidR="005E66A9" w:rsidRPr="0023401D" w:rsidRDefault="005E66A9" w:rsidP="00AD2863">
      <w:pPr>
        <w:pStyle w:val="Heading2"/>
      </w:pPr>
      <w:bookmarkStart w:id="18" w:name="_Toc6317731"/>
      <w:r w:rsidRPr="0023401D">
        <w:t>Background Information</w:t>
      </w:r>
      <w:bookmarkEnd w:id="18"/>
    </w:p>
    <w:p w14:paraId="231C3286" w14:textId="77777777" w:rsidR="005E66A9" w:rsidRDefault="005E66A9" w:rsidP="00B55D37">
      <w:pPr>
        <w:spacing w:after="0" w:line="240" w:lineRule="auto"/>
        <w:rPr>
          <w:rFonts w:ascii="Arial" w:hAnsi="Arial" w:cs="Arial"/>
          <w:sz w:val="24"/>
          <w:szCs w:val="24"/>
        </w:rPr>
      </w:pPr>
    </w:p>
    <w:p w14:paraId="7976F122" w14:textId="77777777" w:rsidR="006D63AF" w:rsidRPr="0023401D" w:rsidRDefault="006D63AF" w:rsidP="00B55D37">
      <w:pPr>
        <w:spacing w:after="0" w:line="240" w:lineRule="auto"/>
        <w:rPr>
          <w:rFonts w:ascii="Arial" w:hAnsi="Arial" w:cs="Arial"/>
          <w:sz w:val="24"/>
          <w:szCs w:val="24"/>
        </w:rPr>
      </w:pPr>
    </w:p>
    <w:p w14:paraId="0BCAFD8C" w14:textId="77777777" w:rsidR="005E66A9" w:rsidRPr="0023401D" w:rsidRDefault="005E66A9" w:rsidP="00B5023E">
      <w:pPr>
        <w:pStyle w:val="Heading3"/>
      </w:pPr>
      <w:bookmarkStart w:id="19" w:name="_Toc6317732"/>
      <w:r w:rsidRPr="0023401D">
        <w:t>Framing the Pandemic</w:t>
      </w:r>
      <w:bookmarkEnd w:id="19"/>
      <w:r w:rsidRPr="0023401D">
        <w:t xml:space="preserve"> </w:t>
      </w:r>
    </w:p>
    <w:p w14:paraId="056DA68D" w14:textId="77777777" w:rsidR="005E66A9" w:rsidRPr="0023401D" w:rsidRDefault="005E66A9" w:rsidP="00B55D37">
      <w:pPr>
        <w:spacing w:after="0" w:line="240" w:lineRule="auto"/>
        <w:rPr>
          <w:rFonts w:ascii="Arial" w:hAnsi="Arial" w:cs="Arial"/>
          <w:sz w:val="24"/>
          <w:szCs w:val="24"/>
        </w:rPr>
      </w:pPr>
    </w:p>
    <w:p w14:paraId="5A9B15A9" w14:textId="3D509A38" w:rsidR="005E66A9" w:rsidRPr="0023401D" w:rsidRDefault="005E66A9" w:rsidP="00B55D37">
      <w:pPr>
        <w:spacing w:after="0" w:line="240" w:lineRule="auto"/>
        <w:rPr>
          <w:rFonts w:ascii="Arial" w:hAnsi="Arial" w:cs="Arial"/>
          <w:sz w:val="24"/>
          <w:szCs w:val="24"/>
        </w:rPr>
      </w:pPr>
      <w:r w:rsidRPr="0023401D">
        <w:rPr>
          <w:rFonts w:ascii="Arial" w:hAnsi="Arial" w:cs="Arial"/>
          <w:sz w:val="24"/>
          <w:szCs w:val="24"/>
        </w:rPr>
        <w:t xml:space="preserve">A pandemic occurs when a disease spreads around the world, while an epidemic refers to widespread disease within a specific area or community. In Canada, influenza has appeared in epidemic proportions </w:t>
      </w:r>
      <w:r w:rsidR="00C5257B">
        <w:rPr>
          <w:rFonts w:ascii="Arial" w:hAnsi="Arial" w:cs="Arial"/>
          <w:sz w:val="24"/>
          <w:szCs w:val="24"/>
        </w:rPr>
        <w:t>several times</w:t>
      </w:r>
      <w:r w:rsidRPr="0023401D">
        <w:rPr>
          <w:rFonts w:ascii="Arial" w:hAnsi="Arial" w:cs="Arial"/>
          <w:sz w:val="24"/>
          <w:szCs w:val="24"/>
        </w:rPr>
        <w:t xml:space="preserve"> since the mid-19</w:t>
      </w:r>
      <w:r w:rsidRPr="0023401D">
        <w:rPr>
          <w:rFonts w:ascii="Arial" w:hAnsi="Arial" w:cs="Arial"/>
          <w:sz w:val="24"/>
          <w:szCs w:val="24"/>
          <w:vertAlign w:val="superscript"/>
        </w:rPr>
        <w:t>th</w:t>
      </w:r>
      <w:r w:rsidRPr="0023401D">
        <w:rPr>
          <w:rFonts w:ascii="Arial" w:hAnsi="Arial" w:cs="Arial"/>
          <w:sz w:val="24"/>
          <w:szCs w:val="24"/>
        </w:rPr>
        <w:t xml:space="preserve"> century. Since Confederation</w:t>
      </w:r>
      <w:r w:rsidR="00C9260C">
        <w:rPr>
          <w:rFonts w:ascii="Arial" w:hAnsi="Arial" w:cs="Arial"/>
          <w:sz w:val="24"/>
          <w:szCs w:val="24"/>
        </w:rPr>
        <w:t xml:space="preserve"> in 1867</w:t>
      </w:r>
      <w:r w:rsidRPr="0023401D">
        <w:rPr>
          <w:rFonts w:ascii="Arial" w:hAnsi="Arial" w:cs="Arial"/>
          <w:sz w:val="24"/>
          <w:szCs w:val="24"/>
        </w:rPr>
        <w:t xml:space="preserve">, five </w:t>
      </w:r>
      <w:r w:rsidR="00C5257B">
        <w:rPr>
          <w:rFonts w:ascii="Arial" w:hAnsi="Arial" w:cs="Arial"/>
          <w:sz w:val="24"/>
          <w:szCs w:val="24"/>
        </w:rPr>
        <w:t xml:space="preserve">flu </w:t>
      </w:r>
      <w:r w:rsidRPr="0023401D">
        <w:rPr>
          <w:rFonts w:ascii="Arial" w:hAnsi="Arial" w:cs="Arial"/>
          <w:sz w:val="24"/>
          <w:szCs w:val="24"/>
        </w:rPr>
        <w:t>pandemics have affected Canada: the 1890 Russian flu, the 1918 Spanish Flu, the 1957 Asian flu, the 1968 Hong Kong flu and the 2009 H1N1 pandemic.</w:t>
      </w:r>
      <w:r w:rsidRPr="0023401D">
        <w:rPr>
          <w:rStyle w:val="FootnoteReference"/>
          <w:rFonts w:ascii="Arial" w:hAnsi="Arial" w:cs="Arial"/>
          <w:sz w:val="24"/>
          <w:szCs w:val="24"/>
        </w:rPr>
        <w:footnoteReference w:id="2"/>
      </w:r>
    </w:p>
    <w:p w14:paraId="0A9AD535" w14:textId="77777777" w:rsidR="005E66A9" w:rsidRPr="0023401D" w:rsidRDefault="005E66A9" w:rsidP="00B55D37">
      <w:pPr>
        <w:spacing w:after="0" w:line="240" w:lineRule="auto"/>
        <w:rPr>
          <w:rFonts w:ascii="Arial" w:hAnsi="Arial" w:cs="Arial"/>
          <w:sz w:val="24"/>
          <w:szCs w:val="24"/>
        </w:rPr>
      </w:pPr>
    </w:p>
    <w:p w14:paraId="70F1F970" w14:textId="767AA158" w:rsidR="005E66A9" w:rsidRPr="0023401D" w:rsidRDefault="005E66A9" w:rsidP="00B55D37">
      <w:pPr>
        <w:spacing w:after="0" w:line="240" w:lineRule="auto"/>
        <w:rPr>
          <w:rFonts w:ascii="Arial" w:hAnsi="Arial" w:cs="Arial"/>
          <w:sz w:val="24"/>
          <w:szCs w:val="24"/>
        </w:rPr>
      </w:pPr>
      <w:r w:rsidRPr="0023401D">
        <w:rPr>
          <w:rFonts w:ascii="Arial" w:hAnsi="Arial" w:cs="Arial"/>
          <w:sz w:val="24"/>
          <w:szCs w:val="24"/>
        </w:rPr>
        <w:t>The most damaging epidemic of influenza — for Canada and the world — appeared during the First World War (1914-1918). The Allies of World War I call</w:t>
      </w:r>
      <w:r w:rsidR="00C5257B">
        <w:rPr>
          <w:rFonts w:ascii="Arial" w:hAnsi="Arial" w:cs="Arial"/>
          <w:sz w:val="24"/>
          <w:szCs w:val="24"/>
        </w:rPr>
        <w:t>ed</w:t>
      </w:r>
      <w:r w:rsidRPr="0023401D">
        <w:rPr>
          <w:rFonts w:ascii="Arial" w:hAnsi="Arial" w:cs="Arial"/>
          <w:sz w:val="24"/>
          <w:szCs w:val="24"/>
        </w:rPr>
        <w:t xml:space="preserve"> this outbreak the </w:t>
      </w:r>
      <w:r w:rsidR="00695E58">
        <w:rPr>
          <w:rFonts w:ascii="Arial" w:hAnsi="Arial" w:cs="Arial"/>
          <w:sz w:val="24"/>
          <w:szCs w:val="24"/>
        </w:rPr>
        <w:t>“Spanish F</w:t>
      </w:r>
      <w:r w:rsidRPr="0023401D">
        <w:rPr>
          <w:rFonts w:ascii="Arial" w:hAnsi="Arial" w:cs="Arial"/>
          <w:sz w:val="24"/>
          <w:szCs w:val="24"/>
        </w:rPr>
        <w:t>lu,</w:t>
      </w:r>
      <w:r w:rsidR="00C5257B">
        <w:rPr>
          <w:rFonts w:ascii="Arial" w:hAnsi="Arial" w:cs="Arial"/>
          <w:sz w:val="24"/>
          <w:szCs w:val="24"/>
        </w:rPr>
        <w:t>”</w:t>
      </w:r>
      <w:r w:rsidRPr="0023401D">
        <w:rPr>
          <w:rFonts w:ascii="Arial" w:hAnsi="Arial" w:cs="Arial"/>
          <w:sz w:val="24"/>
          <w:szCs w:val="24"/>
        </w:rPr>
        <w:t xml:space="preserve"> </w:t>
      </w:r>
      <w:r w:rsidR="00C5257B">
        <w:rPr>
          <w:rFonts w:ascii="Arial" w:hAnsi="Arial" w:cs="Arial"/>
          <w:sz w:val="24"/>
          <w:szCs w:val="24"/>
        </w:rPr>
        <w:t xml:space="preserve">as </w:t>
      </w:r>
      <w:r w:rsidRPr="0023401D">
        <w:rPr>
          <w:rFonts w:ascii="Arial" w:hAnsi="Arial" w:cs="Arial"/>
          <w:sz w:val="24"/>
          <w:szCs w:val="24"/>
        </w:rPr>
        <w:t xml:space="preserve">the pandemic received greater </w:t>
      </w:r>
      <w:r w:rsidR="00C5257B">
        <w:rPr>
          <w:rFonts w:ascii="Arial" w:hAnsi="Arial" w:cs="Arial"/>
          <w:sz w:val="24"/>
          <w:szCs w:val="24"/>
        </w:rPr>
        <w:t>media</w:t>
      </w:r>
      <w:r w:rsidRPr="0023401D">
        <w:rPr>
          <w:rFonts w:ascii="Arial" w:hAnsi="Arial" w:cs="Arial"/>
          <w:sz w:val="24"/>
          <w:szCs w:val="24"/>
        </w:rPr>
        <w:t xml:space="preserve"> attention </w:t>
      </w:r>
      <w:r w:rsidR="00C5257B">
        <w:rPr>
          <w:rFonts w:ascii="Arial" w:hAnsi="Arial" w:cs="Arial"/>
          <w:sz w:val="24"/>
          <w:szCs w:val="24"/>
        </w:rPr>
        <w:t xml:space="preserve">only </w:t>
      </w:r>
      <w:r w:rsidRPr="0023401D">
        <w:rPr>
          <w:rFonts w:ascii="Arial" w:hAnsi="Arial" w:cs="Arial"/>
          <w:sz w:val="24"/>
          <w:szCs w:val="24"/>
        </w:rPr>
        <w:t xml:space="preserve">after it moved from France to Spain in </w:t>
      </w:r>
      <w:r w:rsidR="00C5257B">
        <w:rPr>
          <w:rFonts w:ascii="Arial" w:hAnsi="Arial" w:cs="Arial"/>
          <w:sz w:val="24"/>
          <w:szCs w:val="24"/>
        </w:rPr>
        <w:t>the fall of</w:t>
      </w:r>
      <w:r w:rsidRPr="0023401D">
        <w:rPr>
          <w:rFonts w:ascii="Arial" w:hAnsi="Arial" w:cs="Arial"/>
          <w:sz w:val="24"/>
          <w:szCs w:val="24"/>
        </w:rPr>
        <w:t xml:space="preserve"> 1918. Spain was not involved in the war and had not imposed wartime censorship, so many </w:t>
      </w:r>
      <w:r w:rsidR="00D170BE">
        <w:rPr>
          <w:rFonts w:ascii="Arial" w:hAnsi="Arial" w:cs="Arial"/>
          <w:sz w:val="24"/>
          <w:szCs w:val="24"/>
        </w:rPr>
        <w:t>Canadians first</w:t>
      </w:r>
      <w:r w:rsidRPr="0023401D">
        <w:rPr>
          <w:rFonts w:ascii="Arial" w:hAnsi="Arial" w:cs="Arial"/>
          <w:sz w:val="24"/>
          <w:szCs w:val="24"/>
        </w:rPr>
        <w:t xml:space="preserve"> heard about the global impact of the flu through Spanish news media.</w:t>
      </w:r>
      <w:r w:rsidRPr="0023401D">
        <w:rPr>
          <w:rStyle w:val="FootnoteReference"/>
          <w:rFonts w:ascii="Arial" w:hAnsi="Arial" w:cs="Arial"/>
          <w:sz w:val="24"/>
          <w:szCs w:val="24"/>
        </w:rPr>
        <w:footnoteReference w:id="3"/>
      </w:r>
    </w:p>
    <w:p w14:paraId="0DFB3DD1" w14:textId="77777777" w:rsidR="005E66A9" w:rsidRPr="0023401D" w:rsidRDefault="005E66A9" w:rsidP="00B55D37">
      <w:pPr>
        <w:spacing w:after="0" w:line="240" w:lineRule="auto"/>
        <w:rPr>
          <w:rFonts w:ascii="Arial" w:hAnsi="Arial" w:cs="Arial"/>
          <w:sz w:val="24"/>
          <w:szCs w:val="24"/>
        </w:rPr>
      </w:pPr>
      <w:r w:rsidRPr="0023401D">
        <w:rPr>
          <w:rFonts w:ascii="Arial" w:hAnsi="Arial" w:cs="Arial"/>
          <w:sz w:val="24"/>
          <w:szCs w:val="24"/>
        </w:rPr>
        <w:t xml:space="preserve"> </w:t>
      </w:r>
    </w:p>
    <w:p w14:paraId="7A7F45A0" w14:textId="514C8756" w:rsidR="005E66A9" w:rsidRPr="0023401D" w:rsidRDefault="005E66A9" w:rsidP="00B55D37">
      <w:pPr>
        <w:spacing w:after="0" w:line="240" w:lineRule="auto"/>
        <w:rPr>
          <w:rFonts w:ascii="Arial" w:hAnsi="Arial" w:cs="Arial"/>
          <w:sz w:val="24"/>
          <w:szCs w:val="24"/>
        </w:rPr>
      </w:pPr>
      <w:r w:rsidRPr="0023401D">
        <w:rPr>
          <w:rFonts w:ascii="Arial" w:hAnsi="Arial" w:cs="Arial"/>
          <w:sz w:val="24"/>
          <w:szCs w:val="24"/>
        </w:rPr>
        <w:t>Canada's population of roughly 8 million saw about 2 million cases of influenza, with Ontario alone reporting about 10,000 deaths.</w:t>
      </w:r>
      <w:r w:rsidRPr="0023401D">
        <w:rPr>
          <w:rStyle w:val="FootnoteReference"/>
          <w:rFonts w:ascii="Arial" w:hAnsi="Arial" w:cs="Arial"/>
          <w:sz w:val="24"/>
          <w:szCs w:val="24"/>
        </w:rPr>
        <w:footnoteReference w:id="4"/>
      </w:r>
      <w:r w:rsidRPr="0023401D">
        <w:rPr>
          <w:rFonts w:ascii="Arial" w:hAnsi="Arial" w:cs="Arial"/>
          <w:sz w:val="24"/>
          <w:szCs w:val="24"/>
        </w:rPr>
        <w:t xml:space="preserve"> It is, however, likely that the number of influenza-related deaths was underreported, especially </w:t>
      </w:r>
      <w:r w:rsidR="00C9260C">
        <w:rPr>
          <w:rFonts w:ascii="Arial" w:hAnsi="Arial" w:cs="Arial"/>
          <w:sz w:val="24"/>
          <w:szCs w:val="24"/>
        </w:rPr>
        <w:t>with</w:t>
      </w:r>
      <w:r w:rsidR="00D170BE">
        <w:rPr>
          <w:rFonts w:ascii="Arial" w:hAnsi="Arial" w:cs="Arial"/>
          <w:sz w:val="24"/>
          <w:szCs w:val="24"/>
        </w:rPr>
        <w:t>in</w:t>
      </w:r>
      <w:r w:rsidRPr="0023401D">
        <w:rPr>
          <w:rFonts w:ascii="Arial" w:hAnsi="Arial" w:cs="Arial"/>
          <w:sz w:val="24"/>
          <w:szCs w:val="24"/>
        </w:rPr>
        <w:t xml:space="preserve"> isolated Indigenous communities in </w:t>
      </w:r>
      <w:r w:rsidR="00C9260C">
        <w:rPr>
          <w:rFonts w:ascii="Arial" w:hAnsi="Arial" w:cs="Arial"/>
          <w:sz w:val="24"/>
          <w:szCs w:val="24"/>
        </w:rPr>
        <w:t xml:space="preserve">Northern </w:t>
      </w:r>
      <w:r w:rsidRPr="0023401D">
        <w:rPr>
          <w:rFonts w:ascii="Arial" w:hAnsi="Arial" w:cs="Arial"/>
          <w:sz w:val="24"/>
          <w:szCs w:val="24"/>
        </w:rPr>
        <w:t xml:space="preserve">Ontario with </w:t>
      </w:r>
      <w:r w:rsidR="00D170BE">
        <w:rPr>
          <w:rFonts w:ascii="Arial" w:hAnsi="Arial" w:cs="Arial"/>
          <w:sz w:val="24"/>
          <w:szCs w:val="24"/>
        </w:rPr>
        <w:t xml:space="preserve">unreliable </w:t>
      </w:r>
      <w:r w:rsidRPr="0023401D">
        <w:rPr>
          <w:rFonts w:ascii="Arial" w:hAnsi="Arial" w:cs="Arial"/>
          <w:sz w:val="24"/>
          <w:szCs w:val="24"/>
        </w:rPr>
        <w:t xml:space="preserve">access to </w:t>
      </w:r>
      <w:r w:rsidR="00D170BE">
        <w:rPr>
          <w:rFonts w:ascii="Arial" w:hAnsi="Arial" w:cs="Arial"/>
          <w:sz w:val="24"/>
          <w:szCs w:val="24"/>
        </w:rPr>
        <w:t xml:space="preserve">government-provided </w:t>
      </w:r>
      <w:r w:rsidRPr="0023401D">
        <w:rPr>
          <w:rFonts w:ascii="Arial" w:hAnsi="Arial" w:cs="Arial"/>
          <w:sz w:val="24"/>
          <w:szCs w:val="24"/>
        </w:rPr>
        <w:t>health care services.</w:t>
      </w:r>
      <w:r w:rsidR="00D170BE">
        <w:rPr>
          <w:rStyle w:val="FootnoteReference"/>
          <w:rFonts w:ascii="Arial" w:hAnsi="Arial" w:cs="Arial"/>
          <w:sz w:val="24"/>
          <w:szCs w:val="24"/>
        </w:rPr>
        <w:footnoteReference w:id="5"/>
      </w:r>
    </w:p>
    <w:p w14:paraId="7F9F0EFF" w14:textId="77777777" w:rsidR="005E66A9" w:rsidRDefault="005E66A9" w:rsidP="00B55D37">
      <w:pPr>
        <w:spacing w:after="0" w:line="240" w:lineRule="auto"/>
        <w:rPr>
          <w:rFonts w:ascii="Arial" w:hAnsi="Arial" w:cs="Arial"/>
          <w:sz w:val="24"/>
          <w:szCs w:val="24"/>
        </w:rPr>
      </w:pPr>
    </w:p>
    <w:p w14:paraId="232B8E31" w14:textId="1F526F93" w:rsidR="002B6039" w:rsidRDefault="004A44A7" w:rsidP="002B6039">
      <w:pPr>
        <w:spacing w:after="0" w:line="240" w:lineRule="auto"/>
        <w:rPr>
          <w:rFonts w:ascii="Arial" w:hAnsi="Arial" w:cs="Arial"/>
          <w:sz w:val="24"/>
          <w:szCs w:val="24"/>
        </w:rPr>
      </w:pPr>
      <w:r>
        <w:rPr>
          <w:rFonts w:ascii="Arial" w:hAnsi="Arial" w:cs="Arial"/>
          <w:sz w:val="24"/>
          <w:szCs w:val="24"/>
        </w:rPr>
        <w:t>For</w:t>
      </w:r>
      <w:r w:rsidR="002B6039">
        <w:rPr>
          <w:rFonts w:ascii="Arial" w:hAnsi="Arial" w:cs="Arial"/>
          <w:sz w:val="24"/>
          <w:szCs w:val="24"/>
        </w:rPr>
        <w:t xml:space="preserve"> decades following the First World War, study of the Pandemic </w:t>
      </w:r>
      <w:r>
        <w:rPr>
          <w:rFonts w:ascii="Arial" w:hAnsi="Arial" w:cs="Arial"/>
          <w:sz w:val="24"/>
          <w:szCs w:val="24"/>
        </w:rPr>
        <w:t xml:space="preserve">was often rolled </w:t>
      </w:r>
      <w:r w:rsidR="002B6039">
        <w:rPr>
          <w:rFonts w:ascii="Arial" w:hAnsi="Arial" w:cs="Arial"/>
          <w:sz w:val="24"/>
          <w:szCs w:val="24"/>
        </w:rPr>
        <w:t>into the greater narrative of World War I</w:t>
      </w:r>
      <w:r>
        <w:rPr>
          <w:rFonts w:ascii="Arial" w:hAnsi="Arial" w:cs="Arial"/>
          <w:sz w:val="24"/>
          <w:szCs w:val="24"/>
        </w:rPr>
        <w:t>,</w:t>
      </w:r>
      <w:r w:rsidR="002B6039">
        <w:rPr>
          <w:rFonts w:ascii="Arial" w:hAnsi="Arial" w:cs="Arial"/>
          <w:sz w:val="24"/>
          <w:szCs w:val="24"/>
        </w:rPr>
        <w:t xml:space="preserve"> and overlook</w:t>
      </w:r>
      <w:r>
        <w:rPr>
          <w:rFonts w:ascii="Arial" w:hAnsi="Arial" w:cs="Arial"/>
          <w:sz w:val="24"/>
          <w:szCs w:val="24"/>
        </w:rPr>
        <w:t>ed</w:t>
      </w:r>
      <w:r w:rsidR="002B6039">
        <w:rPr>
          <w:rFonts w:ascii="Arial" w:hAnsi="Arial" w:cs="Arial"/>
          <w:sz w:val="24"/>
          <w:szCs w:val="24"/>
        </w:rPr>
        <w:t xml:space="preserve"> </w:t>
      </w:r>
      <w:r>
        <w:rPr>
          <w:rFonts w:ascii="Arial" w:hAnsi="Arial" w:cs="Arial"/>
          <w:sz w:val="24"/>
          <w:szCs w:val="24"/>
        </w:rPr>
        <w:t>the Flu’s impact on individuals.</w:t>
      </w:r>
      <w:r w:rsidR="002B6039">
        <w:rPr>
          <w:rFonts w:ascii="Arial" w:hAnsi="Arial" w:cs="Arial"/>
          <w:sz w:val="24"/>
          <w:szCs w:val="24"/>
        </w:rPr>
        <w:t xml:space="preserve"> </w:t>
      </w:r>
      <w:r>
        <w:rPr>
          <w:rFonts w:ascii="Arial" w:hAnsi="Arial" w:cs="Arial"/>
          <w:sz w:val="24"/>
          <w:szCs w:val="24"/>
        </w:rPr>
        <w:t>For many years, the most readily-accessible primary source materials on the Spanish Flu were official publications, regulations, and statistics; personal papers and family histories which mentioned the Pandemic wouldn’t come to light for many years. A</w:t>
      </w:r>
      <w:r w:rsidR="002B6039">
        <w:rPr>
          <w:rFonts w:ascii="Arial" w:hAnsi="Arial" w:cs="Arial"/>
          <w:sz w:val="24"/>
          <w:szCs w:val="24"/>
        </w:rPr>
        <w:t xml:space="preserve"> sort of “public amnesia”</w:t>
      </w:r>
      <w:r>
        <w:rPr>
          <w:rFonts w:ascii="Arial" w:hAnsi="Arial" w:cs="Arial"/>
          <w:sz w:val="24"/>
          <w:szCs w:val="24"/>
        </w:rPr>
        <w:t xml:space="preserve"> around influenza</w:t>
      </w:r>
      <w:r w:rsidR="002B6039">
        <w:rPr>
          <w:rFonts w:ascii="Arial" w:hAnsi="Arial" w:cs="Arial"/>
          <w:sz w:val="24"/>
          <w:szCs w:val="24"/>
        </w:rPr>
        <w:t xml:space="preserve"> seemed to take hold, likely </w:t>
      </w:r>
      <w:r>
        <w:rPr>
          <w:rFonts w:ascii="Arial" w:hAnsi="Arial" w:cs="Arial"/>
          <w:sz w:val="24"/>
          <w:szCs w:val="24"/>
        </w:rPr>
        <w:t>due</w:t>
      </w:r>
      <w:r w:rsidR="002B6039">
        <w:rPr>
          <w:rFonts w:ascii="Arial" w:hAnsi="Arial" w:cs="Arial"/>
          <w:sz w:val="24"/>
          <w:szCs w:val="24"/>
        </w:rPr>
        <w:t xml:space="preserve"> the </w:t>
      </w:r>
      <w:r w:rsidR="002B6039" w:rsidRPr="002B6039">
        <w:rPr>
          <w:rFonts w:ascii="Arial" w:hAnsi="Arial" w:cs="Arial"/>
          <w:sz w:val="24"/>
          <w:szCs w:val="24"/>
        </w:rPr>
        <w:t xml:space="preserve">trauma involved </w:t>
      </w:r>
      <w:r w:rsidR="002B6039" w:rsidRPr="002B6039">
        <w:rPr>
          <w:rFonts w:ascii="Arial" w:hAnsi="Arial" w:cs="Arial"/>
          <w:sz w:val="24"/>
          <w:szCs w:val="24"/>
        </w:rPr>
        <w:lastRenderedPageBreak/>
        <w:t>as well as the overw</w:t>
      </w:r>
      <w:r>
        <w:rPr>
          <w:rFonts w:ascii="Arial" w:hAnsi="Arial" w:cs="Arial"/>
          <w:sz w:val="24"/>
          <w:szCs w:val="24"/>
        </w:rPr>
        <w:t>helming sense of loss</w:t>
      </w:r>
      <w:r w:rsidR="002B6039">
        <w:rPr>
          <w:rFonts w:ascii="Arial" w:hAnsi="Arial" w:cs="Arial"/>
          <w:sz w:val="24"/>
          <w:szCs w:val="24"/>
        </w:rPr>
        <w:t>.</w:t>
      </w:r>
      <w:r w:rsidR="002B6039">
        <w:rPr>
          <w:rStyle w:val="FootnoteReference"/>
          <w:rFonts w:ascii="Arial" w:hAnsi="Arial" w:cs="Arial"/>
          <w:sz w:val="24"/>
          <w:szCs w:val="24"/>
        </w:rPr>
        <w:footnoteReference w:id="6"/>
      </w:r>
      <w:r w:rsidR="00C70C60">
        <w:rPr>
          <w:rFonts w:ascii="Arial" w:hAnsi="Arial" w:cs="Arial"/>
          <w:sz w:val="24"/>
          <w:szCs w:val="24"/>
        </w:rPr>
        <w:t xml:space="preserve"> </w:t>
      </w:r>
      <w:r w:rsidR="00C70C60" w:rsidRPr="00C70C60">
        <w:rPr>
          <w:rFonts w:ascii="Arial" w:hAnsi="Arial" w:cs="Arial"/>
          <w:sz w:val="24"/>
          <w:szCs w:val="24"/>
        </w:rPr>
        <w:t xml:space="preserve">It wasn't until the late 1990s that scholars from different </w:t>
      </w:r>
      <w:r w:rsidRPr="00C70C60">
        <w:rPr>
          <w:rFonts w:ascii="Arial" w:hAnsi="Arial" w:cs="Arial"/>
          <w:sz w:val="24"/>
          <w:szCs w:val="24"/>
        </w:rPr>
        <w:t>disciplines</w:t>
      </w:r>
      <w:r w:rsidR="00C70C60" w:rsidRPr="00C70C60">
        <w:rPr>
          <w:rFonts w:ascii="Arial" w:hAnsi="Arial" w:cs="Arial"/>
          <w:sz w:val="24"/>
          <w:szCs w:val="24"/>
        </w:rPr>
        <w:t xml:space="preserve"> began to re-examine the Pandemic with new perspectives, methods, and sources. What had been buried in histories of the First World War was unearthed, and personal, intimate </w:t>
      </w:r>
      <w:r w:rsidRPr="00C70C60">
        <w:rPr>
          <w:rFonts w:ascii="Arial" w:hAnsi="Arial" w:cs="Arial"/>
          <w:sz w:val="24"/>
          <w:szCs w:val="24"/>
        </w:rPr>
        <w:t>remembrances</w:t>
      </w:r>
      <w:r w:rsidR="00C70C60" w:rsidRPr="00C70C60">
        <w:rPr>
          <w:rFonts w:ascii="Arial" w:hAnsi="Arial" w:cs="Arial"/>
          <w:sz w:val="24"/>
          <w:szCs w:val="24"/>
        </w:rPr>
        <w:t xml:space="preserve"> of survivors were brought into focus. The Canadian historical narrative</w:t>
      </w:r>
      <w:r>
        <w:rPr>
          <w:rFonts w:ascii="Arial" w:hAnsi="Arial" w:cs="Arial"/>
          <w:sz w:val="24"/>
          <w:szCs w:val="24"/>
        </w:rPr>
        <w:t xml:space="preserve"> </w:t>
      </w:r>
      <w:r w:rsidR="00C70C60" w:rsidRPr="00C70C60">
        <w:rPr>
          <w:rFonts w:ascii="Arial" w:hAnsi="Arial" w:cs="Arial"/>
          <w:sz w:val="24"/>
          <w:szCs w:val="24"/>
        </w:rPr>
        <w:t xml:space="preserve">had </w:t>
      </w:r>
      <w:r>
        <w:rPr>
          <w:rFonts w:ascii="Arial" w:hAnsi="Arial" w:cs="Arial"/>
          <w:sz w:val="24"/>
          <w:szCs w:val="24"/>
        </w:rPr>
        <w:t xml:space="preserve">long </w:t>
      </w:r>
      <w:r w:rsidR="00C70C60" w:rsidRPr="00C70C60">
        <w:rPr>
          <w:rFonts w:ascii="Arial" w:hAnsi="Arial" w:cs="Arial"/>
          <w:sz w:val="24"/>
          <w:szCs w:val="24"/>
        </w:rPr>
        <w:t xml:space="preserve">focused on the mortality rate and widespread impact of the Flu, </w:t>
      </w:r>
      <w:r>
        <w:rPr>
          <w:rFonts w:ascii="Arial" w:hAnsi="Arial" w:cs="Arial"/>
          <w:sz w:val="24"/>
          <w:szCs w:val="24"/>
        </w:rPr>
        <w:t>but was now being</w:t>
      </w:r>
      <w:r w:rsidR="00C70C60" w:rsidRPr="00C70C60">
        <w:rPr>
          <w:rFonts w:ascii="Arial" w:hAnsi="Arial" w:cs="Arial"/>
          <w:sz w:val="24"/>
          <w:szCs w:val="24"/>
        </w:rPr>
        <w:t xml:space="preserve"> challenged by stories of survival </w:t>
      </w:r>
      <w:r>
        <w:rPr>
          <w:rFonts w:ascii="Arial" w:hAnsi="Arial" w:cs="Arial"/>
          <w:sz w:val="24"/>
          <w:szCs w:val="24"/>
        </w:rPr>
        <w:t xml:space="preserve">by families and individuals </w:t>
      </w:r>
      <w:r w:rsidR="00C70C60" w:rsidRPr="00C70C60">
        <w:rPr>
          <w:rFonts w:ascii="Arial" w:hAnsi="Arial" w:cs="Arial"/>
          <w:sz w:val="24"/>
          <w:szCs w:val="24"/>
        </w:rPr>
        <w:t>- showing that there were many diverse experiences of the Pandemic.</w:t>
      </w:r>
      <w:r>
        <w:rPr>
          <w:rStyle w:val="FootnoteReference"/>
          <w:rFonts w:ascii="Arial" w:hAnsi="Arial" w:cs="Arial"/>
          <w:sz w:val="24"/>
          <w:szCs w:val="24"/>
        </w:rPr>
        <w:footnoteReference w:id="7"/>
      </w:r>
      <w:r w:rsidR="00C70C60" w:rsidRPr="00C70C60">
        <w:rPr>
          <w:rFonts w:ascii="Arial" w:hAnsi="Arial" w:cs="Arial"/>
          <w:sz w:val="24"/>
          <w:szCs w:val="24"/>
        </w:rPr>
        <w:t xml:space="preserve"> Historian </w:t>
      </w:r>
      <w:proofErr w:type="spellStart"/>
      <w:r>
        <w:rPr>
          <w:rFonts w:ascii="Arial" w:hAnsi="Arial" w:cs="Arial"/>
          <w:sz w:val="24"/>
          <w:szCs w:val="24"/>
        </w:rPr>
        <w:t>Esyllt</w:t>
      </w:r>
      <w:proofErr w:type="spellEnd"/>
      <w:r>
        <w:rPr>
          <w:rFonts w:ascii="Arial" w:hAnsi="Arial" w:cs="Arial"/>
          <w:sz w:val="24"/>
          <w:szCs w:val="24"/>
        </w:rPr>
        <w:t xml:space="preserve"> Jones</w:t>
      </w:r>
      <w:r w:rsidR="00C70C60" w:rsidRPr="00C70C60">
        <w:rPr>
          <w:rFonts w:ascii="Arial" w:hAnsi="Arial" w:cs="Arial"/>
          <w:sz w:val="24"/>
          <w:szCs w:val="24"/>
        </w:rPr>
        <w:t xml:space="preserve"> writes that it is "among the most marginalized of flu’s victims that influenza occupies a firmer footing in historical memory."</w:t>
      </w:r>
      <w:r>
        <w:rPr>
          <w:rStyle w:val="FootnoteReference"/>
          <w:rFonts w:ascii="Arial" w:hAnsi="Arial" w:cs="Arial"/>
          <w:sz w:val="24"/>
          <w:szCs w:val="24"/>
        </w:rPr>
        <w:footnoteReference w:id="8"/>
      </w:r>
      <w:r>
        <w:rPr>
          <w:rFonts w:ascii="Arial" w:hAnsi="Arial" w:cs="Arial"/>
          <w:sz w:val="24"/>
          <w:szCs w:val="24"/>
        </w:rPr>
        <w:t xml:space="preserve"> </w:t>
      </w:r>
    </w:p>
    <w:p w14:paraId="58FAC2B1" w14:textId="77777777" w:rsidR="002B6039" w:rsidRPr="0023401D" w:rsidRDefault="002B6039" w:rsidP="00B55D37">
      <w:pPr>
        <w:spacing w:after="0" w:line="240" w:lineRule="auto"/>
        <w:rPr>
          <w:rFonts w:ascii="Arial" w:hAnsi="Arial" w:cs="Arial"/>
          <w:sz w:val="24"/>
          <w:szCs w:val="24"/>
        </w:rPr>
      </w:pPr>
    </w:p>
    <w:p w14:paraId="140F40DA" w14:textId="55E1400D" w:rsidR="005E66A9" w:rsidRPr="0023401D" w:rsidRDefault="005E66A9" w:rsidP="00B55D37">
      <w:pPr>
        <w:spacing w:after="0" w:line="240" w:lineRule="auto"/>
        <w:rPr>
          <w:rFonts w:ascii="Arial" w:hAnsi="Arial" w:cs="Arial"/>
          <w:sz w:val="24"/>
          <w:szCs w:val="24"/>
        </w:rPr>
      </w:pPr>
      <w:r w:rsidRPr="0023401D">
        <w:rPr>
          <w:rFonts w:ascii="Arial" w:hAnsi="Arial" w:cs="Arial"/>
          <w:sz w:val="24"/>
          <w:szCs w:val="24"/>
        </w:rPr>
        <w:t>Symptoms of the influenza virus were not much different from the</w:t>
      </w:r>
      <w:r w:rsidR="00113624">
        <w:rPr>
          <w:rFonts w:ascii="Arial" w:hAnsi="Arial" w:cs="Arial"/>
          <w:sz w:val="24"/>
          <w:szCs w:val="24"/>
        </w:rPr>
        <w:t xml:space="preserve"> common</w:t>
      </w:r>
      <w:r w:rsidRPr="0023401D">
        <w:rPr>
          <w:rFonts w:ascii="Arial" w:hAnsi="Arial" w:cs="Arial"/>
          <w:sz w:val="24"/>
          <w:szCs w:val="24"/>
        </w:rPr>
        <w:t xml:space="preserve"> flu today: an initial chill, fever, body aches and pains, congested airways, coughing, a high body temperature, and an elevated heartrate.</w:t>
      </w:r>
      <w:r w:rsidRPr="0023401D">
        <w:rPr>
          <w:rStyle w:val="FootnoteReference"/>
          <w:rFonts w:ascii="Arial" w:hAnsi="Arial" w:cs="Arial"/>
          <w:sz w:val="24"/>
          <w:szCs w:val="24"/>
        </w:rPr>
        <w:footnoteReference w:id="9"/>
      </w:r>
      <w:r w:rsidRPr="0023401D">
        <w:rPr>
          <w:rFonts w:ascii="Arial" w:hAnsi="Arial" w:cs="Arial"/>
          <w:sz w:val="24"/>
          <w:szCs w:val="24"/>
        </w:rPr>
        <w:t xml:space="preserve"> However, without having developed a reliable vaccine or antibiotics, doctors and other caregivers in 1918 were often unable to stop the illness from weakening the patient's immune system and exposing them to other viruses.</w:t>
      </w:r>
    </w:p>
    <w:p w14:paraId="4671811A" w14:textId="77777777" w:rsidR="006D63AF" w:rsidRPr="0023401D" w:rsidRDefault="006D63AF" w:rsidP="00B55D37">
      <w:pPr>
        <w:spacing w:after="0" w:line="240" w:lineRule="auto"/>
        <w:rPr>
          <w:rFonts w:ascii="Arial" w:hAnsi="Arial" w:cs="Arial"/>
          <w:sz w:val="24"/>
          <w:szCs w:val="24"/>
        </w:rPr>
      </w:pPr>
    </w:p>
    <w:p w14:paraId="7CFC4E0B" w14:textId="77777777" w:rsidR="005E66A9" w:rsidRPr="0023401D" w:rsidRDefault="005E66A9" w:rsidP="00B5023E">
      <w:pPr>
        <w:pStyle w:val="Heading3"/>
      </w:pPr>
      <w:bookmarkStart w:id="20" w:name="_Toc6317733"/>
      <w:r w:rsidRPr="0023401D">
        <w:t>Spread of the Flu</w:t>
      </w:r>
      <w:bookmarkEnd w:id="20"/>
    </w:p>
    <w:p w14:paraId="764AFD3F" w14:textId="77777777" w:rsidR="005E66A9" w:rsidRPr="0023401D" w:rsidRDefault="005E66A9" w:rsidP="00B55D37">
      <w:pPr>
        <w:spacing w:after="0" w:line="240" w:lineRule="auto"/>
        <w:rPr>
          <w:rFonts w:ascii="Arial" w:hAnsi="Arial" w:cs="Arial"/>
          <w:sz w:val="24"/>
          <w:szCs w:val="24"/>
        </w:rPr>
      </w:pPr>
    </w:p>
    <w:p w14:paraId="32A36D49" w14:textId="77777777" w:rsidR="0049165E" w:rsidRDefault="00D170BE" w:rsidP="00B55D37">
      <w:pPr>
        <w:spacing w:after="0" w:line="240" w:lineRule="auto"/>
        <w:rPr>
          <w:rFonts w:ascii="Arial" w:hAnsi="Arial" w:cs="Arial"/>
          <w:sz w:val="24"/>
          <w:szCs w:val="24"/>
        </w:rPr>
      </w:pPr>
      <w:r>
        <w:rPr>
          <w:rFonts w:ascii="Arial" w:hAnsi="Arial" w:cs="Arial"/>
          <w:sz w:val="24"/>
          <w:szCs w:val="24"/>
        </w:rPr>
        <w:t xml:space="preserve">Several </w:t>
      </w:r>
      <w:r w:rsidR="005E66A9" w:rsidRPr="0023401D">
        <w:rPr>
          <w:rFonts w:ascii="Arial" w:hAnsi="Arial" w:cs="Arial"/>
          <w:sz w:val="24"/>
          <w:szCs w:val="24"/>
        </w:rPr>
        <w:t xml:space="preserve">factors made it easy for the virus to spread </w:t>
      </w:r>
      <w:r w:rsidR="00C9260C">
        <w:rPr>
          <w:rFonts w:ascii="Arial" w:hAnsi="Arial" w:cs="Arial"/>
          <w:sz w:val="24"/>
          <w:szCs w:val="24"/>
        </w:rPr>
        <w:t>throughout</w:t>
      </w:r>
      <w:r w:rsidR="005E66A9" w:rsidRPr="0023401D">
        <w:rPr>
          <w:rFonts w:ascii="Arial" w:hAnsi="Arial" w:cs="Arial"/>
          <w:sz w:val="24"/>
          <w:szCs w:val="24"/>
        </w:rPr>
        <w:t xml:space="preserve"> Ontario during the fall of 1918: medical and nursing staff across the province had been depleted due to the war effort, while news media censorship enabled by the War Measures Act of 1914 meant that news outlets did not</w:t>
      </w:r>
      <w:r w:rsidR="005E66A9">
        <w:rPr>
          <w:rFonts w:ascii="Arial" w:hAnsi="Arial" w:cs="Arial"/>
          <w:sz w:val="24"/>
          <w:szCs w:val="24"/>
        </w:rPr>
        <w:t xml:space="preserve"> report </w:t>
      </w:r>
      <w:r w:rsidR="00C9260C">
        <w:rPr>
          <w:rFonts w:ascii="Arial" w:hAnsi="Arial" w:cs="Arial"/>
          <w:sz w:val="24"/>
          <w:szCs w:val="24"/>
        </w:rPr>
        <w:t xml:space="preserve">regularly </w:t>
      </w:r>
      <w:r w:rsidR="005E66A9">
        <w:rPr>
          <w:rFonts w:ascii="Arial" w:hAnsi="Arial" w:cs="Arial"/>
          <w:sz w:val="24"/>
          <w:szCs w:val="24"/>
        </w:rPr>
        <w:t>on the mounting death toll from the pandemic, leaving most Canadians in the dark as to the full scale of the illness.</w:t>
      </w:r>
      <w:r w:rsidR="005E66A9">
        <w:rPr>
          <w:rStyle w:val="FootnoteReference"/>
          <w:rFonts w:ascii="Arial" w:hAnsi="Arial" w:cs="Arial"/>
          <w:sz w:val="24"/>
          <w:szCs w:val="24"/>
        </w:rPr>
        <w:footnoteReference w:id="10"/>
      </w:r>
    </w:p>
    <w:p w14:paraId="43CFE255" w14:textId="70C0E1CD" w:rsidR="005E66A9" w:rsidRDefault="0049165E" w:rsidP="00B55D37">
      <w:pPr>
        <w:spacing w:after="0" w:line="240" w:lineRule="auto"/>
        <w:rPr>
          <w:rFonts w:ascii="Arial" w:hAnsi="Arial" w:cs="Arial"/>
          <w:sz w:val="24"/>
          <w:szCs w:val="24"/>
        </w:rPr>
      </w:pPr>
      <w:r>
        <w:rPr>
          <w:rFonts w:ascii="Arial" w:hAnsi="Arial" w:cs="Arial"/>
          <w:sz w:val="24"/>
          <w:szCs w:val="24"/>
        </w:rPr>
        <w:t xml:space="preserve"> </w:t>
      </w:r>
    </w:p>
    <w:p w14:paraId="192AAD33" w14:textId="6D31B0AA" w:rsidR="005E66A9" w:rsidRDefault="00C9260C" w:rsidP="00B55D37">
      <w:pPr>
        <w:spacing w:after="0" w:line="240" w:lineRule="auto"/>
        <w:rPr>
          <w:rFonts w:ascii="Arial" w:hAnsi="Arial" w:cs="Arial"/>
          <w:sz w:val="24"/>
          <w:szCs w:val="24"/>
        </w:rPr>
      </w:pPr>
      <w:r>
        <w:rPr>
          <w:rFonts w:ascii="Arial" w:hAnsi="Arial" w:cs="Arial"/>
          <w:sz w:val="24"/>
          <w:szCs w:val="24"/>
        </w:rPr>
        <w:t xml:space="preserve">For many years, it was assumed that the </w:t>
      </w:r>
      <w:r w:rsidR="005E66A9">
        <w:rPr>
          <w:rFonts w:ascii="Arial" w:hAnsi="Arial" w:cs="Arial"/>
          <w:sz w:val="24"/>
          <w:szCs w:val="24"/>
        </w:rPr>
        <w:t>Spanish F</w:t>
      </w:r>
      <w:r>
        <w:rPr>
          <w:rFonts w:ascii="Arial" w:hAnsi="Arial" w:cs="Arial"/>
          <w:sz w:val="24"/>
          <w:szCs w:val="24"/>
        </w:rPr>
        <w:t>lu was</w:t>
      </w:r>
      <w:r w:rsidR="00D170BE">
        <w:rPr>
          <w:rFonts w:ascii="Arial" w:hAnsi="Arial" w:cs="Arial"/>
          <w:sz w:val="24"/>
          <w:szCs w:val="24"/>
        </w:rPr>
        <w:t xml:space="preserve"> </w:t>
      </w:r>
      <w:r>
        <w:rPr>
          <w:rFonts w:ascii="Arial" w:hAnsi="Arial" w:cs="Arial"/>
          <w:sz w:val="24"/>
          <w:szCs w:val="24"/>
        </w:rPr>
        <w:t xml:space="preserve">brought into Canada </w:t>
      </w:r>
      <w:r w:rsidR="005E66A9" w:rsidRPr="00AA5506">
        <w:rPr>
          <w:rFonts w:ascii="Arial" w:hAnsi="Arial" w:cs="Arial"/>
          <w:sz w:val="24"/>
          <w:szCs w:val="24"/>
        </w:rPr>
        <w:t xml:space="preserve">by </w:t>
      </w:r>
      <w:r w:rsidRPr="00AA5506">
        <w:rPr>
          <w:rFonts w:ascii="Arial" w:hAnsi="Arial" w:cs="Arial"/>
          <w:sz w:val="24"/>
          <w:szCs w:val="24"/>
        </w:rPr>
        <w:t>troops</w:t>
      </w:r>
      <w:r>
        <w:rPr>
          <w:rFonts w:ascii="Arial" w:hAnsi="Arial" w:cs="Arial"/>
          <w:sz w:val="24"/>
          <w:szCs w:val="24"/>
        </w:rPr>
        <w:t xml:space="preserve"> </w:t>
      </w:r>
      <w:r w:rsidR="005E66A9" w:rsidRPr="00AA5506">
        <w:rPr>
          <w:rFonts w:ascii="Arial" w:hAnsi="Arial" w:cs="Arial"/>
          <w:sz w:val="24"/>
          <w:szCs w:val="24"/>
        </w:rPr>
        <w:t xml:space="preserve">returning </w:t>
      </w:r>
      <w:r>
        <w:rPr>
          <w:rFonts w:ascii="Arial" w:hAnsi="Arial" w:cs="Arial"/>
          <w:sz w:val="24"/>
          <w:szCs w:val="24"/>
        </w:rPr>
        <w:t xml:space="preserve">from Europe. However, recent scholarship shows that influenza was </w:t>
      </w:r>
      <w:r w:rsidR="005E66A9">
        <w:rPr>
          <w:rFonts w:ascii="Arial" w:hAnsi="Arial" w:cs="Arial"/>
          <w:sz w:val="24"/>
          <w:szCs w:val="24"/>
        </w:rPr>
        <w:t>likely spread</w:t>
      </w:r>
      <w:r>
        <w:rPr>
          <w:rFonts w:ascii="Arial" w:hAnsi="Arial" w:cs="Arial"/>
          <w:sz w:val="24"/>
          <w:szCs w:val="24"/>
        </w:rPr>
        <w:t xml:space="preserve"> first</w:t>
      </w:r>
      <w:r w:rsidR="00D170BE">
        <w:rPr>
          <w:rFonts w:ascii="Arial" w:hAnsi="Arial" w:cs="Arial"/>
          <w:sz w:val="24"/>
          <w:szCs w:val="24"/>
        </w:rPr>
        <w:t xml:space="preserve"> </w:t>
      </w:r>
      <w:r w:rsidR="005E66A9">
        <w:rPr>
          <w:rFonts w:ascii="Arial" w:hAnsi="Arial" w:cs="Arial"/>
          <w:sz w:val="24"/>
          <w:szCs w:val="24"/>
        </w:rPr>
        <w:t>through American military camps from an init</w:t>
      </w:r>
      <w:r w:rsidR="00D170BE">
        <w:rPr>
          <w:rFonts w:ascii="Arial" w:hAnsi="Arial" w:cs="Arial"/>
          <w:sz w:val="24"/>
          <w:szCs w:val="24"/>
        </w:rPr>
        <w:t>ial outbreak in Haskell, Kansas,</w:t>
      </w:r>
      <w:r w:rsidR="005E66A9">
        <w:rPr>
          <w:rFonts w:ascii="Arial" w:hAnsi="Arial" w:cs="Arial"/>
          <w:sz w:val="24"/>
          <w:szCs w:val="24"/>
        </w:rPr>
        <w:t xml:space="preserve"> and </w:t>
      </w:r>
      <w:r>
        <w:rPr>
          <w:rFonts w:ascii="Arial" w:hAnsi="Arial" w:cs="Arial"/>
          <w:sz w:val="24"/>
          <w:szCs w:val="24"/>
        </w:rPr>
        <w:t xml:space="preserve">then </w:t>
      </w:r>
      <w:r w:rsidR="005E66A9">
        <w:rPr>
          <w:rFonts w:ascii="Arial" w:hAnsi="Arial" w:cs="Arial"/>
          <w:sz w:val="24"/>
          <w:szCs w:val="24"/>
        </w:rPr>
        <w:t>landed in Canadian army camps via a contingent of Polish troops being</w:t>
      </w:r>
      <w:r w:rsidR="00D170BE">
        <w:rPr>
          <w:rFonts w:ascii="Arial" w:hAnsi="Arial" w:cs="Arial"/>
          <w:sz w:val="24"/>
          <w:szCs w:val="24"/>
        </w:rPr>
        <w:t xml:space="preserve"> trained at Niagara-on-the-Lake in</w:t>
      </w:r>
      <w:r w:rsidR="005E66A9">
        <w:rPr>
          <w:rFonts w:ascii="Arial" w:hAnsi="Arial" w:cs="Arial"/>
          <w:sz w:val="24"/>
          <w:szCs w:val="24"/>
        </w:rPr>
        <w:t xml:space="preserve"> Ontario.</w:t>
      </w:r>
      <w:r w:rsidR="005E66A9">
        <w:rPr>
          <w:rStyle w:val="FootnoteReference"/>
          <w:rFonts w:ascii="Arial" w:hAnsi="Arial" w:cs="Arial"/>
          <w:sz w:val="24"/>
          <w:szCs w:val="24"/>
        </w:rPr>
        <w:footnoteReference w:id="11"/>
      </w:r>
      <w:r w:rsidR="005E66A9">
        <w:rPr>
          <w:rFonts w:ascii="Arial" w:hAnsi="Arial" w:cs="Arial"/>
          <w:sz w:val="24"/>
          <w:szCs w:val="24"/>
        </w:rPr>
        <w:t xml:space="preserve"> These Polish</w:t>
      </w:r>
      <w:r w:rsidR="00D170BE">
        <w:rPr>
          <w:rFonts w:ascii="Arial" w:hAnsi="Arial" w:cs="Arial"/>
          <w:sz w:val="24"/>
          <w:szCs w:val="24"/>
        </w:rPr>
        <w:t>-born</w:t>
      </w:r>
      <w:r w:rsidR="005E66A9">
        <w:rPr>
          <w:rFonts w:ascii="Arial" w:hAnsi="Arial" w:cs="Arial"/>
          <w:sz w:val="24"/>
          <w:szCs w:val="24"/>
        </w:rPr>
        <w:t xml:space="preserve"> troops had been recruited throughout the </w:t>
      </w:r>
      <w:r>
        <w:rPr>
          <w:rFonts w:ascii="Arial" w:hAnsi="Arial" w:cs="Arial"/>
          <w:sz w:val="24"/>
          <w:szCs w:val="24"/>
        </w:rPr>
        <w:t>U.S.</w:t>
      </w:r>
      <w:r w:rsidR="005E66A9">
        <w:rPr>
          <w:rFonts w:ascii="Arial" w:hAnsi="Arial" w:cs="Arial"/>
          <w:sz w:val="24"/>
          <w:szCs w:val="24"/>
        </w:rPr>
        <w:t>, and were being trained by the Canadian military to f</w:t>
      </w:r>
      <w:r w:rsidR="00D170BE">
        <w:rPr>
          <w:rFonts w:ascii="Arial" w:hAnsi="Arial" w:cs="Arial"/>
          <w:sz w:val="24"/>
          <w:szCs w:val="24"/>
        </w:rPr>
        <w:t xml:space="preserve">orm a </w:t>
      </w:r>
      <w:r w:rsidR="00D170BE">
        <w:rPr>
          <w:rFonts w:ascii="Arial" w:hAnsi="Arial" w:cs="Arial"/>
          <w:sz w:val="24"/>
          <w:szCs w:val="24"/>
        </w:rPr>
        <w:lastRenderedPageBreak/>
        <w:t>new Polish national army;</w:t>
      </w:r>
      <w:r w:rsidR="005E66A9">
        <w:rPr>
          <w:rFonts w:ascii="Arial" w:hAnsi="Arial" w:cs="Arial"/>
          <w:sz w:val="24"/>
          <w:szCs w:val="24"/>
        </w:rPr>
        <w:t xml:space="preserve"> their arrival in Canada, however, also brought the influenza which had been spreading throughout American military facilities during the summer of 1918. Prime Minister Borden’s 1918 decision to deploy the Siberian Expeditionary Force to Vladivostok in Russia meant that as </w:t>
      </w:r>
      <w:r w:rsidR="00D170BE">
        <w:rPr>
          <w:rFonts w:ascii="Arial" w:hAnsi="Arial" w:cs="Arial"/>
          <w:sz w:val="24"/>
          <w:szCs w:val="24"/>
        </w:rPr>
        <w:t xml:space="preserve">thousands of </w:t>
      </w:r>
      <w:r>
        <w:rPr>
          <w:rFonts w:ascii="Arial" w:hAnsi="Arial" w:cs="Arial"/>
          <w:sz w:val="24"/>
          <w:szCs w:val="24"/>
        </w:rPr>
        <w:t>soldiers were mobilized to</w:t>
      </w:r>
      <w:r w:rsidR="005E66A9">
        <w:rPr>
          <w:rFonts w:ascii="Arial" w:hAnsi="Arial" w:cs="Arial"/>
          <w:sz w:val="24"/>
          <w:szCs w:val="24"/>
        </w:rPr>
        <w:t xml:space="preserve"> ships in British Columbia, influenza was effectively spread westwards across the entire country.</w:t>
      </w:r>
      <w:r w:rsidR="005E66A9">
        <w:rPr>
          <w:rStyle w:val="FootnoteReference"/>
          <w:rFonts w:ascii="Arial" w:hAnsi="Arial" w:cs="Arial"/>
          <w:sz w:val="24"/>
          <w:szCs w:val="24"/>
        </w:rPr>
        <w:footnoteReference w:id="12"/>
      </w:r>
      <w:r w:rsidR="005E66A9">
        <w:rPr>
          <w:rFonts w:ascii="Arial" w:hAnsi="Arial" w:cs="Arial"/>
          <w:sz w:val="24"/>
          <w:szCs w:val="24"/>
        </w:rPr>
        <w:t xml:space="preserve"> </w:t>
      </w:r>
    </w:p>
    <w:p w14:paraId="15433A99" w14:textId="77777777" w:rsidR="005E66A9" w:rsidRDefault="005E66A9" w:rsidP="00B55D37">
      <w:pPr>
        <w:spacing w:after="0" w:line="240" w:lineRule="auto"/>
        <w:rPr>
          <w:rFonts w:ascii="Arial" w:hAnsi="Arial" w:cs="Arial"/>
          <w:sz w:val="24"/>
          <w:szCs w:val="24"/>
        </w:rPr>
      </w:pPr>
    </w:p>
    <w:p w14:paraId="4F2BB47B" w14:textId="0D839CC6" w:rsidR="005E66A9" w:rsidRDefault="005E66A9" w:rsidP="00B55D37">
      <w:pPr>
        <w:spacing w:after="0" w:line="240" w:lineRule="auto"/>
        <w:rPr>
          <w:rFonts w:ascii="Arial" w:hAnsi="Arial" w:cs="Arial"/>
          <w:sz w:val="24"/>
          <w:szCs w:val="24"/>
        </w:rPr>
      </w:pPr>
      <w:r w:rsidRPr="000310F4">
        <w:rPr>
          <w:rFonts w:ascii="Arial" w:hAnsi="Arial" w:cs="Arial"/>
          <w:sz w:val="24"/>
          <w:szCs w:val="24"/>
        </w:rPr>
        <w:t>The disease was carried into Northern Ontario by passengers using the Transcontinental Railway, which had only recently been completed in 1913.</w:t>
      </w:r>
      <w:r>
        <w:rPr>
          <w:rFonts w:ascii="Arial" w:hAnsi="Arial" w:cs="Arial"/>
          <w:sz w:val="24"/>
          <w:szCs w:val="24"/>
        </w:rPr>
        <w:t xml:space="preserve"> The small size and relative isolation</w:t>
      </w:r>
      <w:r w:rsidR="00D170BE">
        <w:rPr>
          <w:rFonts w:ascii="Arial" w:hAnsi="Arial" w:cs="Arial"/>
          <w:sz w:val="24"/>
          <w:szCs w:val="24"/>
        </w:rPr>
        <w:t xml:space="preserve"> of communities throughout the </w:t>
      </w:r>
      <w:r w:rsidR="0082265C">
        <w:rPr>
          <w:rFonts w:ascii="Arial" w:hAnsi="Arial" w:cs="Arial"/>
          <w:sz w:val="24"/>
          <w:szCs w:val="24"/>
        </w:rPr>
        <w:t>N</w:t>
      </w:r>
      <w:r>
        <w:rPr>
          <w:rFonts w:ascii="Arial" w:hAnsi="Arial" w:cs="Arial"/>
          <w:sz w:val="24"/>
          <w:szCs w:val="24"/>
        </w:rPr>
        <w:t xml:space="preserve">orthern half of the province meant that there was little to stop the illness spreading once it arrived in a settlement. </w:t>
      </w:r>
    </w:p>
    <w:p w14:paraId="5AB7B5AA" w14:textId="77777777" w:rsidR="005E66A9" w:rsidRDefault="005E66A9" w:rsidP="00B55D37">
      <w:pPr>
        <w:spacing w:after="0" w:line="240" w:lineRule="auto"/>
        <w:rPr>
          <w:rFonts w:ascii="Arial" w:hAnsi="Arial" w:cs="Arial"/>
          <w:sz w:val="24"/>
          <w:szCs w:val="24"/>
        </w:rPr>
      </w:pPr>
    </w:p>
    <w:p w14:paraId="54C11293" w14:textId="240A695A" w:rsidR="005E66A9" w:rsidRPr="00AA5506" w:rsidRDefault="005E66A9" w:rsidP="00B55D37">
      <w:pPr>
        <w:spacing w:after="0" w:line="240" w:lineRule="auto"/>
        <w:rPr>
          <w:rFonts w:ascii="Arial" w:hAnsi="Arial" w:cs="Arial"/>
          <w:sz w:val="24"/>
          <w:szCs w:val="24"/>
        </w:rPr>
      </w:pPr>
      <w:r>
        <w:rPr>
          <w:rFonts w:ascii="Arial" w:hAnsi="Arial" w:cs="Arial"/>
          <w:sz w:val="24"/>
          <w:szCs w:val="24"/>
        </w:rPr>
        <w:t>The impact of influenza on Indigenous peoples throughout the province was devastating – the illness was unfamiliar to those using traditional healing throughout First Nations, Inuit, and Métis communities, and s</w:t>
      </w:r>
      <w:r w:rsidR="009706B4">
        <w:rPr>
          <w:rFonts w:ascii="Arial" w:hAnsi="Arial" w:cs="Arial"/>
          <w:sz w:val="24"/>
          <w:szCs w:val="24"/>
        </w:rPr>
        <w:t>pread quickly through families living on</w:t>
      </w:r>
      <w:r>
        <w:rPr>
          <w:rFonts w:ascii="Arial" w:hAnsi="Arial" w:cs="Arial"/>
          <w:sz w:val="24"/>
          <w:szCs w:val="24"/>
        </w:rPr>
        <w:t xml:space="preserve"> reservations</w:t>
      </w:r>
      <w:r w:rsidR="00283011">
        <w:rPr>
          <w:rFonts w:ascii="Arial" w:hAnsi="Arial" w:cs="Arial"/>
          <w:sz w:val="24"/>
          <w:szCs w:val="24"/>
        </w:rPr>
        <w:t xml:space="preserve"> </w:t>
      </w:r>
      <w:r w:rsidR="00D170BE">
        <w:rPr>
          <w:rFonts w:ascii="Arial" w:hAnsi="Arial" w:cs="Arial"/>
          <w:sz w:val="24"/>
          <w:szCs w:val="24"/>
        </w:rPr>
        <w:t xml:space="preserve">who were </w:t>
      </w:r>
      <w:r w:rsidR="00283011">
        <w:rPr>
          <w:rFonts w:ascii="Arial" w:hAnsi="Arial" w:cs="Arial"/>
          <w:sz w:val="24"/>
          <w:szCs w:val="24"/>
        </w:rPr>
        <w:t>dependent on the federal government’s piece-meal approach to Indigenous health care</w:t>
      </w:r>
      <w:r>
        <w:rPr>
          <w:rFonts w:ascii="Arial" w:hAnsi="Arial" w:cs="Arial"/>
          <w:sz w:val="24"/>
          <w:szCs w:val="24"/>
        </w:rPr>
        <w:t>.</w:t>
      </w:r>
      <w:r>
        <w:rPr>
          <w:rStyle w:val="FootnoteReference"/>
          <w:rFonts w:ascii="Arial" w:hAnsi="Arial" w:cs="Arial"/>
          <w:sz w:val="24"/>
          <w:szCs w:val="24"/>
        </w:rPr>
        <w:footnoteReference w:id="13"/>
      </w:r>
      <w:r>
        <w:rPr>
          <w:rFonts w:ascii="Arial" w:hAnsi="Arial" w:cs="Arial"/>
          <w:sz w:val="24"/>
          <w:szCs w:val="24"/>
        </w:rPr>
        <w:t xml:space="preserve"> At residential schools throughout Ontario, Indigenous children caught influenza due to unsanitary</w:t>
      </w:r>
      <w:r w:rsidR="009706B4">
        <w:rPr>
          <w:rFonts w:ascii="Arial" w:hAnsi="Arial" w:cs="Arial"/>
          <w:sz w:val="24"/>
          <w:szCs w:val="24"/>
        </w:rPr>
        <w:t xml:space="preserve"> conditions and </w:t>
      </w:r>
      <w:r w:rsidR="00283011">
        <w:rPr>
          <w:rFonts w:ascii="Arial" w:hAnsi="Arial" w:cs="Arial"/>
          <w:sz w:val="24"/>
          <w:szCs w:val="24"/>
        </w:rPr>
        <w:t xml:space="preserve">poor </w:t>
      </w:r>
      <w:r>
        <w:rPr>
          <w:rFonts w:ascii="Arial" w:hAnsi="Arial" w:cs="Arial"/>
          <w:sz w:val="24"/>
          <w:szCs w:val="24"/>
        </w:rPr>
        <w:t xml:space="preserve">health care, yet the total number of Spanish Flu-related deaths at these institutions will likely never be known due to school administrators’ </w:t>
      </w:r>
      <w:r w:rsidR="00D170BE">
        <w:rPr>
          <w:rFonts w:ascii="Arial" w:hAnsi="Arial" w:cs="Arial"/>
          <w:sz w:val="24"/>
          <w:szCs w:val="24"/>
        </w:rPr>
        <w:t xml:space="preserve">consistent failure </w:t>
      </w:r>
      <w:r>
        <w:rPr>
          <w:rFonts w:ascii="Arial" w:hAnsi="Arial" w:cs="Arial"/>
          <w:sz w:val="24"/>
          <w:szCs w:val="24"/>
        </w:rPr>
        <w:t xml:space="preserve">to </w:t>
      </w:r>
      <w:r w:rsidR="00D170BE">
        <w:rPr>
          <w:rFonts w:ascii="Arial" w:hAnsi="Arial" w:cs="Arial"/>
          <w:sz w:val="24"/>
          <w:szCs w:val="24"/>
        </w:rPr>
        <w:t xml:space="preserve">accurately </w:t>
      </w:r>
      <w:r>
        <w:rPr>
          <w:rFonts w:ascii="Arial" w:hAnsi="Arial" w:cs="Arial"/>
          <w:sz w:val="24"/>
          <w:szCs w:val="24"/>
        </w:rPr>
        <w:t>report student deaths.</w:t>
      </w:r>
      <w:r>
        <w:rPr>
          <w:rStyle w:val="FootnoteReference"/>
          <w:rFonts w:ascii="Arial" w:hAnsi="Arial" w:cs="Arial"/>
          <w:sz w:val="24"/>
          <w:szCs w:val="24"/>
        </w:rPr>
        <w:footnoteReference w:id="14"/>
      </w:r>
    </w:p>
    <w:p w14:paraId="0DF266C0" w14:textId="77777777" w:rsidR="005E66A9" w:rsidRPr="00AA5506" w:rsidRDefault="005E66A9" w:rsidP="00B55D37">
      <w:pPr>
        <w:spacing w:after="0" w:line="240" w:lineRule="auto"/>
        <w:rPr>
          <w:rFonts w:ascii="Arial" w:hAnsi="Arial" w:cs="Arial"/>
          <w:sz w:val="24"/>
          <w:szCs w:val="24"/>
        </w:rPr>
      </w:pPr>
    </w:p>
    <w:p w14:paraId="275C82F5" w14:textId="77777777" w:rsidR="005E66A9" w:rsidRDefault="005E66A9" w:rsidP="00B55D37">
      <w:pPr>
        <w:spacing w:after="0" w:line="240" w:lineRule="auto"/>
        <w:rPr>
          <w:rFonts w:ascii="Arial" w:hAnsi="Arial" w:cs="Arial"/>
          <w:sz w:val="24"/>
          <w:szCs w:val="24"/>
        </w:rPr>
      </w:pPr>
      <w:r w:rsidRPr="00AA5506">
        <w:rPr>
          <w:rFonts w:ascii="Arial" w:hAnsi="Arial" w:cs="Arial"/>
          <w:sz w:val="24"/>
          <w:szCs w:val="24"/>
        </w:rPr>
        <w:t>Unlike most strains of influenza, which are dangerous for those with reduced immunity (e.g., the elderly, the very young and those with pre-existing</w:t>
      </w:r>
      <w:r>
        <w:rPr>
          <w:rFonts w:ascii="Arial" w:hAnsi="Arial" w:cs="Arial"/>
          <w:sz w:val="24"/>
          <w:szCs w:val="24"/>
        </w:rPr>
        <w:t xml:space="preserve"> conditions), the 1918 Spanish F</w:t>
      </w:r>
      <w:r w:rsidRPr="00AA5506">
        <w:rPr>
          <w:rFonts w:ascii="Arial" w:hAnsi="Arial" w:cs="Arial"/>
          <w:sz w:val="24"/>
          <w:szCs w:val="24"/>
        </w:rPr>
        <w:t xml:space="preserve">lu tended to kill the young and </w:t>
      </w:r>
      <w:r>
        <w:rPr>
          <w:rFonts w:ascii="Arial" w:hAnsi="Arial" w:cs="Arial"/>
          <w:sz w:val="24"/>
          <w:szCs w:val="24"/>
        </w:rPr>
        <w:t>healthy</w:t>
      </w:r>
      <w:r w:rsidRPr="00AA5506">
        <w:rPr>
          <w:rFonts w:ascii="Arial" w:hAnsi="Arial" w:cs="Arial"/>
          <w:sz w:val="24"/>
          <w:szCs w:val="24"/>
        </w:rPr>
        <w:t>. Pneumonia</w:t>
      </w:r>
      <w:r>
        <w:rPr>
          <w:rFonts w:ascii="Arial" w:hAnsi="Arial" w:cs="Arial"/>
          <w:sz w:val="24"/>
          <w:szCs w:val="24"/>
        </w:rPr>
        <w:t>,</w:t>
      </w:r>
      <w:r w:rsidRPr="00AA5506">
        <w:rPr>
          <w:rFonts w:ascii="Arial" w:hAnsi="Arial" w:cs="Arial"/>
          <w:sz w:val="24"/>
          <w:szCs w:val="24"/>
        </w:rPr>
        <w:t xml:space="preserve"> contracted by a patient weakened by </w:t>
      </w:r>
      <w:r>
        <w:rPr>
          <w:rFonts w:ascii="Arial" w:hAnsi="Arial" w:cs="Arial"/>
          <w:sz w:val="24"/>
          <w:szCs w:val="24"/>
        </w:rPr>
        <w:t xml:space="preserve">the </w:t>
      </w:r>
      <w:r w:rsidRPr="00AA5506">
        <w:rPr>
          <w:rFonts w:ascii="Arial" w:hAnsi="Arial" w:cs="Arial"/>
          <w:sz w:val="24"/>
          <w:szCs w:val="24"/>
        </w:rPr>
        <w:t>influenza</w:t>
      </w:r>
      <w:r>
        <w:rPr>
          <w:rFonts w:ascii="Arial" w:hAnsi="Arial" w:cs="Arial"/>
          <w:sz w:val="24"/>
          <w:szCs w:val="24"/>
        </w:rPr>
        <w:t xml:space="preserve">, </w:t>
      </w:r>
      <w:r w:rsidRPr="00AA5506">
        <w:rPr>
          <w:rFonts w:ascii="Arial" w:hAnsi="Arial" w:cs="Arial"/>
          <w:sz w:val="24"/>
          <w:szCs w:val="24"/>
        </w:rPr>
        <w:t>was the major cause of death.</w:t>
      </w:r>
      <w:r>
        <w:rPr>
          <w:rStyle w:val="FootnoteReference"/>
          <w:rFonts w:ascii="Arial" w:hAnsi="Arial" w:cs="Arial"/>
          <w:sz w:val="24"/>
          <w:szCs w:val="24"/>
        </w:rPr>
        <w:footnoteReference w:id="15"/>
      </w:r>
      <w:r w:rsidRPr="00AA5506">
        <w:rPr>
          <w:rFonts w:ascii="Arial" w:hAnsi="Arial" w:cs="Arial"/>
          <w:sz w:val="24"/>
          <w:szCs w:val="24"/>
        </w:rPr>
        <w:t xml:space="preserve"> </w:t>
      </w:r>
    </w:p>
    <w:p w14:paraId="2318B51E" w14:textId="77777777" w:rsidR="005E66A9" w:rsidRPr="00AA5506" w:rsidRDefault="005E66A9" w:rsidP="00B55D37">
      <w:pPr>
        <w:spacing w:after="0" w:line="240" w:lineRule="auto"/>
        <w:rPr>
          <w:rFonts w:ascii="Arial" w:hAnsi="Arial" w:cs="Arial"/>
          <w:sz w:val="24"/>
          <w:szCs w:val="24"/>
        </w:rPr>
      </w:pPr>
    </w:p>
    <w:p w14:paraId="05E8F7A6" w14:textId="69DCE6D5" w:rsidR="005E66A9" w:rsidRDefault="005E66A9" w:rsidP="00B55D37">
      <w:pPr>
        <w:spacing w:after="0" w:line="240" w:lineRule="auto"/>
        <w:rPr>
          <w:rFonts w:ascii="Arial" w:hAnsi="Arial" w:cs="Arial"/>
          <w:sz w:val="24"/>
          <w:szCs w:val="24"/>
        </w:rPr>
      </w:pPr>
      <w:r w:rsidRPr="00AA5506">
        <w:rPr>
          <w:rFonts w:ascii="Arial" w:hAnsi="Arial" w:cs="Arial"/>
          <w:sz w:val="24"/>
          <w:szCs w:val="24"/>
        </w:rPr>
        <w:t>During the early days of the pandemic, authorities foc</w:t>
      </w:r>
      <w:r>
        <w:rPr>
          <w:rFonts w:ascii="Arial" w:hAnsi="Arial" w:cs="Arial"/>
          <w:sz w:val="24"/>
          <w:szCs w:val="24"/>
        </w:rPr>
        <w:t>used on averting a public panic but there was disagreement amongst various levels of government and the military on how best to combat the illness.</w:t>
      </w:r>
      <w:r>
        <w:rPr>
          <w:rStyle w:val="FootnoteReference"/>
          <w:rFonts w:ascii="Arial" w:hAnsi="Arial" w:cs="Arial"/>
          <w:sz w:val="24"/>
          <w:szCs w:val="24"/>
        </w:rPr>
        <w:footnoteReference w:id="16"/>
      </w:r>
      <w:r w:rsidRPr="00AA5506">
        <w:rPr>
          <w:rFonts w:ascii="Arial" w:hAnsi="Arial" w:cs="Arial"/>
          <w:sz w:val="24"/>
          <w:szCs w:val="24"/>
        </w:rPr>
        <w:t xml:space="preserve"> </w:t>
      </w:r>
      <w:r>
        <w:rPr>
          <w:rFonts w:ascii="Arial" w:hAnsi="Arial" w:cs="Arial"/>
          <w:sz w:val="24"/>
          <w:szCs w:val="24"/>
        </w:rPr>
        <w:t>O</w:t>
      </w:r>
      <w:r w:rsidRPr="00AA5506">
        <w:rPr>
          <w:rFonts w:ascii="Arial" w:hAnsi="Arial" w:cs="Arial"/>
          <w:sz w:val="24"/>
          <w:szCs w:val="24"/>
        </w:rPr>
        <w:t>n September 30, the</w:t>
      </w:r>
      <w:r>
        <w:rPr>
          <w:rFonts w:ascii="Arial" w:hAnsi="Arial" w:cs="Arial"/>
          <w:sz w:val="24"/>
          <w:szCs w:val="24"/>
        </w:rPr>
        <w:t xml:space="preserve"> Ontario</w:t>
      </w:r>
      <w:r w:rsidRPr="00AA5506">
        <w:rPr>
          <w:rFonts w:ascii="Arial" w:hAnsi="Arial" w:cs="Arial"/>
          <w:sz w:val="24"/>
          <w:szCs w:val="24"/>
        </w:rPr>
        <w:t xml:space="preserve"> provincial board of health declared that the flu was less dangerous</w:t>
      </w:r>
      <w:r>
        <w:rPr>
          <w:rFonts w:ascii="Arial" w:hAnsi="Arial" w:cs="Arial"/>
          <w:sz w:val="24"/>
          <w:szCs w:val="24"/>
        </w:rPr>
        <w:t xml:space="preserve"> than measles or scarlet fever, and t</w:t>
      </w:r>
      <w:r w:rsidRPr="00AA5506">
        <w:rPr>
          <w:rFonts w:ascii="Arial" w:hAnsi="Arial" w:cs="Arial"/>
          <w:sz w:val="24"/>
          <w:szCs w:val="24"/>
        </w:rPr>
        <w:t>he public was advised to</w:t>
      </w:r>
      <w:r>
        <w:rPr>
          <w:rFonts w:ascii="Arial" w:hAnsi="Arial" w:cs="Arial"/>
          <w:sz w:val="24"/>
          <w:szCs w:val="24"/>
        </w:rPr>
        <w:t xml:space="preserve"> simply</w:t>
      </w:r>
      <w:r w:rsidRPr="00AA5506">
        <w:rPr>
          <w:rFonts w:ascii="Arial" w:hAnsi="Arial" w:cs="Arial"/>
          <w:sz w:val="24"/>
          <w:szCs w:val="24"/>
        </w:rPr>
        <w:t xml:space="preserve"> avoid crowded streetcars, large gatherings, and anyone showing symptoms</w:t>
      </w:r>
      <w:r>
        <w:rPr>
          <w:rFonts w:ascii="Arial" w:hAnsi="Arial" w:cs="Arial"/>
          <w:sz w:val="24"/>
          <w:szCs w:val="24"/>
        </w:rPr>
        <w:t>.</w:t>
      </w:r>
      <w:r>
        <w:rPr>
          <w:rStyle w:val="FootnoteReference"/>
          <w:rFonts w:ascii="Arial" w:hAnsi="Arial" w:cs="Arial"/>
          <w:sz w:val="24"/>
          <w:szCs w:val="24"/>
        </w:rPr>
        <w:footnoteReference w:id="17"/>
      </w:r>
      <w:r>
        <w:rPr>
          <w:rFonts w:ascii="Arial" w:hAnsi="Arial" w:cs="Arial"/>
          <w:sz w:val="24"/>
          <w:szCs w:val="24"/>
        </w:rPr>
        <w:t xml:space="preserve"> Many municipal health authorities, though, felt this approach minimized the real danger of influenza and </w:t>
      </w:r>
      <w:r w:rsidR="00D170BE">
        <w:rPr>
          <w:rFonts w:ascii="Arial" w:hAnsi="Arial" w:cs="Arial"/>
          <w:sz w:val="24"/>
          <w:szCs w:val="24"/>
        </w:rPr>
        <w:t>one</w:t>
      </w:r>
      <w:r>
        <w:rPr>
          <w:rFonts w:ascii="Arial" w:hAnsi="Arial" w:cs="Arial"/>
          <w:sz w:val="24"/>
          <w:szCs w:val="24"/>
        </w:rPr>
        <w:t xml:space="preserve"> even expressed that “</w:t>
      </w:r>
      <w:r w:rsidR="00D170BE">
        <w:rPr>
          <w:rFonts w:ascii="Arial" w:hAnsi="Arial" w:cs="Arial"/>
          <w:sz w:val="24"/>
          <w:szCs w:val="24"/>
        </w:rPr>
        <w:t>a</w:t>
      </w:r>
      <w:r w:rsidRPr="00E74E30">
        <w:rPr>
          <w:rFonts w:ascii="Arial" w:hAnsi="Arial" w:cs="Arial"/>
          <w:sz w:val="24"/>
          <w:szCs w:val="24"/>
        </w:rPr>
        <w:t xml:space="preserve">nyone who goes into a crowded streetcar and coughs </w:t>
      </w:r>
      <w:r>
        <w:rPr>
          <w:rFonts w:ascii="Arial" w:hAnsi="Arial" w:cs="Arial"/>
          <w:sz w:val="24"/>
          <w:szCs w:val="24"/>
        </w:rPr>
        <w:t>is worse than the German Kaiser.</w:t>
      </w:r>
      <w:r w:rsidRPr="00E74E30">
        <w:rPr>
          <w:rFonts w:ascii="Arial" w:hAnsi="Arial" w:cs="Arial"/>
          <w:sz w:val="24"/>
          <w:szCs w:val="24"/>
        </w:rPr>
        <w:t>”</w:t>
      </w:r>
      <w:r>
        <w:rPr>
          <w:rStyle w:val="FootnoteReference"/>
          <w:rFonts w:ascii="Arial" w:hAnsi="Arial" w:cs="Arial"/>
          <w:sz w:val="24"/>
          <w:szCs w:val="24"/>
        </w:rPr>
        <w:footnoteReference w:id="18"/>
      </w:r>
      <w:r>
        <w:rPr>
          <w:rFonts w:ascii="Arial" w:hAnsi="Arial" w:cs="Arial"/>
          <w:sz w:val="24"/>
          <w:szCs w:val="24"/>
        </w:rPr>
        <w:t xml:space="preserve"> </w:t>
      </w:r>
    </w:p>
    <w:p w14:paraId="5571542D" w14:textId="77777777" w:rsidR="005E66A9" w:rsidRDefault="005E66A9" w:rsidP="00B55D37">
      <w:pPr>
        <w:spacing w:after="0" w:line="240" w:lineRule="auto"/>
        <w:rPr>
          <w:rFonts w:ascii="Arial" w:hAnsi="Arial" w:cs="Arial"/>
          <w:sz w:val="24"/>
          <w:szCs w:val="24"/>
        </w:rPr>
      </w:pPr>
    </w:p>
    <w:p w14:paraId="77B71703" w14:textId="3659656D" w:rsidR="005E66A9" w:rsidRDefault="005E66A9" w:rsidP="00B55D37">
      <w:pPr>
        <w:spacing w:after="0" w:line="240" w:lineRule="auto"/>
        <w:rPr>
          <w:rFonts w:ascii="Arial" w:hAnsi="Arial" w:cs="Arial"/>
          <w:sz w:val="24"/>
          <w:szCs w:val="24"/>
        </w:rPr>
      </w:pPr>
      <w:r>
        <w:rPr>
          <w:rFonts w:ascii="Arial" w:hAnsi="Arial" w:cs="Arial"/>
          <w:sz w:val="24"/>
          <w:szCs w:val="24"/>
        </w:rPr>
        <w:lastRenderedPageBreak/>
        <w:t>The Canadian military continued to enlist soldiers into the fall of 1918, despite calls from civilians and politicians to slow conscription efforts which would surely expose healthy new recruits to the influenza spreading through military facilities.</w:t>
      </w:r>
      <w:r>
        <w:rPr>
          <w:rStyle w:val="FootnoteReference"/>
          <w:rFonts w:ascii="Arial" w:hAnsi="Arial" w:cs="Arial"/>
          <w:sz w:val="24"/>
          <w:szCs w:val="24"/>
        </w:rPr>
        <w:footnoteReference w:id="19"/>
      </w:r>
      <w:r>
        <w:rPr>
          <w:rFonts w:ascii="Arial" w:hAnsi="Arial" w:cs="Arial"/>
          <w:sz w:val="24"/>
          <w:szCs w:val="24"/>
        </w:rPr>
        <w:t xml:space="preserve"> The Spanish Flu spread across the country, reaching its peak in October 1918 with thousands of reported cases across Ontario.</w:t>
      </w:r>
      <w:r w:rsidR="0051749F">
        <w:rPr>
          <w:rFonts w:ascii="Arial" w:hAnsi="Arial" w:cs="Arial"/>
          <w:sz w:val="24"/>
          <w:szCs w:val="24"/>
        </w:rPr>
        <w:t xml:space="preserve"> Given that many died of secondary infections due to an immune system weakened by the Flu, calculating the total number of Spanish Flu deaths involves a level of uncertainty.</w:t>
      </w:r>
      <w:r w:rsidR="0051749F">
        <w:rPr>
          <w:rStyle w:val="FootnoteReference"/>
          <w:rFonts w:ascii="Arial" w:hAnsi="Arial" w:cs="Arial"/>
          <w:sz w:val="24"/>
          <w:szCs w:val="24"/>
        </w:rPr>
        <w:footnoteReference w:id="20"/>
      </w:r>
    </w:p>
    <w:p w14:paraId="45FAD808" w14:textId="77777777" w:rsidR="005E66A9" w:rsidRPr="00AA5506" w:rsidRDefault="005E66A9" w:rsidP="00B55D37">
      <w:pPr>
        <w:spacing w:after="0" w:line="240" w:lineRule="auto"/>
        <w:rPr>
          <w:rFonts w:ascii="Arial" w:hAnsi="Arial" w:cs="Arial"/>
          <w:sz w:val="24"/>
          <w:szCs w:val="24"/>
        </w:rPr>
      </w:pPr>
    </w:p>
    <w:p w14:paraId="433E942E" w14:textId="77777777" w:rsidR="005E66A9" w:rsidRDefault="005E66A9" w:rsidP="00B5023E">
      <w:pPr>
        <w:pStyle w:val="Heading3"/>
      </w:pPr>
      <w:bookmarkStart w:id="21" w:name="_Toc6317734"/>
      <w:r>
        <w:t>Response by Government and the Public</w:t>
      </w:r>
      <w:bookmarkEnd w:id="21"/>
    </w:p>
    <w:p w14:paraId="52C78A6B" w14:textId="77777777" w:rsidR="005E66A9" w:rsidRPr="00AA5506" w:rsidRDefault="005E66A9" w:rsidP="00B55D37">
      <w:pPr>
        <w:spacing w:after="0" w:line="240" w:lineRule="auto"/>
        <w:rPr>
          <w:rFonts w:ascii="Arial" w:hAnsi="Arial" w:cs="Arial"/>
          <w:sz w:val="24"/>
          <w:szCs w:val="24"/>
        </w:rPr>
      </w:pPr>
    </w:p>
    <w:p w14:paraId="4C15FF51" w14:textId="77777777" w:rsidR="005E66A9" w:rsidRDefault="005E66A9" w:rsidP="00B55D37">
      <w:pPr>
        <w:spacing w:after="0" w:line="240" w:lineRule="auto"/>
        <w:rPr>
          <w:rFonts w:ascii="Arial" w:hAnsi="Arial" w:cs="Arial"/>
          <w:sz w:val="24"/>
          <w:szCs w:val="24"/>
        </w:rPr>
      </w:pPr>
      <w:r w:rsidRPr="00AA5506">
        <w:rPr>
          <w:rFonts w:ascii="Arial" w:hAnsi="Arial" w:cs="Arial"/>
          <w:sz w:val="24"/>
          <w:szCs w:val="24"/>
        </w:rPr>
        <w:t xml:space="preserve">In attempting to halt the spread of the disease, many </w:t>
      </w:r>
      <w:r>
        <w:rPr>
          <w:rFonts w:ascii="Arial" w:hAnsi="Arial" w:cs="Arial"/>
          <w:sz w:val="24"/>
          <w:szCs w:val="24"/>
        </w:rPr>
        <w:t>municipal</w:t>
      </w:r>
      <w:r w:rsidRPr="00AA5506">
        <w:rPr>
          <w:rFonts w:ascii="Arial" w:hAnsi="Arial" w:cs="Arial"/>
          <w:sz w:val="24"/>
          <w:szCs w:val="24"/>
        </w:rPr>
        <w:t xml:space="preserve"> governments</w:t>
      </w:r>
      <w:r>
        <w:rPr>
          <w:rFonts w:ascii="Arial" w:hAnsi="Arial" w:cs="Arial"/>
          <w:sz w:val="24"/>
          <w:szCs w:val="24"/>
        </w:rPr>
        <w:t xml:space="preserve"> across Ontario</w:t>
      </w:r>
      <w:r w:rsidRPr="00AA5506">
        <w:rPr>
          <w:rFonts w:ascii="Arial" w:hAnsi="Arial" w:cs="Arial"/>
          <w:sz w:val="24"/>
          <w:szCs w:val="24"/>
        </w:rPr>
        <w:t xml:space="preserve"> shut down non-essential services. </w:t>
      </w:r>
    </w:p>
    <w:p w14:paraId="02F0951B" w14:textId="77777777" w:rsidR="005E66A9" w:rsidRDefault="005E66A9" w:rsidP="00B55D37">
      <w:pPr>
        <w:spacing w:after="0" w:line="240" w:lineRule="auto"/>
        <w:rPr>
          <w:rFonts w:ascii="Arial" w:hAnsi="Arial" w:cs="Arial"/>
          <w:sz w:val="24"/>
          <w:szCs w:val="24"/>
        </w:rPr>
      </w:pPr>
    </w:p>
    <w:p w14:paraId="6294D5A5" w14:textId="77777777" w:rsidR="005E66A9" w:rsidRDefault="005E66A9" w:rsidP="00B55D37">
      <w:pPr>
        <w:spacing w:after="0" w:line="240" w:lineRule="auto"/>
        <w:rPr>
          <w:rFonts w:ascii="Arial" w:hAnsi="Arial" w:cs="Arial"/>
          <w:sz w:val="24"/>
          <w:szCs w:val="24"/>
        </w:rPr>
      </w:pPr>
      <w:r w:rsidRPr="00AA5506">
        <w:rPr>
          <w:rFonts w:ascii="Arial" w:hAnsi="Arial" w:cs="Arial"/>
          <w:sz w:val="24"/>
          <w:szCs w:val="24"/>
        </w:rPr>
        <w:t>Municipalities soon enf</w:t>
      </w:r>
      <w:r>
        <w:rPr>
          <w:rFonts w:ascii="Arial" w:hAnsi="Arial" w:cs="Arial"/>
          <w:sz w:val="24"/>
          <w:szCs w:val="24"/>
        </w:rPr>
        <w:t xml:space="preserve">orced stronger control measures, closing </w:t>
      </w:r>
      <w:r w:rsidRPr="00AA5506">
        <w:rPr>
          <w:rFonts w:ascii="Arial" w:hAnsi="Arial" w:cs="Arial"/>
          <w:sz w:val="24"/>
          <w:szCs w:val="24"/>
        </w:rPr>
        <w:t>schools, seminaries, Sunday schools, dance halls, billiard and pool rooms, bowling alleys, theatres</w:t>
      </w:r>
      <w:r>
        <w:rPr>
          <w:rFonts w:ascii="Arial" w:hAnsi="Arial" w:cs="Arial"/>
          <w:sz w:val="24"/>
          <w:szCs w:val="24"/>
        </w:rPr>
        <w:t xml:space="preserve">, halls, and all manner of </w:t>
      </w:r>
      <w:r w:rsidRPr="00AA5506">
        <w:rPr>
          <w:rFonts w:ascii="Arial" w:hAnsi="Arial" w:cs="Arial"/>
          <w:sz w:val="24"/>
          <w:szCs w:val="24"/>
        </w:rPr>
        <w:t xml:space="preserve">places for public gatherings </w:t>
      </w:r>
      <w:r>
        <w:rPr>
          <w:rFonts w:ascii="Arial" w:hAnsi="Arial" w:cs="Arial"/>
          <w:sz w:val="24"/>
          <w:szCs w:val="24"/>
        </w:rPr>
        <w:t>to halt the spread of the virus.</w:t>
      </w:r>
      <w:r w:rsidRPr="00AA5506">
        <w:rPr>
          <w:rFonts w:ascii="Arial" w:hAnsi="Arial" w:cs="Arial"/>
          <w:sz w:val="24"/>
          <w:szCs w:val="24"/>
        </w:rPr>
        <w:t xml:space="preserve"> </w:t>
      </w:r>
      <w:r>
        <w:rPr>
          <w:rFonts w:ascii="Arial" w:hAnsi="Arial" w:cs="Arial"/>
          <w:sz w:val="24"/>
          <w:szCs w:val="24"/>
        </w:rPr>
        <w:t xml:space="preserve">Public meetings were prohibited in some areas, while other municipalities sought to control public funerals, utensils in </w:t>
      </w:r>
      <w:r w:rsidRPr="00AA5506">
        <w:rPr>
          <w:rFonts w:ascii="Arial" w:hAnsi="Arial" w:cs="Arial"/>
          <w:sz w:val="24"/>
          <w:szCs w:val="24"/>
        </w:rPr>
        <w:t>restaurants</w:t>
      </w:r>
      <w:r>
        <w:rPr>
          <w:rFonts w:ascii="Arial" w:hAnsi="Arial" w:cs="Arial"/>
          <w:sz w:val="24"/>
          <w:szCs w:val="24"/>
        </w:rPr>
        <w:t xml:space="preserve">, use of common towels or </w:t>
      </w:r>
      <w:r w:rsidRPr="00AA5506">
        <w:rPr>
          <w:rFonts w:ascii="Arial" w:hAnsi="Arial" w:cs="Arial"/>
          <w:sz w:val="24"/>
          <w:szCs w:val="24"/>
        </w:rPr>
        <w:t xml:space="preserve">drinking vessels, </w:t>
      </w:r>
      <w:r>
        <w:rPr>
          <w:rFonts w:ascii="Arial" w:hAnsi="Arial" w:cs="Arial"/>
          <w:sz w:val="24"/>
          <w:szCs w:val="24"/>
        </w:rPr>
        <w:t xml:space="preserve">and the number of passengers allowed in elevators. </w:t>
      </w:r>
    </w:p>
    <w:p w14:paraId="02D4F490" w14:textId="77777777" w:rsidR="005E66A9" w:rsidRPr="00AA5506" w:rsidRDefault="005E66A9" w:rsidP="00B55D37">
      <w:pPr>
        <w:spacing w:after="0" w:line="240" w:lineRule="auto"/>
        <w:rPr>
          <w:rFonts w:ascii="Arial" w:hAnsi="Arial" w:cs="Arial"/>
          <w:sz w:val="24"/>
          <w:szCs w:val="24"/>
        </w:rPr>
      </w:pPr>
    </w:p>
    <w:p w14:paraId="3EB6E5B8" w14:textId="52A19404" w:rsidR="005E66A9" w:rsidRPr="00AA5506" w:rsidRDefault="005E66A9" w:rsidP="00B55D37">
      <w:pPr>
        <w:spacing w:after="0" w:line="240" w:lineRule="auto"/>
        <w:rPr>
          <w:rFonts w:ascii="Arial" w:hAnsi="Arial" w:cs="Arial"/>
          <w:sz w:val="24"/>
          <w:szCs w:val="24"/>
        </w:rPr>
      </w:pPr>
      <w:r w:rsidRPr="00AA5506">
        <w:rPr>
          <w:rFonts w:ascii="Arial" w:hAnsi="Arial" w:cs="Arial"/>
          <w:sz w:val="24"/>
          <w:szCs w:val="24"/>
        </w:rPr>
        <w:t>As hospitals filled and overextended medical staff fell ill, women were asked to volunteer to care for patients.</w:t>
      </w:r>
      <w:r>
        <w:rPr>
          <w:rStyle w:val="FootnoteReference"/>
          <w:rFonts w:ascii="Arial" w:hAnsi="Arial" w:cs="Arial"/>
          <w:sz w:val="24"/>
          <w:szCs w:val="24"/>
        </w:rPr>
        <w:footnoteReference w:id="21"/>
      </w:r>
      <w:r w:rsidRPr="00AA5506">
        <w:rPr>
          <w:rFonts w:ascii="Arial" w:hAnsi="Arial" w:cs="Arial"/>
          <w:sz w:val="24"/>
          <w:szCs w:val="24"/>
        </w:rPr>
        <w:t xml:space="preserve"> Organizations ranging from the Imperial Order Daughters of the Empire to</w:t>
      </w:r>
      <w:r>
        <w:rPr>
          <w:rFonts w:ascii="Arial" w:hAnsi="Arial" w:cs="Arial"/>
          <w:sz w:val="24"/>
          <w:szCs w:val="24"/>
        </w:rPr>
        <w:t xml:space="preserve"> local politically-affiliated women’s clubs </w:t>
      </w:r>
      <w:r w:rsidR="00D170BE">
        <w:rPr>
          <w:rFonts w:ascii="Arial" w:hAnsi="Arial" w:cs="Arial"/>
          <w:sz w:val="24"/>
          <w:szCs w:val="24"/>
        </w:rPr>
        <w:t>mobilized to offer</w:t>
      </w:r>
      <w:r>
        <w:rPr>
          <w:rFonts w:ascii="Arial" w:hAnsi="Arial" w:cs="Arial"/>
          <w:sz w:val="24"/>
          <w:szCs w:val="24"/>
        </w:rPr>
        <w:t xml:space="preserve"> nursing training. The values of the overwhelmingly white, middle-class, Christian membership of these women’s groups would play a major role in public health reform in Canada in years to come.</w:t>
      </w:r>
      <w:r>
        <w:rPr>
          <w:rStyle w:val="FootnoteReference"/>
          <w:rFonts w:ascii="Arial" w:hAnsi="Arial" w:cs="Arial"/>
          <w:sz w:val="24"/>
          <w:szCs w:val="24"/>
        </w:rPr>
        <w:footnoteReference w:id="22"/>
      </w:r>
      <w:r>
        <w:rPr>
          <w:rFonts w:ascii="Arial" w:hAnsi="Arial" w:cs="Arial"/>
          <w:sz w:val="24"/>
          <w:szCs w:val="24"/>
        </w:rPr>
        <w:t xml:space="preserve"> </w:t>
      </w:r>
    </w:p>
    <w:p w14:paraId="0997A089" w14:textId="77777777" w:rsidR="005E66A9" w:rsidRPr="00AA5506" w:rsidRDefault="005E66A9" w:rsidP="00B55D37">
      <w:pPr>
        <w:spacing w:after="0" w:line="240" w:lineRule="auto"/>
        <w:rPr>
          <w:rFonts w:ascii="Arial" w:hAnsi="Arial" w:cs="Arial"/>
          <w:sz w:val="24"/>
          <w:szCs w:val="24"/>
        </w:rPr>
      </w:pPr>
    </w:p>
    <w:p w14:paraId="18F66656" w14:textId="77777777" w:rsidR="005E66A9" w:rsidRPr="00AA5506" w:rsidRDefault="005E66A9" w:rsidP="00B55D37">
      <w:pPr>
        <w:spacing w:after="0" w:line="240" w:lineRule="auto"/>
        <w:rPr>
          <w:rFonts w:ascii="Arial" w:hAnsi="Arial" w:cs="Arial"/>
          <w:sz w:val="24"/>
          <w:szCs w:val="24"/>
        </w:rPr>
      </w:pPr>
      <w:r w:rsidRPr="00AA5506">
        <w:rPr>
          <w:rFonts w:ascii="Arial" w:hAnsi="Arial" w:cs="Arial"/>
          <w:sz w:val="24"/>
          <w:szCs w:val="24"/>
        </w:rPr>
        <w:t>Schools and church basements became makeshift kitchens where volunteers prepared food baskets for home delivery. Private car owners were urged to lend their vehicles to those delivering food and other nursing services. Neighbourhood groups collected clean sheets and night clothing for those confined to bed.</w:t>
      </w:r>
    </w:p>
    <w:p w14:paraId="3FC0BE6B" w14:textId="77777777" w:rsidR="005E66A9" w:rsidRPr="00AA5506" w:rsidRDefault="005E66A9" w:rsidP="00B55D37">
      <w:pPr>
        <w:spacing w:after="0" w:line="240" w:lineRule="auto"/>
        <w:rPr>
          <w:rFonts w:ascii="Arial" w:hAnsi="Arial" w:cs="Arial"/>
          <w:sz w:val="24"/>
          <w:szCs w:val="24"/>
        </w:rPr>
      </w:pPr>
    </w:p>
    <w:p w14:paraId="4B456730" w14:textId="5B9947BF" w:rsidR="003812D3" w:rsidRDefault="005E66A9" w:rsidP="00C71D2D">
      <w:pPr>
        <w:spacing w:after="0" w:line="240" w:lineRule="auto"/>
      </w:pPr>
      <w:r w:rsidRPr="00AA5506">
        <w:rPr>
          <w:rFonts w:ascii="Arial" w:hAnsi="Arial" w:cs="Arial"/>
          <w:sz w:val="24"/>
          <w:szCs w:val="24"/>
        </w:rPr>
        <w:t>On November 11,</w:t>
      </w:r>
      <w:r>
        <w:rPr>
          <w:rFonts w:ascii="Arial" w:hAnsi="Arial" w:cs="Arial"/>
          <w:sz w:val="24"/>
          <w:szCs w:val="24"/>
        </w:rPr>
        <w:t xml:space="preserve"> 1918,</w:t>
      </w:r>
      <w:r w:rsidRPr="00AA5506">
        <w:rPr>
          <w:rFonts w:ascii="Arial" w:hAnsi="Arial" w:cs="Arial"/>
          <w:sz w:val="24"/>
          <w:szCs w:val="24"/>
        </w:rPr>
        <w:t xml:space="preserve"> though, it was impossible to convince Ontarians to stay home. Despite continued c</w:t>
      </w:r>
      <w:r>
        <w:rPr>
          <w:rFonts w:ascii="Arial" w:hAnsi="Arial" w:cs="Arial"/>
          <w:sz w:val="24"/>
          <w:szCs w:val="24"/>
        </w:rPr>
        <w:t>oncerns about public gatherings</w:t>
      </w:r>
      <w:r w:rsidRPr="00AA5506">
        <w:rPr>
          <w:rFonts w:ascii="Arial" w:hAnsi="Arial" w:cs="Arial"/>
          <w:sz w:val="24"/>
          <w:szCs w:val="24"/>
        </w:rPr>
        <w:t xml:space="preserve"> and pleas from politicians to wait until December, people all over the province took to the streets to celebrate the A</w:t>
      </w:r>
      <w:r>
        <w:rPr>
          <w:rFonts w:ascii="Arial" w:hAnsi="Arial" w:cs="Arial"/>
          <w:sz w:val="24"/>
          <w:szCs w:val="24"/>
        </w:rPr>
        <w:t xml:space="preserve">rmistice </w:t>
      </w:r>
      <w:r w:rsidRPr="00AA5506">
        <w:rPr>
          <w:rFonts w:ascii="Arial" w:hAnsi="Arial" w:cs="Arial"/>
          <w:sz w:val="24"/>
          <w:szCs w:val="24"/>
        </w:rPr>
        <w:t>and the end of the</w:t>
      </w:r>
      <w:r w:rsidR="00D170BE">
        <w:rPr>
          <w:rFonts w:ascii="Arial" w:hAnsi="Arial" w:cs="Arial"/>
          <w:sz w:val="24"/>
          <w:szCs w:val="24"/>
        </w:rPr>
        <w:t xml:space="preserve"> Great W</w:t>
      </w:r>
      <w:r w:rsidRPr="00AA5506">
        <w:rPr>
          <w:rFonts w:ascii="Arial" w:hAnsi="Arial" w:cs="Arial"/>
          <w:sz w:val="24"/>
          <w:szCs w:val="24"/>
        </w:rPr>
        <w:t>ar.</w:t>
      </w:r>
      <w:r w:rsidR="00C71D2D">
        <w:t xml:space="preserve"> </w:t>
      </w:r>
    </w:p>
    <w:p w14:paraId="30B1E1CB" w14:textId="77777777" w:rsidR="00C71D2D" w:rsidRDefault="00C71D2D">
      <w:pPr>
        <w:rPr>
          <w:rFonts w:ascii="Arial" w:hAnsi="Arial" w:cs="Arial"/>
          <w:sz w:val="24"/>
          <w:szCs w:val="24"/>
          <w:u w:val="single"/>
        </w:rPr>
      </w:pPr>
      <w:r>
        <w:br w:type="page"/>
      </w:r>
    </w:p>
    <w:p w14:paraId="61A9526C" w14:textId="2262505E" w:rsidR="001E2426" w:rsidRDefault="001E2426" w:rsidP="00B5023E">
      <w:pPr>
        <w:pStyle w:val="Heading3"/>
      </w:pPr>
      <w:bookmarkStart w:id="22" w:name="_Toc6317735"/>
      <w:r>
        <w:lastRenderedPageBreak/>
        <w:t>Impact of the Pandemic</w:t>
      </w:r>
      <w:bookmarkEnd w:id="22"/>
    </w:p>
    <w:p w14:paraId="37CBD10D" w14:textId="77777777" w:rsidR="001E2426" w:rsidRDefault="001E2426" w:rsidP="001E2426">
      <w:pPr>
        <w:spacing w:after="0" w:line="240" w:lineRule="auto"/>
        <w:rPr>
          <w:rFonts w:ascii="Arial" w:hAnsi="Arial" w:cs="Arial"/>
          <w:sz w:val="24"/>
          <w:szCs w:val="24"/>
        </w:rPr>
      </w:pPr>
    </w:p>
    <w:p w14:paraId="211FB511" w14:textId="741BD330" w:rsidR="001E2426" w:rsidRDefault="001E2426" w:rsidP="001E2426">
      <w:pPr>
        <w:spacing w:after="0" w:line="240" w:lineRule="auto"/>
        <w:rPr>
          <w:rFonts w:ascii="Arial" w:hAnsi="Arial" w:cs="Arial"/>
          <w:sz w:val="24"/>
          <w:szCs w:val="24"/>
        </w:rPr>
      </w:pPr>
      <w:r w:rsidRPr="00AA5506">
        <w:rPr>
          <w:rFonts w:ascii="Arial" w:hAnsi="Arial" w:cs="Arial"/>
          <w:sz w:val="24"/>
          <w:szCs w:val="24"/>
        </w:rPr>
        <w:t xml:space="preserve">The epidemic brought not only death but social and economic disruption as well. The loss of so many Canadians had a profound social and economic impact on a country that had already suffered </w:t>
      </w:r>
      <w:r w:rsidR="00695E58">
        <w:rPr>
          <w:rFonts w:ascii="Arial" w:hAnsi="Arial" w:cs="Arial"/>
          <w:sz w:val="24"/>
          <w:szCs w:val="24"/>
        </w:rPr>
        <w:t>61</w:t>
      </w:r>
      <w:r w:rsidRPr="00AA5506">
        <w:rPr>
          <w:rFonts w:ascii="Arial" w:hAnsi="Arial" w:cs="Arial"/>
          <w:sz w:val="24"/>
          <w:szCs w:val="24"/>
        </w:rPr>
        <w:t>,000 war dead.</w:t>
      </w:r>
      <w:r w:rsidR="00D170BE">
        <w:rPr>
          <w:rStyle w:val="FootnoteReference"/>
          <w:rFonts w:ascii="Arial" w:hAnsi="Arial" w:cs="Arial"/>
          <w:sz w:val="24"/>
          <w:szCs w:val="24"/>
        </w:rPr>
        <w:footnoteReference w:id="23"/>
      </w:r>
      <w:r w:rsidRPr="00AA5506">
        <w:rPr>
          <w:rFonts w:ascii="Arial" w:hAnsi="Arial" w:cs="Arial"/>
          <w:sz w:val="24"/>
          <w:szCs w:val="24"/>
        </w:rPr>
        <w:t xml:space="preserve"> The death toll </w:t>
      </w:r>
      <w:r>
        <w:rPr>
          <w:rFonts w:ascii="Arial" w:hAnsi="Arial" w:cs="Arial"/>
          <w:sz w:val="24"/>
          <w:szCs w:val="24"/>
        </w:rPr>
        <w:t xml:space="preserve">of influenza on the home front </w:t>
      </w:r>
      <w:r w:rsidRPr="00AA5506">
        <w:rPr>
          <w:rFonts w:ascii="Arial" w:hAnsi="Arial" w:cs="Arial"/>
          <w:sz w:val="24"/>
          <w:szCs w:val="24"/>
        </w:rPr>
        <w:t xml:space="preserve">significantly reduced the </w:t>
      </w:r>
      <w:r>
        <w:rPr>
          <w:rFonts w:ascii="Arial" w:hAnsi="Arial" w:cs="Arial"/>
          <w:sz w:val="24"/>
          <w:szCs w:val="24"/>
        </w:rPr>
        <w:t xml:space="preserve">Canadian </w:t>
      </w:r>
      <w:r w:rsidRPr="00AA5506">
        <w:rPr>
          <w:rFonts w:ascii="Arial" w:hAnsi="Arial" w:cs="Arial"/>
          <w:sz w:val="24"/>
          <w:szCs w:val="24"/>
        </w:rPr>
        <w:t>workforce</w:t>
      </w:r>
      <w:r>
        <w:rPr>
          <w:rFonts w:ascii="Arial" w:hAnsi="Arial" w:cs="Arial"/>
          <w:sz w:val="24"/>
          <w:szCs w:val="24"/>
        </w:rPr>
        <w:t>,</w:t>
      </w:r>
      <w:r w:rsidRPr="00AA5506">
        <w:rPr>
          <w:rFonts w:ascii="Arial" w:hAnsi="Arial" w:cs="Arial"/>
          <w:sz w:val="24"/>
          <w:szCs w:val="24"/>
        </w:rPr>
        <w:t xml:space="preserve"> left thousands of families without a primary wage earner</w:t>
      </w:r>
      <w:r>
        <w:rPr>
          <w:rFonts w:ascii="Arial" w:hAnsi="Arial" w:cs="Arial"/>
          <w:sz w:val="24"/>
          <w:szCs w:val="24"/>
        </w:rPr>
        <w:t>,</w:t>
      </w:r>
      <w:r w:rsidRPr="00AA5506">
        <w:rPr>
          <w:rFonts w:ascii="Arial" w:hAnsi="Arial" w:cs="Arial"/>
          <w:sz w:val="24"/>
          <w:szCs w:val="24"/>
        </w:rPr>
        <w:t xml:space="preserve"> and orphaned thousands of children.</w:t>
      </w:r>
      <w:r>
        <w:rPr>
          <w:rStyle w:val="FootnoteReference"/>
          <w:rFonts w:ascii="Arial" w:hAnsi="Arial" w:cs="Arial"/>
          <w:sz w:val="24"/>
          <w:szCs w:val="24"/>
        </w:rPr>
        <w:footnoteReference w:id="24"/>
      </w:r>
      <w:r w:rsidRPr="00AA5506">
        <w:rPr>
          <w:rFonts w:ascii="Arial" w:hAnsi="Arial" w:cs="Arial"/>
          <w:sz w:val="24"/>
          <w:szCs w:val="24"/>
        </w:rPr>
        <w:t xml:space="preserve"> </w:t>
      </w:r>
      <w:r w:rsidR="00D170BE">
        <w:rPr>
          <w:rFonts w:ascii="Arial" w:hAnsi="Arial" w:cs="Arial"/>
          <w:sz w:val="24"/>
          <w:szCs w:val="24"/>
        </w:rPr>
        <w:t>Changes to attitudes</w:t>
      </w:r>
      <w:r>
        <w:rPr>
          <w:rFonts w:ascii="Arial" w:hAnsi="Arial" w:cs="Arial"/>
          <w:sz w:val="24"/>
          <w:szCs w:val="24"/>
        </w:rPr>
        <w:t xml:space="preserve"> on public health, preventative medicine, and health care administration focused social and political attention on the lack of a coordinated health system in Canada.</w:t>
      </w:r>
    </w:p>
    <w:p w14:paraId="587222BE" w14:textId="77777777" w:rsidR="001E2426" w:rsidRDefault="001E2426" w:rsidP="001E2426">
      <w:pPr>
        <w:spacing w:after="0" w:line="240" w:lineRule="auto"/>
        <w:rPr>
          <w:rFonts w:ascii="Arial" w:hAnsi="Arial" w:cs="Arial"/>
          <w:sz w:val="24"/>
          <w:szCs w:val="24"/>
        </w:rPr>
      </w:pPr>
    </w:p>
    <w:p w14:paraId="2DABBD7F" w14:textId="6727C7BB" w:rsidR="001E2426" w:rsidRDefault="001E2426" w:rsidP="001E2426">
      <w:pPr>
        <w:spacing w:after="0" w:line="240" w:lineRule="auto"/>
        <w:rPr>
          <w:rFonts w:ascii="Arial" w:hAnsi="Arial" w:cs="Arial"/>
          <w:sz w:val="24"/>
          <w:szCs w:val="24"/>
        </w:rPr>
      </w:pPr>
      <w:r w:rsidRPr="00AA5506">
        <w:rPr>
          <w:rFonts w:ascii="Arial" w:hAnsi="Arial" w:cs="Arial"/>
          <w:sz w:val="24"/>
          <w:szCs w:val="24"/>
        </w:rPr>
        <w:t xml:space="preserve">The </w:t>
      </w:r>
      <w:r>
        <w:rPr>
          <w:rFonts w:ascii="Arial" w:hAnsi="Arial" w:cs="Arial"/>
          <w:sz w:val="24"/>
          <w:szCs w:val="24"/>
        </w:rPr>
        <w:t xml:space="preserve">inability of all three levels of government to prevent the spread of Spanish Flu across the country led to a major shift in approaches to public health </w:t>
      </w:r>
      <w:r w:rsidR="00695E58">
        <w:rPr>
          <w:rFonts w:ascii="Arial" w:hAnsi="Arial" w:cs="Arial"/>
          <w:sz w:val="24"/>
          <w:szCs w:val="24"/>
        </w:rPr>
        <w:t>in Canada</w:t>
      </w:r>
      <w:r>
        <w:rPr>
          <w:rFonts w:ascii="Arial" w:hAnsi="Arial" w:cs="Arial"/>
          <w:sz w:val="24"/>
          <w:szCs w:val="24"/>
        </w:rPr>
        <w:t xml:space="preserve">, beginning with the </w:t>
      </w:r>
      <w:r w:rsidRPr="00AA5506">
        <w:rPr>
          <w:rFonts w:ascii="Arial" w:hAnsi="Arial" w:cs="Arial"/>
          <w:sz w:val="24"/>
          <w:szCs w:val="24"/>
        </w:rPr>
        <w:t>establishment of the federal Department of Health in 1919.</w:t>
      </w:r>
      <w:r>
        <w:rPr>
          <w:rFonts w:ascii="Arial" w:hAnsi="Arial" w:cs="Arial"/>
          <w:sz w:val="24"/>
          <w:szCs w:val="24"/>
        </w:rPr>
        <w:t xml:space="preserve"> </w:t>
      </w:r>
      <w:r w:rsidR="00695E58">
        <w:rPr>
          <w:rFonts w:ascii="Arial" w:hAnsi="Arial" w:cs="Arial"/>
          <w:sz w:val="24"/>
          <w:szCs w:val="24"/>
        </w:rPr>
        <w:t>In Ontario, the Provincial Board of Health was replaced with the larger, more robust Department of Health in 1924, which actively oversaw the provision of mental and physical health services throughout the province.</w:t>
      </w:r>
      <w:r w:rsidR="00695E58">
        <w:rPr>
          <w:rStyle w:val="FootnoteReference"/>
          <w:rFonts w:ascii="Arial" w:hAnsi="Arial" w:cs="Arial"/>
          <w:sz w:val="24"/>
          <w:szCs w:val="24"/>
        </w:rPr>
        <w:footnoteReference w:id="25"/>
      </w:r>
      <w:r w:rsidR="00695E58">
        <w:rPr>
          <w:rFonts w:ascii="Arial" w:hAnsi="Arial" w:cs="Arial"/>
          <w:sz w:val="24"/>
          <w:szCs w:val="24"/>
        </w:rPr>
        <w:t xml:space="preserve"> </w:t>
      </w:r>
      <w:r>
        <w:rPr>
          <w:rFonts w:ascii="Arial" w:hAnsi="Arial" w:cs="Arial"/>
          <w:sz w:val="24"/>
          <w:szCs w:val="24"/>
        </w:rPr>
        <w:t>The old policies of preventing epidemics by strict quarantines and medical policing of Canadian borders were quickly replaced by programs intended to address underlying social problems and to change behaviours seen as encouraging the spread of disease.</w:t>
      </w:r>
      <w:r>
        <w:rPr>
          <w:rStyle w:val="FootnoteReference"/>
          <w:rFonts w:ascii="Arial" w:hAnsi="Arial" w:cs="Arial"/>
          <w:sz w:val="24"/>
          <w:szCs w:val="24"/>
        </w:rPr>
        <w:footnoteReference w:id="26"/>
      </w:r>
      <w:r>
        <w:rPr>
          <w:rFonts w:ascii="Arial" w:hAnsi="Arial" w:cs="Arial"/>
          <w:sz w:val="24"/>
          <w:szCs w:val="24"/>
        </w:rPr>
        <w:t xml:space="preserve"> </w:t>
      </w:r>
    </w:p>
    <w:p w14:paraId="30918F3F" w14:textId="77777777" w:rsidR="001E2426" w:rsidRDefault="001E2426" w:rsidP="001E2426">
      <w:pPr>
        <w:spacing w:after="0" w:line="240" w:lineRule="auto"/>
        <w:rPr>
          <w:rFonts w:ascii="Arial" w:hAnsi="Arial" w:cs="Arial"/>
          <w:sz w:val="24"/>
          <w:szCs w:val="24"/>
        </w:rPr>
      </w:pPr>
    </w:p>
    <w:p w14:paraId="5B31431F" w14:textId="77777777" w:rsidR="001E2426" w:rsidRDefault="001E2426" w:rsidP="001E2426">
      <w:pPr>
        <w:spacing w:after="0" w:line="240" w:lineRule="auto"/>
        <w:rPr>
          <w:rFonts w:ascii="Arial" w:hAnsi="Arial" w:cs="Arial"/>
          <w:sz w:val="24"/>
          <w:szCs w:val="24"/>
        </w:rPr>
      </w:pPr>
      <w:r>
        <w:rPr>
          <w:rFonts w:ascii="Arial" w:hAnsi="Arial" w:cs="Arial"/>
          <w:sz w:val="24"/>
          <w:szCs w:val="24"/>
        </w:rPr>
        <w:t>The shift from disease management to disease prevention laid a foundation for the universal health care system Canada would enact in the decades to come.</w:t>
      </w:r>
    </w:p>
    <w:p w14:paraId="0BE8D0EF" w14:textId="77777777" w:rsidR="001E2426" w:rsidRPr="00AA5506" w:rsidRDefault="001E2426" w:rsidP="001E2426">
      <w:pPr>
        <w:spacing w:after="0" w:line="240" w:lineRule="auto"/>
        <w:rPr>
          <w:rFonts w:ascii="Arial" w:hAnsi="Arial" w:cs="Arial"/>
          <w:sz w:val="24"/>
          <w:szCs w:val="24"/>
        </w:rPr>
      </w:pPr>
    </w:p>
    <w:p w14:paraId="511A7A2C" w14:textId="332FF2B4" w:rsidR="003812D3" w:rsidRDefault="00695E58" w:rsidP="00C71D2D">
      <w:pPr>
        <w:spacing w:after="0" w:line="240" w:lineRule="auto"/>
      </w:pPr>
      <w:r>
        <w:rPr>
          <w:rFonts w:ascii="Arial" w:hAnsi="Arial" w:cs="Arial"/>
          <w:sz w:val="24"/>
          <w:szCs w:val="24"/>
        </w:rPr>
        <w:t>The Spanish Flu</w:t>
      </w:r>
      <w:r w:rsidR="001E2426" w:rsidRPr="00AA5506">
        <w:rPr>
          <w:rFonts w:ascii="Arial" w:hAnsi="Arial" w:cs="Arial"/>
          <w:sz w:val="24"/>
          <w:szCs w:val="24"/>
        </w:rPr>
        <w:t xml:space="preserve"> strain, although decreasingly virulent, remained active in Canada until the mid-1920s. It has since be</w:t>
      </w:r>
      <w:r w:rsidR="001E2426">
        <w:rPr>
          <w:rFonts w:ascii="Arial" w:hAnsi="Arial" w:cs="Arial"/>
          <w:sz w:val="24"/>
          <w:szCs w:val="24"/>
        </w:rPr>
        <w:t>en identified as an H1N1 virus.</w:t>
      </w:r>
      <w:r w:rsidR="001E2426">
        <w:br w:type="page"/>
      </w:r>
    </w:p>
    <w:p w14:paraId="18017E04" w14:textId="52166380" w:rsidR="00C71D2D" w:rsidRDefault="00C71D2D" w:rsidP="003812D3">
      <w:pPr>
        <w:pStyle w:val="Heading1"/>
        <w:jc w:val="center"/>
      </w:pPr>
      <w:bookmarkStart w:id="23" w:name="_Toc6317736"/>
      <w:r>
        <w:rPr>
          <w:noProof/>
          <w:lang w:val="en-CA" w:eastAsia="en-CA"/>
        </w:rPr>
        <w:lastRenderedPageBreak/>
        <mc:AlternateContent>
          <mc:Choice Requires="wps">
            <w:drawing>
              <wp:inline distT="0" distB="0" distL="0" distR="0" wp14:anchorId="3FF41777" wp14:editId="7CBD5578">
                <wp:extent cx="1762125" cy="3209925"/>
                <wp:effectExtent l="0" t="0" r="9525" b="9525"/>
                <wp:docPr id="16" name="Rectangle 16" descr="Blank rectangle, including for spacing."/>
                <wp:cNvGraphicFramePr/>
                <a:graphic xmlns:a="http://schemas.openxmlformats.org/drawingml/2006/main">
                  <a:graphicData uri="http://schemas.microsoft.com/office/word/2010/wordprocessingShape">
                    <wps:wsp>
                      <wps:cNvSpPr/>
                      <wps:spPr>
                        <a:xfrm>
                          <a:off x="0" y="0"/>
                          <a:ext cx="1762125" cy="3209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C82181" id="Rectangle 16" o:spid="_x0000_s1026" alt="Blank rectangle, including for spacing." style="width:138.75pt;height:25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" fillcolor="white [3212]" stroked="f" strokeweight="1pt">
                <w10:anchorlock/>
              </v:rect>
            </w:pict>
          </mc:Fallback>
        </mc:AlternateContent>
      </w:r>
      <w:bookmarkEnd w:id="23"/>
    </w:p>
    <w:p w14:paraId="3C364906" w14:textId="42D2472E" w:rsidR="000402AD" w:rsidRDefault="000402AD" w:rsidP="003812D3">
      <w:pPr>
        <w:pStyle w:val="Heading1"/>
        <w:jc w:val="center"/>
      </w:pPr>
      <w:bookmarkStart w:id="24" w:name="_Toc6317737"/>
      <w:r>
        <w:t xml:space="preserve">Appendix II: </w:t>
      </w:r>
      <w:r w:rsidR="009E3FEC">
        <w:t>Lesson Worksheets and Resources</w:t>
      </w:r>
      <w:bookmarkEnd w:id="24"/>
    </w:p>
    <w:p w14:paraId="1172C5F4" w14:textId="77777777" w:rsidR="003812D3" w:rsidRPr="003812D3" w:rsidRDefault="003812D3" w:rsidP="003812D3">
      <w:pPr>
        <w:rPr>
          <w:rFonts w:ascii="Arial" w:hAnsi="Arial" w:cs="Arial"/>
          <w:sz w:val="2"/>
          <w:szCs w:val="24"/>
        </w:rPr>
      </w:pPr>
    </w:p>
    <w:p w14:paraId="774808DC" w14:textId="77777777" w:rsidR="003812D3" w:rsidRDefault="003812D3">
      <w:pPr>
        <w:rPr>
          <w:rFonts w:ascii="Arial" w:hAnsi="Arial" w:cs="Arial"/>
          <w:b/>
          <w:sz w:val="24"/>
          <w:szCs w:val="24"/>
        </w:rPr>
      </w:pPr>
      <w:r>
        <w:rPr>
          <w:rFonts w:ascii="Arial" w:hAnsi="Arial" w:cs="Arial"/>
          <w:b/>
          <w:sz w:val="24"/>
          <w:szCs w:val="24"/>
        </w:rPr>
        <w:br w:type="page"/>
      </w:r>
    </w:p>
    <w:p w14:paraId="7FCDD534" w14:textId="77777777" w:rsidR="003812D3" w:rsidRDefault="003812D3" w:rsidP="003812D3">
      <w:pPr>
        <w:jc w:val="center"/>
        <w:rPr>
          <w:rFonts w:ascii="Arial" w:hAnsi="Arial" w:cs="Arial"/>
          <w:b/>
          <w:sz w:val="24"/>
          <w:szCs w:val="24"/>
        </w:rPr>
      </w:pPr>
    </w:p>
    <w:p w14:paraId="0AFE8318" w14:textId="18906A3B" w:rsidR="009E3FEC" w:rsidRPr="00AD2863" w:rsidRDefault="009E3FEC" w:rsidP="003812D3">
      <w:pPr>
        <w:jc w:val="center"/>
        <w:rPr>
          <w:rFonts w:ascii="Arial" w:hAnsi="Arial" w:cs="Arial"/>
          <w:b/>
          <w:sz w:val="24"/>
          <w:szCs w:val="24"/>
        </w:rPr>
      </w:pPr>
      <w:r w:rsidRPr="00AD2863">
        <w:rPr>
          <w:rFonts w:ascii="Arial" w:hAnsi="Arial" w:cs="Arial"/>
          <w:b/>
          <w:sz w:val="24"/>
          <w:szCs w:val="24"/>
        </w:rPr>
        <w:t>“Causes of Death during the First World War” Sheet</w:t>
      </w:r>
    </w:p>
    <w:p w14:paraId="5BB72D71" w14:textId="3D199EA0" w:rsidR="009E3FEC" w:rsidRPr="009E3FEC" w:rsidRDefault="009E3FEC" w:rsidP="009E3FEC">
      <w:pPr>
        <w:rPr>
          <w:rFonts w:ascii="Arial" w:hAnsi="Arial" w:cs="Arial"/>
          <w:sz w:val="24"/>
          <w:szCs w:val="24"/>
        </w:rPr>
      </w:pPr>
      <w:r w:rsidRPr="009E3FEC">
        <w:rPr>
          <w:rFonts w:ascii="Arial" w:hAnsi="Arial" w:cs="Arial"/>
          <w:sz w:val="24"/>
          <w:szCs w:val="24"/>
        </w:rPr>
        <w:t>Print out a copy of this page for each group of students, and cut the chart into paper strips so that each of the causes is separated.</w:t>
      </w:r>
    </w:p>
    <w:tbl>
      <w:tblPr>
        <w:tblStyle w:val="TableGrid"/>
        <w:tblW w:w="0" w:type="auto"/>
        <w:tblLook w:val="04A0" w:firstRow="1" w:lastRow="0" w:firstColumn="1" w:lastColumn="0" w:noHBand="0" w:noVBand="1"/>
        <w:tblCaption w:val="“Causes of Death during the First World War” "/>
        <w:tblDescription w:val="This table contains various known causes of Canadian military and civilian deaths from 1914-1918."/>
      </w:tblPr>
      <w:tblGrid>
        <w:gridCol w:w="4788"/>
        <w:gridCol w:w="4788"/>
      </w:tblGrid>
      <w:tr w:rsidR="009E3FEC" w:rsidRPr="009E3FEC" w14:paraId="447B5BA1" w14:textId="77777777" w:rsidTr="00AD2863">
        <w:trPr>
          <w:trHeight w:val="2402"/>
        </w:trPr>
        <w:tc>
          <w:tcPr>
            <w:tcW w:w="4788" w:type="dxa"/>
            <w:vAlign w:val="center"/>
          </w:tcPr>
          <w:p w14:paraId="67D2BBF4" w14:textId="70C9EE5C" w:rsidR="00346D22" w:rsidRDefault="00346D22" w:rsidP="00497F21">
            <w:pPr>
              <w:jc w:val="center"/>
              <w:rPr>
                <w:rFonts w:ascii="Arial" w:hAnsi="Arial" w:cs="Arial"/>
                <w:sz w:val="24"/>
                <w:szCs w:val="24"/>
              </w:rPr>
            </w:pPr>
            <w:r>
              <w:rPr>
                <w:rFonts w:ascii="Arial" w:hAnsi="Arial" w:cs="Arial"/>
                <w:sz w:val="24"/>
                <w:szCs w:val="24"/>
              </w:rPr>
              <w:t>Died while serving in the</w:t>
            </w:r>
          </w:p>
          <w:p w14:paraId="18FF1CD0" w14:textId="0DCA3E0E" w:rsidR="00497F21" w:rsidRDefault="009E3FEC" w:rsidP="00497F21">
            <w:pPr>
              <w:jc w:val="center"/>
              <w:rPr>
                <w:rFonts w:ascii="Arial" w:hAnsi="Arial" w:cs="Arial"/>
                <w:sz w:val="24"/>
                <w:szCs w:val="24"/>
              </w:rPr>
            </w:pPr>
            <w:r w:rsidRPr="009E3FEC">
              <w:rPr>
                <w:rFonts w:ascii="Arial" w:hAnsi="Arial" w:cs="Arial"/>
                <w:sz w:val="24"/>
                <w:szCs w:val="24"/>
              </w:rPr>
              <w:t>Canadian military</w:t>
            </w:r>
          </w:p>
          <w:p w14:paraId="5F51EC01" w14:textId="7AD9F592" w:rsidR="00346D22" w:rsidRPr="009E3FEC" w:rsidRDefault="00497F21" w:rsidP="00497F21">
            <w:pPr>
              <w:jc w:val="center"/>
              <w:rPr>
                <w:rFonts w:ascii="Arial" w:hAnsi="Arial" w:cs="Arial"/>
                <w:sz w:val="24"/>
                <w:szCs w:val="24"/>
              </w:rPr>
            </w:pPr>
            <w:r>
              <w:rPr>
                <w:rFonts w:ascii="Arial" w:hAnsi="Arial" w:cs="Arial"/>
                <w:sz w:val="24"/>
                <w:szCs w:val="24"/>
              </w:rPr>
              <w:t>or as a nurse at the front lines</w:t>
            </w:r>
          </w:p>
        </w:tc>
        <w:tc>
          <w:tcPr>
            <w:tcW w:w="4788" w:type="dxa"/>
            <w:vAlign w:val="center"/>
          </w:tcPr>
          <w:p w14:paraId="4F3C9262" w14:textId="22BB5184" w:rsidR="00346D22" w:rsidRDefault="009E3FEC" w:rsidP="00497F21">
            <w:pPr>
              <w:jc w:val="center"/>
              <w:rPr>
                <w:rFonts w:ascii="Arial" w:hAnsi="Arial" w:cs="Arial"/>
                <w:sz w:val="24"/>
                <w:szCs w:val="24"/>
              </w:rPr>
            </w:pPr>
            <w:r w:rsidRPr="009E3FEC">
              <w:rPr>
                <w:rFonts w:ascii="Arial" w:hAnsi="Arial" w:cs="Arial"/>
                <w:sz w:val="24"/>
                <w:szCs w:val="24"/>
              </w:rPr>
              <w:t>Canadian civilian</w:t>
            </w:r>
            <w:r w:rsidR="00346D22">
              <w:rPr>
                <w:rFonts w:ascii="Arial" w:hAnsi="Arial" w:cs="Arial"/>
                <w:sz w:val="24"/>
                <w:szCs w:val="24"/>
              </w:rPr>
              <w:t>s</w:t>
            </w:r>
            <w:r w:rsidRPr="009E3FEC">
              <w:rPr>
                <w:rFonts w:ascii="Arial" w:hAnsi="Arial" w:cs="Arial"/>
                <w:sz w:val="24"/>
                <w:szCs w:val="24"/>
              </w:rPr>
              <w:t xml:space="preserve"> </w:t>
            </w:r>
            <w:r w:rsidR="00346D22">
              <w:rPr>
                <w:rFonts w:ascii="Arial" w:hAnsi="Arial" w:cs="Arial"/>
                <w:sz w:val="24"/>
                <w:szCs w:val="24"/>
              </w:rPr>
              <w:t>who died</w:t>
            </w:r>
          </w:p>
          <w:p w14:paraId="64D7C3B1" w14:textId="61C89A42" w:rsidR="009E3FEC" w:rsidRPr="009E3FEC" w:rsidRDefault="00346D22" w:rsidP="00497F21">
            <w:pPr>
              <w:jc w:val="center"/>
              <w:rPr>
                <w:rFonts w:ascii="Arial" w:hAnsi="Arial" w:cs="Arial"/>
                <w:sz w:val="24"/>
                <w:szCs w:val="24"/>
              </w:rPr>
            </w:pPr>
            <w:r>
              <w:rPr>
                <w:rFonts w:ascii="Arial" w:hAnsi="Arial" w:cs="Arial"/>
                <w:sz w:val="24"/>
                <w:szCs w:val="24"/>
              </w:rPr>
              <w:t>due to enemy action</w:t>
            </w:r>
          </w:p>
        </w:tc>
      </w:tr>
      <w:tr w:rsidR="009E3FEC" w:rsidRPr="009E3FEC" w14:paraId="5882020D" w14:textId="77777777" w:rsidTr="003812D3">
        <w:trPr>
          <w:trHeight w:val="2267"/>
        </w:trPr>
        <w:tc>
          <w:tcPr>
            <w:tcW w:w="4788" w:type="dxa"/>
            <w:vAlign w:val="center"/>
          </w:tcPr>
          <w:p w14:paraId="4233B388" w14:textId="0732F1CC" w:rsidR="00346D22" w:rsidRDefault="009E3FEC" w:rsidP="00497F21">
            <w:pPr>
              <w:jc w:val="center"/>
              <w:rPr>
                <w:rFonts w:ascii="Arial" w:hAnsi="Arial" w:cs="Arial"/>
                <w:sz w:val="24"/>
                <w:szCs w:val="24"/>
              </w:rPr>
            </w:pPr>
            <w:r>
              <w:rPr>
                <w:rFonts w:ascii="Arial" w:hAnsi="Arial" w:cs="Arial"/>
                <w:sz w:val="24"/>
                <w:szCs w:val="24"/>
              </w:rPr>
              <w:t>Died while serving in the</w:t>
            </w:r>
          </w:p>
          <w:p w14:paraId="4B7712C5" w14:textId="16AEDF19" w:rsidR="00497F21" w:rsidRPr="009E3FEC" w:rsidRDefault="009E3FEC" w:rsidP="00497F21">
            <w:pPr>
              <w:jc w:val="center"/>
              <w:rPr>
                <w:rFonts w:ascii="Arial" w:hAnsi="Arial" w:cs="Arial"/>
                <w:sz w:val="24"/>
                <w:szCs w:val="24"/>
              </w:rPr>
            </w:pPr>
            <w:r>
              <w:rPr>
                <w:rFonts w:ascii="Arial" w:hAnsi="Arial" w:cs="Arial"/>
                <w:sz w:val="24"/>
                <w:szCs w:val="24"/>
              </w:rPr>
              <w:t xml:space="preserve">Canadian </w:t>
            </w:r>
            <w:r w:rsidRPr="009E3FEC">
              <w:rPr>
                <w:rFonts w:ascii="Arial" w:hAnsi="Arial" w:cs="Arial"/>
                <w:sz w:val="24"/>
                <w:szCs w:val="24"/>
              </w:rPr>
              <w:t>navy</w:t>
            </w:r>
          </w:p>
        </w:tc>
        <w:tc>
          <w:tcPr>
            <w:tcW w:w="4788" w:type="dxa"/>
            <w:vAlign w:val="center"/>
          </w:tcPr>
          <w:p w14:paraId="3217DCE5" w14:textId="09F4AC0C" w:rsidR="009E3FEC" w:rsidRPr="009E3FEC" w:rsidRDefault="009E3FEC" w:rsidP="00497F21">
            <w:pPr>
              <w:jc w:val="center"/>
              <w:rPr>
                <w:rFonts w:ascii="Arial" w:hAnsi="Arial" w:cs="Arial"/>
                <w:sz w:val="24"/>
                <w:szCs w:val="24"/>
              </w:rPr>
            </w:pPr>
            <w:r w:rsidRPr="009E3FEC">
              <w:rPr>
                <w:rFonts w:ascii="Arial" w:hAnsi="Arial" w:cs="Arial"/>
                <w:sz w:val="24"/>
                <w:szCs w:val="24"/>
              </w:rPr>
              <w:t xml:space="preserve">Canadians </w:t>
            </w:r>
            <w:r>
              <w:rPr>
                <w:rFonts w:ascii="Arial" w:hAnsi="Arial" w:cs="Arial"/>
                <w:sz w:val="24"/>
                <w:szCs w:val="24"/>
              </w:rPr>
              <w:t xml:space="preserve">who died while serving in the </w:t>
            </w:r>
            <w:r w:rsidRPr="009E3FEC">
              <w:rPr>
                <w:rFonts w:ascii="Arial" w:hAnsi="Arial" w:cs="Arial"/>
                <w:sz w:val="24"/>
                <w:szCs w:val="24"/>
              </w:rPr>
              <w:t>British Flying Services</w:t>
            </w:r>
          </w:p>
        </w:tc>
      </w:tr>
      <w:tr w:rsidR="009E3FEC" w:rsidRPr="009E3FEC" w14:paraId="72D635FB" w14:textId="77777777" w:rsidTr="003812D3">
        <w:trPr>
          <w:trHeight w:val="1907"/>
        </w:trPr>
        <w:tc>
          <w:tcPr>
            <w:tcW w:w="4788" w:type="dxa"/>
            <w:vAlign w:val="center"/>
          </w:tcPr>
          <w:p w14:paraId="0E9583CB" w14:textId="2CE37605" w:rsidR="00346D22" w:rsidRPr="009E3FEC" w:rsidRDefault="00346D22" w:rsidP="00497F21">
            <w:pPr>
              <w:jc w:val="center"/>
              <w:rPr>
                <w:rFonts w:ascii="Arial" w:hAnsi="Arial" w:cs="Arial"/>
                <w:sz w:val="24"/>
                <w:szCs w:val="24"/>
              </w:rPr>
            </w:pPr>
            <w:r>
              <w:rPr>
                <w:rFonts w:ascii="Arial" w:hAnsi="Arial" w:cs="Arial"/>
                <w:sz w:val="24"/>
                <w:szCs w:val="24"/>
              </w:rPr>
              <w:t>Died of Spanish Flu</w:t>
            </w:r>
          </w:p>
        </w:tc>
        <w:tc>
          <w:tcPr>
            <w:tcW w:w="4788" w:type="dxa"/>
            <w:vAlign w:val="center"/>
          </w:tcPr>
          <w:p w14:paraId="18EDB8C6" w14:textId="4DB17BB4" w:rsidR="00346D22" w:rsidRPr="009E3FEC" w:rsidRDefault="009E3FEC" w:rsidP="00497F21">
            <w:pPr>
              <w:jc w:val="center"/>
              <w:rPr>
                <w:rFonts w:ascii="Arial" w:hAnsi="Arial" w:cs="Arial"/>
                <w:sz w:val="24"/>
                <w:szCs w:val="24"/>
              </w:rPr>
            </w:pPr>
            <w:r>
              <w:rPr>
                <w:rFonts w:ascii="Arial" w:hAnsi="Arial" w:cs="Arial"/>
                <w:sz w:val="24"/>
                <w:szCs w:val="24"/>
              </w:rPr>
              <w:t>Died in the Halifax E</w:t>
            </w:r>
            <w:r w:rsidRPr="009E3FEC">
              <w:rPr>
                <w:rFonts w:ascii="Arial" w:hAnsi="Arial" w:cs="Arial"/>
                <w:sz w:val="24"/>
                <w:szCs w:val="24"/>
              </w:rPr>
              <w:t>xplosion</w:t>
            </w:r>
          </w:p>
        </w:tc>
      </w:tr>
      <w:tr w:rsidR="009E3FEC" w:rsidRPr="009E3FEC" w14:paraId="3BB67CA6" w14:textId="77777777" w:rsidTr="003812D3">
        <w:trPr>
          <w:trHeight w:val="2177"/>
        </w:trPr>
        <w:tc>
          <w:tcPr>
            <w:tcW w:w="4788" w:type="dxa"/>
            <w:vAlign w:val="center"/>
          </w:tcPr>
          <w:p w14:paraId="1EE1C4EA" w14:textId="2D335830" w:rsidR="00497F21" w:rsidRPr="009E3FEC" w:rsidRDefault="00497F21" w:rsidP="00497F21">
            <w:pPr>
              <w:jc w:val="center"/>
              <w:rPr>
                <w:rFonts w:ascii="Arial" w:hAnsi="Arial" w:cs="Arial"/>
                <w:sz w:val="24"/>
                <w:szCs w:val="24"/>
              </w:rPr>
            </w:pPr>
            <w:r>
              <w:rPr>
                <w:rFonts w:ascii="Arial" w:hAnsi="Arial" w:cs="Arial"/>
                <w:sz w:val="24"/>
                <w:szCs w:val="24"/>
              </w:rPr>
              <w:t>Killed by firing squad for desertion</w:t>
            </w:r>
          </w:p>
        </w:tc>
        <w:tc>
          <w:tcPr>
            <w:tcW w:w="4788" w:type="dxa"/>
            <w:vAlign w:val="center"/>
          </w:tcPr>
          <w:p w14:paraId="3BE5FA05" w14:textId="4872E578" w:rsidR="00497F21" w:rsidRDefault="00497F21" w:rsidP="00497F21">
            <w:pPr>
              <w:jc w:val="center"/>
              <w:rPr>
                <w:rFonts w:ascii="Arial" w:hAnsi="Arial" w:cs="Arial"/>
                <w:sz w:val="24"/>
                <w:szCs w:val="24"/>
              </w:rPr>
            </w:pPr>
            <w:r>
              <w:rPr>
                <w:rFonts w:ascii="Arial" w:hAnsi="Arial" w:cs="Arial"/>
                <w:sz w:val="24"/>
                <w:szCs w:val="24"/>
              </w:rPr>
              <w:t>Canadians at the front</w:t>
            </w:r>
          </w:p>
          <w:p w14:paraId="564BF9AE" w14:textId="25CAF006" w:rsidR="00497F21" w:rsidRPr="009E3FEC" w:rsidRDefault="00497F21" w:rsidP="00497F21">
            <w:pPr>
              <w:jc w:val="center"/>
              <w:rPr>
                <w:rFonts w:ascii="Arial" w:hAnsi="Arial" w:cs="Arial"/>
                <w:sz w:val="24"/>
                <w:szCs w:val="24"/>
              </w:rPr>
            </w:pPr>
            <w:r>
              <w:rPr>
                <w:rFonts w:ascii="Arial" w:hAnsi="Arial" w:cs="Arial"/>
                <w:sz w:val="24"/>
                <w:szCs w:val="24"/>
              </w:rPr>
              <w:t>killed by disease or accident</w:t>
            </w:r>
          </w:p>
        </w:tc>
      </w:tr>
    </w:tbl>
    <w:p w14:paraId="5A03AD2C" w14:textId="77777777" w:rsidR="00AD2863" w:rsidRDefault="00AD2863" w:rsidP="00AD2863">
      <w:pPr>
        <w:spacing w:after="0" w:line="240" w:lineRule="auto"/>
        <w:rPr>
          <w:rFonts w:ascii="Arial" w:hAnsi="Arial" w:cs="Arial"/>
          <w:sz w:val="18"/>
          <w:szCs w:val="24"/>
        </w:rPr>
      </w:pPr>
    </w:p>
    <w:p w14:paraId="7533E649" w14:textId="28F855E3" w:rsidR="00497F21" w:rsidRPr="00AD2863" w:rsidRDefault="00AD2863" w:rsidP="00AD2863">
      <w:pPr>
        <w:spacing w:after="0" w:line="240" w:lineRule="auto"/>
        <w:rPr>
          <w:rFonts w:ascii="Arial" w:hAnsi="Arial" w:cs="Arial"/>
          <w:sz w:val="18"/>
          <w:szCs w:val="24"/>
        </w:rPr>
      </w:pPr>
      <w:r w:rsidRPr="00AD2863">
        <w:rPr>
          <w:rFonts w:ascii="Arial" w:hAnsi="Arial" w:cs="Arial"/>
          <w:sz w:val="18"/>
          <w:szCs w:val="24"/>
        </w:rPr>
        <w:t xml:space="preserve">Source: Cook, Tim and William Stewart. “War Losses (Canada),” in </w:t>
      </w:r>
      <w:r w:rsidRPr="00AD2863">
        <w:rPr>
          <w:rFonts w:ascii="Arial" w:hAnsi="Arial" w:cs="Arial"/>
          <w:i/>
          <w:sz w:val="18"/>
          <w:szCs w:val="24"/>
        </w:rPr>
        <w:t>1914-1918-online. International Encyclopedia of the First World War</w:t>
      </w:r>
      <w:r w:rsidRPr="00AD2863">
        <w:rPr>
          <w:rFonts w:ascii="Arial" w:hAnsi="Arial" w:cs="Arial"/>
          <w:sz w:val="18"/>
          <w:szCs w:val="24"/>
        </w:rPr>
        <w:t xml:space="preserve">, ed. by Ute Daniel, Peter </w:t>
      </w:r>
      <w:proofErr w:type="spellStart"/>
      <w:r w:rsidRPr="00AD2863">
        <w:rPr>
          <w:rFonts w:ascii="Arial" w:hAnsi="Arial" w:cs="Arial"/>
          <w:sz w:val="18"/>
          <w:szCs w:val="24"/>
        </w:rPr>
        <w:t>Gatrell</w:t>
      </w:r>
      <w:proofErr w:type="spellEnd"/>
      <w:r w:rsidRPr="00AD2863">
        <w:rPr>
          <w:rFonts w:ascii="Arial" w:hAnsi="Arial" w:cs="Arial"/>
          <w:sz w:val="18"/>
          <w:szCs w:val="24"/>
        </w:rPr>
        <w:t xml:space="preserve">, Oliver </w:t>
      </w:r>
      <w:proofErr w:type="spellStart"/>
      <w:r w:rsidRPr="00AD2863">
        <w:rPr>
          <w:rFonts w:ascii="Arial" w:hAnsi="Arial" w:cs="Arial"/>
          <w:sz w:val="18"/>
          <w:szCs w:val="24"/>
        </w:rPr>
        <w:t>Janz</w:t>
      </w:r>
      <w:proofErr w:type="spellEnd"/>
      <w:r w:rsidRPr="00AD2863">
        <w:rPr>
          <w:rFonts w:ascii="Arial" w:hAnsi="Arial" w:cs="Arial"/>
          <w:sz w:val="18"/>
          <w:szCs w:val="24"/>
        </w:rPr>
        <w:t xml:space="preserve">, Heather Jones, Jennifer Keene, Alan Kramer, and Bill </w:t>
      </w:r>
      <w:proofErr w:type="spellStart"/>
      <w:r w:rsidRPr="00AD2863">
        <w:rPr>
          <w:rFonts w:ascii="Arial" w:hAnsi="Arial" w:cs="Arial"/>
          <w:sz w:val="18"/>
          <w:szCs w:val="24"/>
        </w:rPr>
        <w:t>Nasson</w:t>
      </w:r>
      <w:proofErr w:type="spellEnd"/>
      <w:r w:rsidRPr="00AD2863">
        <w:rPr>
          <w:rFonts w:ascii="Arial" w:hAnsi="Arial" w:cs="Arial"/>
          <w:sz w:val="18"/>
          <w:szCs w:val="24"/>
        </w:rPr>
        <w:t xml:space="preserve">, Issued by </w:t>
      </w:r>
      <w:proofErr w:type="spellStart"/>
      <w:r w:rsidRPr="00AD2863">
        <w:rPr>
          <w:rFonts w:ascii="Arial" w:hAnsi="Arial" w:cs="Arial"/>
          <w:sz w:val="18"/>
          <w:szCs w:val="24"/>
        </w:rPr>
        <w:t>Freie</w:t>
      </w:r>
      <w:proofErr w:type="spellEnd"/>
      <w:r w:rsidRPr="00AD2863">
        <w:rPr>
          <w:rFonts w:ascii="Arial" w:hAnsi="Arial" w:cs="Arial"/>
          <w:sz w:val="18"/>
          <w:szCs w:val="24"/>
        </w:rPr>
        <w:t xml:space="preserve"> Universität Berlin, 2017. Accessed on June 5, 2018 at </w:t>
      </w:r>
      <w:hyperlink r:id="rId10" w:history="1">
        <w:r w:rsidRPr="00AD2863">
          <w:rPr>
            <w:rStyle w:val="Hyperlink"/>
            <w:rFonts w:ascii="Arial" w:hAnsi="Arial" w:cs="Arial"/>
            <w:sz w:val="18"/>
            <w:szCs w:val="24"/>
          </w:rPr>
          <w:t>https://encyclopedia.1914-1918-online.net/article/war_losses_canada</w:t>
        </w:r>
      </w:hyperlink>
      <w:r w:rsidRPr="00AD2863">
        <w:rPr>
          <w:rFonts w:ascii="Arial" w:hAnsi="Arial" w:cs="Arial"/>
          <w:sz w:val="18"/>
          <w:szCs w:val="24"/>
        </w:rPr>
        <w:t xml:space="preserve">. </w:t>
      </w:r>
    </w:p>
    <w:p w14:paraId="16792953" w14:textId="77777777" w:rsidR="003812D3" w:rsidRDefault="003812D3" w:rsidP="00CC0226"/>
    <w:p w14:paraId="091ED678" w14:textId="34B82F57" w:rsidR="00F25221" w:rsidRDefault="00F25221" w:rsidP="00695E58">
      <w:pPr>
        <w:pStyle w:val="Heading2"/>
        <w:jc w:val="center"/>
      </w:pPr>
      <w:bookmarkStart w:id="25" w:name="_Toc6317738"/>
      <w:r>
        <w:lastRenderedPageBreak/>
        <w:t>Communication Breakdown – Primary Source Analysis</w:t>
      </w:r>
      <w:bookmarkEnd w:id="25"/>
    </w:p>
    <w:p w14:paraId="4EBA6476" w14:textId="77777777" w:rsidR="002C3D40" w:rsidRPr="003812D3" w:rsidRDefault="002C3D40" w:rsidP="002C3D40">
      <w:pPr>
        <w:spacing w:after="0" w:line="240" w:lineRule="auto"/>
        <w:rPr>
          <w:sz w:val="16"/>
        </w:rPr>
      </w:pPr>
    </w:p>
    <w:p w14:paraId="74769A64" w14:textId="5E70065C" w:rsidR="00B546F6" w:rsidRPr="00B546F6" w:rsidRDefault="00B546F6" w:rsidP="002C3D40">
      <w:pPr>
        <w:spacing w:after="0" w:line="240" w:lineRule="auto"/>
        <w:rPr>
          <w:rFonts w:ascii="Arial" w:hAnsi="Arial" w:cs="Arial"/>
        </w:rPr>
      </w:pPr>
      <w:r>
        <w:rPr>
          <w:rFonts w:ascii="Arial" w:hAnsi="Arial" w:cs="Arial"/>
        </w:rPr>
        <w:t xml:space="preserve">Source </w:t>
      </w:r>
      <w:r w:rsidRPr="00B546F6">
        <w:rPr>
          <w:rFonts w:ascii="Arial" w:hAnsi="Arial" w:cs="Arial"/>
        </w:rPr>
        <w:t>Title:</w:t>
      </w:r>
    </w:p>
    <w:p w14:paraId="64E73D1A" w14:textId="368DDB82" w:rsidR="002C3D40" w:rsidRDefault="00B546F6" w:rsidP="002C3D40">
      <w:pPr>
        <w:spacing w:after="0" w:line="240" w:lineRule="auto"/>
        <w:rPr>
          <w:rFonts w:ascii="Arial" w:hAnsi="Arial" w:cs="Arial"/>
        </w:rPr>
      </w:pPr>
      <w:r w:rsidRPr="00B546F6">
        <w:rPr>
          <w:rFonts w:ascii="Arial" w:hAnsi="Arial" w:cs="Arial"/>
        </w:rPr>
        <w:t>Date:</w:t>
      </w:r>
    </w:p>
    <w:p w14:paraId="7B2AE928" w14:textId="77777777" w:rsidR="00695E58" w:rsidRPr="003812D3" w:rsidRDefault="00695E58" w:rsidP="002C3D40">
      <w:pPr>
        <w:spacing w:after="0" w:line="240" w:lineRule="auto"/>
        <w:rPr>
          <w:rFonts w:ascii="Arial" w:hAnsi="Arial" w:cs="Arial"/>
          <w:sz w:val="10"/>
        </w:rPr>
      </w:pPr>
    </w:p>
    <w:tbl>
      <w:tblPr>
        <w:tblStyle w:val="TableGrid"/>
        <w:tblW w:w="0" w:type="auto"/>
        <w:tblLook w:val="04A0" w:firstRow="1" w:lastRow="0" w:firstColumn="1" w:lastColumn="0" w:noHBand="0" w:noVBand="1"/>
      </w:tblPr>
      <w:tblGrid>
        <w:gridCol w:w="2898"/>
        <w:gridCol w:w="6570"/>
      </w:tblGrid>
      <w:tr w:rsidR="00B546F6" w14:paraId="4551E5C2" w14:textId="77777777" w:rsidTr="00B546F6">
        <w:tc>
          <w:tcPr>
            <w:tcW w:w="2898" w:type="dxa"/>
            <w:shd w:val="clear" w:color="auto" w:fill="F2F2F2" w:themeFill="background1" w:themeFillShade="F2"/>
          </w:tcPr>
          <w:p w14:paraId="3286BF39" w14:textId="107BA8EA" w:rsidR="00B546F6" w:rsidRPr="00B546F6" w:rsidRDefault="00B546F6" w:rsidP="00B546F6">
            <w:pPr>
              <w:pStyle w:val="PlainText"/>
              <w:rPr>
                <w:rFonts w:ascii="Arial" w:hAnsi="Arial" w:cs="Arial"/>
                <w:b/>
                <w:szCs w:val="22"/>
              </w:rPr>
            </w:pPr>
            <w:r w:rsidRPr="00B546F6">
              <w:rPr>
                <w:rFonts w:ascii="Arial" w:hAnsi="Arial" w:cs="Arial"/>
                <w:b/>
                <w:szCs w:val="22"/>
              </w:rPr>
              <w:t>Topic</w:t>
            </w:r>
          </w:p>
        </w:tc>
        <w:tc>
          <w:tcPr>
            <w:tcW w:w="6570" w:type="dxa"/>
            <w:shd w:val="clear" w:color="auto" w:fill="F2F2F2" w:themeFill="background1" w:themeFillShade="F2"/>
          </w:tcPr>
          <w:p w14:paraId="7662BF4D" w14:textId="5A5E990A" w:rsidR="00B546F6" w:rsidRPr="00B546F6" w:rsidRDefault="002C3D40" w:rsidP="002C3D40">
            <w:pPr>
              <w:pStyle w:val="PlainText"/>
              <w:rPr>
                <w:rFonts w:ascii="Arial" w:hAnsi="Arial" w:cs="Arial"/>
                <w:b/>
                <w:szCs w:val="22"/>
              </w:rPr>
            </w:pPr>
            <w:r>
              <w:rPr>
                <w:rFonts w:ascii="Arial" w:hAnsi="Arial" w:cs="Arial"/>
                <w:b/>
                <w:szCs w:val="22"/>
              </w:rPr>
              <w:t>Notes</w:t>
            </w:r>
          </w:p>
        </w:tc>
      </w:tr>
      <w:tr w:rsidR="00B546F6" w14:paraId="566E93CC" w14:textId="77777777" w:rsidTr="003812D3">
        <w:trPr>
          <w:trHeight w:val="1682"/>
        </w:trPr>
        <w:tc>
          <w:tcPr>
            <w:tcW w:w="2898" w:type="dxa"/>
          </w:tcPr>
          <w:p w14:paraId="584A97E0" w14:textId="77777777" w:rsidR="00B546F6" w:rsidRDefault="00B546F6" w:rsidP="0040106E">
            <w:pPr>
              <w:pStyle w:val="PlainText"/>
              <w:rPr>
                <w:rFonts w:ascii="Arial" w:hAnsi="Arial" w:cs="Arial"/>
                <w:szCs w:val="22"/>
              </w:rPr>
            </w:pPr>
          </w:p>
          <w:p w14:paraId="71E815D2" w14:textId="1FA392E7" w:rsidR="00B546F6" w:rsidRPr="00B546F6" w:rsidRDefault="00B546F6" w:rsidP="0040106E">
            <w:pPr>
              <w:pStyle w:val="PlainText"/>
              <w:rPr>
                <w:rFonts w:ascii="Arial" w:hAnsi="Arial" w:cs="Arial"/>
                <w:szCs w:val="22"/>
              </w:rPr>
            </w:pPr>
            <w:r>
              <w:rPr>
                <w:rFonts w:ascii="Arial" w:hAnsi="Arial" w:cs="Arial"/>
                <w:szCs w:val="22"/>
              </w:rPr>
              <w:t>Content</w:t>
            </w:r>
          </w:p>
          <w:p w14:paraId="6F9A0B07" w14:textId="77777777" w:rsidR="00B546F6" w:rsidRPr="00B546F6" w:rsidRDefault="00B546F6" w:rsidP="0040106E">
            <w:pPr>
              <w:pStyle w:val="PlainText"/>
              <w:rPr>
                <w:rFonts w:ascii="Arial" w:hAnsi="Arial" w:cs="Arial"/>
                <w:szCs w:val="22"/>
              </w:rPr>
            </w:pPr>
          </w:p>
          <w:p w14:paraId="03A60169" w14:textId="24EFFD18" w:rsidR="00B546F6" w:rsidRPr="00B546F6" w:rsidRDefault="00B546F6" w:rsidP="00B546F6">
            <w:pPr>
              <w:pStyle w:val="PlainText"/>
              <w:rPr>
                <w:rFonts w:ascii="Arial" w:hAnsi="Arial" w:cs="Arial"/>
                <w:i/>
                <w:szCs w:val="22"/>
              </w:rPr>
            </w:pPr>
            <w:r>
              <w:rPr>
                <w:rFonts w:ascii="Arial" w:hAnsi="Arial" w:cs="Arial"/>
                <w:i/>
                <w:szCs w:val="22"/>
              </w:rPr>
              <w:t>Describe what is being discussed or shown in your primary source.</w:t>
            </w:r>
          </w:p>
        </w:tc>
        <w:tc>
          <w:tcPr>
            <w:tcW w:w="6570" w:type="dxa"/>
          </w:tcPr>
          <w:p w14:paraId="1290C1FC" w14:textId="77777777" w:rsidR="00B546F6" w:rsidRPr="00B546F6" w:rsidRDefault="00B546F6" w:rsidP="0040106E">
            <w:pPr>
              <w:pStyle w:val="PlainText"/>
              <w:rPr>
                <w:rFonts w:ascii="Arial" w:hAnsi="Arial" w:cs="Arial"/>
                <w:szCs w:val="22"/>
              </w:rPr>
            </w:pPr>
          </w:p>
        </w:tc>
      </w:tr>
      <w:tr w:rsidR="00B546F6" w14:paraId="5F509DD7" w14:textId="77777777" w:rsidTr="0040106E">
        <w:trPr>
          <w:trHeight w:val="1871"/>
        </w:trPr>
        <w:tc>
          <w:tcPr>
            <w:tcW w:w="2898" w:type="dxa"/>
          </w:tcPr>
          <w:p w14:paraId="40B15EF1" w14:textId="10E75385" w:rsidR="00B546F6" w:rsidRDefault="00B546F6" w:rsidP="0040106E">
            <w:pPr>
              <w:pStyle w:val="PlainText"/>
              <w:rPr>
                <w:rFonts w:ascii="Arial" w:hAnsi="Arial" w:cs="Arial"/>
                <w:szCs w:val="22"/>
              </w:rPr>
            </w:pPr>
          </w:p>
          <w:p w14:paraId="6B28DC3D" w14:textId="2E681E07" w:rsidR="00B546F6" w:rsidRPr="00B546F6" w:rsidRDefault="00B546F6" w:rsidP="0040106E">
            <w:pPr>
              <w:pStyle w:val="PlainText"/>
              <w:rPr>
                <w:rFonts w:ascii="Arial" w:hAnsi="Arial" w:cs="Arial"/>
                <w:szCs w:val="22"/>
              </w:rPr>
            </w:pPr>
            <w:r>
              <w:rPr>
                <w:rFonts w:ascii="Arial" w:hAnsi="Arial" w:cs="Arial"/>
                <w:szCs w:val="22"/>
              </w:rPr>
              <w:t>Connections</w:t>
            </w:r>
          </w:p>
          <w:p w14:paraId="1995F5EA" w14:textId="77777777" w:rsidR="00B546F6" w:rsidRPr="00B546F6" w:rsidRDefault="00B546F6" w:rsidP="0040106E">
            <w:pPr>
              <w:pStyle w:val="PlainText"/>
              <w:rPr>
                <w:rFonts w:ascii="Arial" w:hAnsi="Arial" w:cs="Arial"/>
                <w:szCs w:val="22"/>
              </w:rPr>
            </w:pPr>
          </w:p>
          <w:p w14:paraId="6F669639" w14:textId="77777777" w:rsidR="00B546F6" w:rsidRDefault="00B546F6" w:rsidP="0040106E">
            <w:pPr>
              <w:pStyle w:val="PlainText"/>
              <w:rPr>
                <w:rFonts w:ascii="Arial" w:hAnsi="Arial" w:cs="Arial"/>
                <w:i/>
                <w:szCs w:val="22"/>
              </w:rPr>
            </w:pPr>
            <w:r>
              <w:rPr>
                <w:rFonts w:ascii="Arial" w:hAnsi="Arial" w:cs="Arial"/>
                <w:i/>
                <w:szCs w:val="22"/>
              </w:rPr>
              <w:t>Does your primary source mention any other historically significant events, people, or places?</w:t>
            </w:r>
          </w:p>
          <w:p w14:paraId="4D9DFAAC" w14:textId="77777777" w:rsidR="002C3D40" w:rsidRDefault="002C3D40" w:rsidP="0040106E">
            <w:pPr>
              <w:pStyle w:val="PlainText"/>
              <w:rPr>
                <w:rFonts w:ascii="Arial" w:hAnsi="Arial" w:cs="Arial"/>
                <w:i/>
                <w:szCs w:val="22"/>
              </w:rPr>
            </w:pPr>
            <w:r>
              <w:rPr>
                <w:rFonts w:ascii="Arial" w:hAnsi="Arial" w:cs="Arial"/>
                <w:i/>
                <w:szCs w:val="22"/>
              </w:rPr>
              <w:t xml:space="preserve"> </w:t>
            </w:r>
          </w:p>
          <w:p w14:paraId="4E14D976" w14:textId="77777777" w:rsidR="002C3D40" w:rsidRDefault="002C3D40" w:rsidP="0040106E">
            <w:pPr>
              <w:pStyle w:val="PlainText"/>
              <w:rPr>
                <w:rFonts w:ascii="Arial" w:hAnsi="Arial" w:cs="Arial"/>
                <w:i/>
                <w:szCs w:val="22"/>
              </w:rPr>
            </w:pPr>
            <w:r>
              <w:rPr>
                <w:rFonts w:ascii="Arial" w:hAnsi="Arial" w:cs="Arial"/>
                <w:i/>
                <w:szCs w:val="22"/>
              </w:rPr>
              <w:t>List them here.</w:t>
            </w:r>
          </w:p>
          <w:p w14:paraId="2907DF1C" w14:textId="712AE082" w:rsidR="002C3D40" w:rsidRPr="00B546F6" w:rsidRDefault="002C3D40" w:rsidP="0040106E">
            <w:pPr>
              <w:pStyle w:val="PlainText"/>
              <w:rPr>
                <w:rFonts w:ascii="Arial" w:hAnsi="Arial" w:cs="Arial"/>
                <w:i/>
                <w:szCs w:val="22"/>
              </w:rPr>
            </w:pPr>
          </w:p>
        </w:tc>
        <w:tc>
          <w:tcPr>
            <w:tcW w:w="6570" w:type="dxa"/>
          </w:tcPr>
          <w:p w14:paraId="2E070B7E" w14:textId="77777777" w:rsidR="00B546F6" w:rsidRPr="00B546F6" w:rsidRDefault="00B546F6" w:rsidP="0040106E">
            <w:pPr>
              <w:pStyle w:val="PlainText"/>
              <w:rPr>
                <w:rFonts w:ascii="Arial" w:hAnsi="Arial" w:cs="Arial"/>
                <w:szCs w:val="22"/>
              </w:rPr>
            </w:pPr>
          </w:p>
        </w:tc>
      </w:tr>
      <w:tr w:rsidR="00B546F6" w14:paraId="7E75A85A" w14:textId="77777777" w:rsidTr="00695E58">
        <w:trPr>
          <w:trHeight w:val="1610"/>
        </w:trPr>
        <w:tc>
          <w:tcPr>
            <w:tcW w:w="2898" w:type="dxa"/>
          </w:tcPr>
          <w:p w14:paraId="6F9412F9" w14:textId="77777777" w:rsidR="00B546F6" w:rsidRDefault="00B546F6" w:rsidP="0040106E">
            <w:pPr>
              <w:pStyle w:val="PlainText"/>
              <w:rPr>
                <w:rFonts w:ascii="Arial" w:hAnsi="Arial" w:cs="Arial"/>
                <w:szCs w:val="22"/>
              </w:rPr>
            </w:pPr>
          </w:p>
          <w:p w14:paraId="6F062BBE" w14:textId="078BCAE7" w:rsidR="00B546F6" w:rsidRDefault="00B546F6" w:rsidP="0040106E">
            <w:pPr>
              <w:pStyle w:val="PlainText"/>
              <w:rPr>
                <w:rFonts w:ascii="Arial" w:hAnsi="Arial" w:cs="Arial"/>
                <w:szCs w:val="22"/>
              </w:rPr>
            </w:pPr>
            <w:r>
              <w:rPr>
                <w:rFonts w:ascii="Arial" w:hAnsi="Arial" w:cs="Arial"/>
                <w:szCs w:val="22"/>
              </w:rPr>
              <w:t>Audience</w:t>
            </w:r>
          </w:p>
          <w:p w14:paraId="6BF32602" w14:textId="77777777" w:rsidR="00B546F6" w:rsidRDefault="00B546F6" w:rsidP="0040106E">
            <w:pPr>
              <w:pStyle w:val="PlainText"/>
              <w:rPr>
                <w:rFonts w:ascii="Arial" w:hAnsi="Arial" w:cs="Arial"/>
                <w:szCs w:val="22"/>
              </w:rPr>
            </w:pPr>
          </w:p>
          <w:p w14:paraId="7D7A3ACD" w14:textId="26F9CD6D" w:rsidR="00B546F6" w:rsidRPr="00B546F6" w:rsidRDefault="00B546F6" w:rsidP="0040106E">
            <w:pPr>
              <w:pStyle w:val="PlainText"/>
              <w:rPr>
                <w:rFonts w:ascii="Arial" w:hAnsi="Arial" w:cs="Arial"/>
                <w:i/>
                <w:szCs w:val="22"/>
              </w:rPr>
            </w:pPr>
            <w:r w:rsidRPr="00B546F6">
              <w:rPr>
                <w:rFonts w:ascii="Arial" w:hAnsi="Arial" w:cs="Arial"/>
                <w:i/>
                <w:szCs w:val="22"/>
              </w:rPr>
              <w:t>Who do you think was the intended audience of this communication?</w:t>
            </w:r>
          </w:p>
        </w:tc>
        <w:tc>
          <w:tcPr>
            <w:tcW w:w="6570" w:type="dxa"/>
          </w:tcPr>
          <w:p w14:paraId="552EC62E" w14:textId="77777777" w:rsidR="00B546F6" w:rsidRPr="00B546F6" w:rsidRDefault="00B546F6" w:rsidP="0040106E">
            <w:pPr>
              <w:pStyle w:val="PlainText"/>
              <w:rPr>
                <w:rFonts w:ascii="Arial" w:hAnsi="Arial" w:cs="Arial"/>
                <w:szCs w:val="22"/>
              </w:rPr>
            </w:pPr>
          </w:p>
        </w:tc>
      </w:tr>
      <w:tr w:rsidR="00B546F6" w14:paraId="1CEE1514" w14:textId="77777777" w:rsidTr="003812D3">
        <w:trPr>
          <w:trHeight w:val="2609"/>
        </w:trPr>
        <w:tc>
          <w:tcPr>
            <w:tcW w:w="2898" w:type="dxa"/>
          </w:tcPr>
          <w:p w14:paraId="5A07423D" w14:textId="7803DCBE" w:rsidR="00B546F6" w:rsidRDefault="00B546F6" w:rsidP="0040106E">
            <w:pPr>
              <w:pStyle w:val="PlainText"/>
              <w:rPr>
                <w:rFonts w:ascii="Arial" w:hAnsi="Arial" w:cs="Arial"/>
                <w:szCs w:val="22"/>
              </w:rPr>
            </w:pPr>
          </w:p>
          <w:p w14:paraId="494E7FDB" w14:textId="77777777" w:rsidR="002C3D40" w:rsidRDefault="002C3D40" w:rsidP="0040106E">
            <w:pPr>
              <w:pStyle w:val="PlainText"/>
              <w:rPr>
                <w:rFonts w:ascii="Arial" w:hAnsi="Arial" w:cs="Arial"/>
                <w:szCs w:val="22"/>
              </w:rPr>
            </w:pPr>
            <w:r>
              <w:rPr>
                <w:rFonts w:ascii="Arial" w:hAnsi="Arial" w:cs="Arial"/>
                <w:szCs w:val="22"/>
              </w:rPr>
              <w:t>Perspective</w:t>
            </w:r>
          </w:p>
          <w:p w14:paraId="638BDC8F" w14:textId="77777777" w:rsidR="002C3D40" w:rsidRDefault="002C3D40" w:rsidP="0040106E">
            <w:pPr>
              <w:pStyle w:val="PlainText"/>
              <w:rPr>
                <w:rFonts w:ascii="Arial" w:hAnsi="Arial" w:cs="Arial"/>
                <w:szCs w:val="22"/>
              </w:rPr>
            </w:pPr>
          </w:p>
          <w:p w14:paraId="3240F4CA" w14:textId="77777777" w:rsidR="002C3D40" w:rsidRDefault="002C3D40" w:rsidP="0040106E">
            <w:pPr>
              <w:pStyle w:val="PlainText"/>
              <w:rPr>
                <w:rFonts w:ascii="Arial" w:hAnsi="Arial" w:cs="Arial"/>
                <w:i/>
                <w:szCs w:val="22"/>
              </w:rPr>
            </w:pPr>
            <w:r>
              <w:rPr>
                <w:rFonts w:ascii="Arial" w:hAnsi="Arial" w:cs="Arial"/>
                <w:i/>
                <w:szCs w:val="22"/>
              </w:rPr>
              <w:t xml:space="preserve">Do you think everyone experienced the influenza epidemic the way it’s described in your chosen primary source? </w:t>
            </w:r>
          </w:p>
          <w:p w14:paraId="555AB4EE" w14:textId="77777777" w:rsidR="002C3D40" w:rsidRDefault="002C3D40" w:rsidP="0040106E">
            <w:pPr>
              <w:pStyle w:val="PlainText"/>
              <w:rPr>
                <w:rFonts w:ascii="Arial" w:hAnsi="Arial" w:cs="Arial"/>
                <w:i/>
                <w:szCs w:val="22"/>
              </w:rPr>
            </w:pPr>
          </w:p>
          <w:p w14:paraId="13DBF2F2" w14:textId="77777777" w:rsidR="002C3D40" w:rsidRDefault="002C3D40" w:rsidP="0040106E">
            <w:pPr>
              <w:pStyle w:val="PlainText"/>
              <w:rPr>
                <w:rFonts w:ascii="Arial" w:hAnsi="Arial" w:cs="Arial"/>
                <w:i/>
                <w:szCs w:val="22"/>
              </w:rPr>
            </w:pPr>
            <w:r>
              <w:rPr>
                <w:rFonts w:ascii="Arial" w:hAnsi="Arial" w:cs="Arial"/>
                <w:i/>
                <w:szCs w:val="22"/>
              </w:rPr>
              <w:t>Why or why not?</w:t>
            </w:r>
          </w:p>
          <w:p w14:paraId="58CD3700" w14:textId="7B98DC1B" w:rsidR="002C3D40" w:rsidRPr="002C3D40" w:rsidRDefault="002C3D40" w:rsidP="0040106E">
            <w:pPr>
              <w:pStyle w:val="PlainText"/>
              <w:rPr>
                <w:rFonts w:ascii="Arial" w:hAnsi="Arial" w:cs="Arial"/>
                <w:i/>
                <w:szCs w:val="22"/>
              </w:rPr>
            </w:pPr>
          </w:p>
        </w:tc>
        <w:tc>
          <w:tcPr>
            <w:tcW w:w="6570" w:type="dxa"/>
          </w:tcPr>
          <w:p w14:paraId="53C3E326" w14:textId="77777777" w:rsidR="00B546F6" w:rsidRPr="00B546F6" w:rsidRDefault="00B546F6" w:rsidP="0040106E">
            <w:pPr>
              <w:pStyle w:val="PlainText"/>
              <w:rPr>
                <w:rFonts w:ascii="Arial" w:hAnsi="Arial" w:cs="Arial"/>
                <w:szCs w:val="22"/>
              </w:rPr>
            </w:pPr>
          </w:p>
        </w:tc>
      </w:tr>
      <w:tr w:rsidR="00B546F6" w14:paraId="21592895" w14:textId="77777777" w:rsidTr="0040106E">
        <w:trPr>
          <w:trHeight w:val="1610"/>
        </w:trPr>
        <w:tc>
          <w:tcPr>
            <w:tcW w:w="2898" w:type="dxa"/>
          </w:tcPr>
          <w:p w14:paraId="1C11164C" w14:textId="47385305" w:rsidR="00B546F6" w:rsidRDefault="00B546F6" w:rsidP="0040106E">
            <w:pPr>
              <w:pStyle w:val="PlainText"/>
              <w:rPr>
                <w:rFonts w:ascii="Arial" w:hAnsi="Arial" w:cs="Arial"/>
                <w:i/>
                <w:szCs w:val="22"/>
              </w:rPr>
            </w:pPr>
          </w:p>
          <w:p w14:paraId="569129EA" w14:textId="77777777" w:rsidR="002C3D40" w:rsidRPr="002C3D40" w:rsidRDefault="002C3D40" w:rsidP="0040106E">
            <w:pPr>
              <w:pStyle w:val="PlainText"/>
              <w:rPr>
                <w:rFonts w:ascii="Arial" w:hAnsi="Arial" w:cs="Arial"/>
                <w:szCs w:val="22"/>
              </w:rPr>
            </w:pPr>
            <w:r w:rsidRPr="002C3D40">
              <w:rPr>
                <w:rFonts w:ascii="Arial" w:hAnsi="Arial" w:cs="Arial"/>
                <w:szCs w:val="22"/>
              </w:rPr>
              <w:t>Inquiry</w:t>
            </w:r>
          </w:p>
          <w:p w14:paraId="56D5B32B" w14:textId="77777777" w:rsidR="002C3D40" w:rsidRDefault="002C3D40" w:rsidP="0040106E">
            <w:pPr>
              <w:pStyle w:val="PlainText"/>
              <w:rPr>
                <w:rFonts w:ascii="Arial" w:hAnsi="Arial" w:cs="Arial"/>
                <w:i/>
                <w:szCs w:val="22"/>
              </w:rPr>
            </w:pPr>
          </w:p>
          <w:p w14:paraId="6E3842C7" w14:textId="5F4755FB" w:rsidR="002C3D40" w:rsidRPr="00B546F6" w:rsidRDefault="002C3D40" w:rsidP="0040106E">
            <w:pPr>
              <w:pStyle w:val="PlainText"/>
              <w:rPr>
                <w:rFonts w:ascii="Arial" w:hAnsi="Arial" w:cs="Arial"/>
                <w:i/>
                <w:szCs w:val="22"/>
              </w:rPr>
            </w:pPr>
            <w:r>
              <w:rPr>
                <w:rFonts w:ascii="Arial" w:hAnsi="Arial" w:cs="Arial"/>
                <w:i/>
                <w:szCs w:val="22"/>
              </w:rPr>
              <w:t>What further questions do you have about the Spanish Flu?</w:t>
            </w:r>
          </w:p>
        </w:tc>
        <w:tc>
          <w:tcPr>
            <w:tcW w:w="6570" w:type="dxa"/>
          </w:tcPr>
          <w:p w14:paraId="7F66AF1F" w14:textId="77777777" w:rsidR="00B546F6" w:rsidRPr="00B546F6" w:rsidRDefault="00B546F6" w:rsidP="0040106E">
            <w:pPr>
              <w:pStyle w:val="PlainText"/>
              <w:rPr>
                <w:rFonts w:ascii="Arial" w:hAnsi="Arial" w:cs="Arial"/>
                <w:szCs w:val="22"/>
              </w:rPr>
            </w:pPr>
          </w:p>
        </w:tc>
      </w:tr>
    </w:tbl>
    <w:p w14:paraId="7041C100" w14:textId="25960920" w:rsidR="000B2BAE" w:rsidRDefault="000B2BAE">
      <w:pPr>
        <w:rPr>
          <w:rFonts w:ascii="Arial" w:hAnsi="Arial" w:cs="Arial"/>
          <w:b/>
          <w:sz w:val="32"/>
          <w:szCs w:val="24"/>
        </w:rPr>
      </w:pPr>
      <w:bookmarkStart w:id="26" w:name="_Toc6317739"/>
    </w:p>
    <w:p w14:paraId="3F1598B3" w14:textId="2A0DD8C5" w:rsidR="003812D3" w:rsidRDefault="001456AB" w:rsidP="001A648B">
      <w:pPr>
        <w:pStyle w:val="Heading2"/>
        <w:jc w:val="center"/>
      </w:pPr>
      <w:r>
        <w:lastRenderedPageBreak/>
        <w:t>Primary Source: Newspaper Clipping</w:t>
      </w:r>
      <w:bookmarkEnd w:id="26"/>
    </w:p>
    <w:p w14:paraId="25BDAE2C" w14:textId="77777777" w:rsidR="003812D3" w:rsidRPr="003812D3" w:rsidRDefault="003812D3" w:rsidP="003812D3">
      <w:pPr>
        <w:rPr>
          <w:sz w:val="2"/>
        </w:rPr>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6300"/>
      </w:tblGrid>
      <w:tr w:rsidR="00943136" w:rsidRPr="00BB26EF" w14:paraId="6552AFB4" w14:textId="77777777" w:rsidTr="00BB26EF">
        <w:tc>
          <w:tcPr>
            <w:tcW w:w="3258" w:type="dxa"/>
            <w:shd w:val="clear" w:color="auto" w:fill="auto"/>
          </w:tcPr>
          <w:p w14:paraId="2EFA2033" w14:textId="35D78CCB" w:rsidR="00943136" w:rsidRDefault="00943136" w:rsidP="00AD2863">
            <w:pPr>
              <w:rPr>
                <w:rFonts w:ascii="Arial" w:hAnsi="Arial" w:cs="Arial"/>
                <w:sz w:val="24"/>
                <w:szCs w:val="24"/>
              </w:rPr>
            </w:pPr>
            <w:r>
              <w:rPr>
                <w:rFonts w:ascii="Arial" w:hAnsi="Arial" w:cs="Arial"/>
                <w:noProof/>
                <w:sz w:val="24"/>
                <w:szCs w:val="24"/>
                <w:lang w:val="en-CA" w:eastAsia="en-CA"/>
              </w:rPr>
              <w:drawing>
                <wp:inline distT="0" distB="0" distL="0" distR="0" wp14:anchorId="29411E4A" wp14:editId="06C5F1DF">
                  <wp:extent cx="1578803" cy="7230139"/>
                  <wp:effectExtent l="0" t="0" r="2540" b="0"/>
                  <wp:docPr id="2" name="Picture 2" descr="Photo of newspaper clipping, titled &quot;Outbreak of 'Flu' Shows no Signs of Being Checked&quot; - transcription of article a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ttleAl\Documents\Outreach\Collaborations\Defining Moments\1918 Newspap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8803" cy="7230139"/>
                          </a:xfrm>
                          <a:prstGeom prst="rect">
                            <a:avLst/>
                          </a:prstGeom>
                          <a:noFill/>
                          <a:ln>
                            <a:noFill/>
                          </a:ln>
                        </pic:spPr>
                      </pic:pic>
                    </a:graphicData>
                  </a:graphic>
                </wp:inline>
              </w:drawing>
            </w:r>
          </w:p>
        </w:tc>
        <w:tc>
          <w:tcPr>
            <w:tcW w:w="6300" w:type="dxa"/>
            <w:shd w:val="clear" w:color="auto" w:fill="auto"/>
          </w:tcPr>
          <w:p w14:paraId="5C976280" w14:textId="76D1B393" w:rsidR="00943136" w:rsidRPr="00BB26EF" w:rsidRDefault="00BB26EF" w:rsidP="00AD2863">
            <w:pPr>
              <w:rPr>
                <w:rFonts w:ascii="Arial" w:hAnsi="Arial" w:cs="Arial"/>
                <w:szCs w:val="24"/>
              </w:rPr>
            </w:pPr>
            <w:r>
              <w:rPr>
                <w:rFonts w:ascii="Arial" w:hAnsi="Arial" w:cs="Arial"/>
                <w:szCs w:val="24"/>
              </w:rPr>
              <w:t>Clipping</w:t>
            </w:r>
            <w:r w:rsidRPr="00BB26EF">
              <w:rPr>
                <w:rFonts w:ascii="Arial" w:hAnsi="Arial" w:cs="Arial"/>
                <w:szCs w:val="24"/>
              </w:rPr>
              <w:t xml:space="preserve"> from </w:t>
            </w:r>
            <w:r w:rsidRPr="00BB26EF">
              <w:rPr>
                <w:rFonts w:ascii="Arial" w:hAnsi="Arial" w:cs="Arial"/>
                <w:i/>
                <w:szCs w:val="24"/>
              </w:rPr>
              <w:t>The Toronto World</w:t>
            </w:r>
            <w:r>
              <w:rPr>
                <w:rFonts w:ascii="Arial" w:hAnsi="Arial" w:cs="Arial"/>
                <w:szCs w:val="24"/>
              </w:rPr>
              <w:t xml:space="preserve">, </w:t>
            </w:r>
            <w:r w:rsidRPr="00BB26EF">
              <w:rPr>
                <w:rFonts w:ascii="Arial" w:hAnsi="Arial" w:cs="Arial"/>
                <w:szCs w:val="24"/>
              </w:rPr>
              <w:t>October 19, 1918</w:t>
            </w:r>
          </w:p>
          <w:p w14:paraId="7F1E6E59" w14:textId="77777777" w:rsidR="00BB26EF" w:rsidRPr="00BB26EF" w:rsidRDefault="00943136" w:rsidP="00AD2863">
            <w:pPr>
              <w:rPr>
                <w:rFonts w:ascii="Arial" w:hAnsi="Arial" w:cs="Arial"/>
                <w:szCs w:val="24"/>
              </w:rPr>
            </w:pPr>
            <w:r w:rsidRPr="00BB26EF">
              <w:rPr>
                <w:rFonts w:ascii="Arial" w:hAnsi="Arial" w:cs="Arial"/>
                <w:szCs w:val="24"/>
              </w:rPr>
              <w:t xml:space="preserve">University of Toronto Faculty of Pharmacy collection, </w:t>
            </w:r>
          </w:p>
          <w:p w14:paraId="23C9AEE8" w14:textId="4D7C3AED" w:rsidR="00943136" w:rsidRPr="00BB26EF" w:rsidRDefault="00943136" w:rsidP="00AD2863">
            <w:pPr>
              <w:rPr>
                <w:rFonts w:ascii="Arial" w:hAnsi="Arial" w:cs="Arial"/>
                <w:szCs w:val="24"/>
              </w:rPr>
            </w:pPr>
            <w:r w:rsidRPr="00BB26EF">
              <w:rPr>
                <w:rFonts w:ascii="Arial" w:hAnsi="Arial" w:cs="Arial"/>
                <w:szCs w:val="24"/>
              </w:rPr>
              <w:t>F 4363-12</w:t>
            </w:r>
          </w:p>
          <w:p w14:paraId="7D819522" w14:textId="0FEF6558" w:rsidR="00BB26EF" w:rsidRPr="001A648B" w:rsidRDefault="00943136" w:rsidP="00AD2863">
            <w:pPr>
              <w:rPr>
                <w:rFonts w:ascii="Arial" w:hAnsi="Arial" w:cs="Arial"/>
                <w:szCs w:val="24"/>
              </w:rPr>
            </w:pPr>
            <w:r w:rsidRPr="00BB26EF">
              <w:rPr>
                <w:rFonts w:ascii="Arial" w:hAnsi="Arial" w:cs="Arial"/>
                <w:szCs w:val="24"/>
              </w:rPr>
              <w:t>Archives of Ontario</w:t>
            </w:r>
          </w:p>
          <w:p w14:paraId="2594705A" w14:textId="77777777" w:rsidR="00BB26EF" w:rsidRPr="001456AB" w:rsidRDefault="00BB26EF" w:rsidP="00BB26EF">
            <w:pPr>
              <w:jc w:val="center"/>
              <w:rPr>
                <w:rFonts w:ascii="Arial" w:hAnsi="Arial" w:cs="Arial"/>
                <w:sz w:val="20"/>
                <w:szCs w:val="24"/>
              </w:rPr>
            </w:pPr>
            <w:r w:rsidRPr="001456AB">
              <w:rPr>
                <w:rFonts w:ascii="Arial" w:hAnsi="Arial" w:cs="Arial"/>
                <w:sz w:val="20"/>
                <w:szCs w:val="24"/>
              </w:rPr>
              <w:t xml:space="preserve">OUTBREAK OF “FLU” </w:t>
            </w:r>
          </w:p>
          <w:p w14:paraId="6E9B447B" w14:textId="4AA6E8B6" w:rsidR="00BB26EF" w:rsidRPr="001456AB" w:rsidRDefault="00BB26EF" w:rsidP="00BB26EF">
            <w:pPr>
              <w:jc w:val="center"/>
              <w:rPr>
                <w:rFonts w:ascii="Arial" w:hAnsi="Arial" w:cs="Arial"/>
                <w:sz w:val="20"/>
                <w:szCs w:val="24"/>
              </w:rPr>
            </w:pPr>
            <w:r w:rsidRPr="001456AB">
              <w:rPr>
                <w:rFonts w:ascii="Arial" w:hAnsi="Arial" w:cs="Arial"/>
                <w:sz w:val="20"/>
                <w:szCs w:val="24"/>
              </w:rPr>
              <w:t>SHOWS NO SIGNS OF BEING CHECKED</w:t>
            </w:r>
          </w:p>
          <w:p w14:paraId="53DDCD9D" w14:textId="5656D6F7" w:rsidR="00BB26EF" w:rsidRPr="001456AB" w:rsidRDefault="001456AB" w:rsidP="001456AB">
            <w:pPr>
              <w:jc w:val="center"/>
              <w:rPr>
                <w:rFonts w:ascii="Arial" w:hAnsi="Arial" w:cs="Arial"/>
                <w:sz w:val="20"/>
                <w:szCs w:val="24"/>
              </w:rPr>
            </w:pPr>
            <w:r>
              <w:rPr>
                <w:rFonts w:ascii="Arial" w:hAnsi="Arial" w:cs="Arial"/>
                <w:sz w:val="20"/>
                <w:szCs w:val="24"/>
              </w:rPr>
              <w:t>-------</w:t>
            </w:r>
          </w:p>
          <w:p w14:paraId="7F25DE97" w14:textId="77777777" w:rsidR="00BB26EF" w:rsidRDefault="00BB26EF" w:rsidP="00BB26EF">
            <w:pPr>
              <w:jc w:val="center"/>
              <w:rPr>
                <w:rFonts w:ascii="Arial" w:hAnsi="Arial" w:cs="Arial"/>
                <w:sz w:val="20"/>
                <w:szCs w:val="24"/>
              </w:rPr>
            </w:pPr>
            <w:r w:rsidRPr="001456AB">
              <w:rPr>
                <w:rFonts w:ascii="Arial" w:hAnsi="Arial" w:cs="Arial"/>
                <w:sz w:val="20"/>
                <w:szCs w:val="24"/>
              </w:rPr>
              <w:t>Five Hundred Deaths Have Occurred in Two Weeks.</w:t>
            </w:r>
          </w:p>
          <w:p w14:paraId="5C819832" w14:textId="72B8A787" w:rsidR="001456AB" w:rsidRPr="001456AB" w:rsidRDefault="001456AB" w:rsidP="00BB26EF">
            <w:pPr>
              <w:jc w:val="center"/>
              <w:rPr>
                <w:rFonts w:ascii="Arial" w:hAnsi="Arial" w:cs="Arial"/>
                <w:sz w:val="20"/>
                <w:szCs w:val="24"/>
              </w:rPr>
            </w:pPr>
            <w:r>
              <w:rPr>
                <w:rFonts w:ascii="Arial" w:hAnsi="Arial" w:cs="Arial"/>
                <w:sz w:val="20"/>
                <w:szCs w:val="24"/>
              </w:rPr>
              <w:t>-------</w:t>
            </w:r>
          </w:p>
          <w:p w14:paraId="2DDB0CF0" w14:textId="77777777" w:rsidR="00BB26EF" w:rsidRDefault="00BB26EF" w:rsidP="00BB26EF">
            <w:pPr>
              <w:jc w:val="center"/>
              <w:rPr>
                <w:rFonts w:ascii="Arial" w:hAnsi="Arial" w:cs="Arial"/>
                <w:sz w:val="20"/>
                <w:szCs w:val="24"/>
              </w:rPr>
            </w:pPr>
            <w:r w:rsidRPr="001456AB">
              <w:rPr>
                <w:rFonts w:ascii="Arial" w:hAnsi="Arial" w:cs="Arial"/>
                <w:sz w:val="20"/>
                <w:szCs w:val="24"/>
              </w:rPr>
              <w:t>ONE IN THOUSAND</w:t>
            </w:r>
          </w:p>
          <w:p w14:paraId="30FFDF6E" w14:textId="632B3C53" w:rsidR="001456AB" w:rsidRPr="001456AB" w:rsidRDefault="001456AB" w:rsidP="00BB26EF">
            <w:pPr>
              <w:jc w:val="center"/>
              <w:rPr>
                <w:rFonts w:ascii="Arial" w:hAnsi="Arial" w:cs="Arial"/>
                <w:sz w:val="20"/>
                <w:szCs w:val="24"/>
              </w:rPr>
            </w:pPr>
            <w:r>
              <w:rPr>
                <w:rFonts w:ascii="Arial" w:hAnsi="Arial" w:cs="Arial"/>
                <w:sz w:val="20"/>
                <w:szCs w:val="24"/>
              </w:rPr>
              <w:t>-------</w:t>
            </w:r>
          </w:p>
          <w:p w14:paraId="0E29D537" w14:textId="77777777" w:rsidR="00BB26EF" w:rsidRDefault="00BB26EF" w:rsidP="00BB26EF">
            <w:pPr>
              <w:jc w:val="center"/>
              <w:rPr>
                <w:rFonts w:ascii="Arial" w:hAnsi="Arial" w:cs="Arial"/>
                <w:sz w:val="20"/>
                <w:szCs w:val="24"/>
              </w:rPr>
            </w:pPr>
            <w:r w:rsidRPr="001456AB">
              <w:rPr>
                <w:rFonts w:ascii="Arial" w:hAnsi="Arial" w:cs="Arial"/>
                <w:sz w:val="20"/>
                <w:szCs w:val="24"/>
              </w:rPr>
              <w:t>License Board Asks Druggists to Fill Prescriptions for Spirits.</w:t>
            </w:r>
          </w:p>
          <w:p w14:paraId="7AD27613" w14:textId="74A91FCC" w:rsidR="00BB26EF" w:rsidRPr="001456AB" w:rsidRDefault="001456AB" w:rsidP="001456AB">
            <w:pPr>
              <w:jc w:val="center"/>
              <w:rPr>
                <w:rFonts w:ascii="Arial" w:hAnsi="Arial" w:cs="Arial"/>
                <w:sz w:val="20"/>
                <w:szCs w:val="24"/>
              </w:rPr>
            </w:pPr>
            <w:r>
              <w:rPr>
                <w:rFonts w:ascii="Arial" w:hAnsi="Arial" w:cs="Arial"/>
                <w:sz w:val="20"/>
                <w:szCs w:val="24"/>
              </w:rPr>
              <w:t>-------</w:t>
            </w:r>
          </w:p>
          <w:p w14:paraId="7A770290" w14:textId="03CA3CCD" w:rsidR="00BB26EF" w:rsidRDefault="00BB26EF" w:rsidP="00BB26EF">
            <w:pPr>
              <w:ind w:firstLine="342"/>
              <w:rPr>
                <w:rFonts w:ascii="Arial" w:hAnsi="Arial" w:cs="Arial"/>
                <w:sz w:val="20"/>
                <w:szCs w:val="24"/>
              </w:rPr>
            </w:pPr>
            <w:r w:rsidRPr="001456AB">
              <w:rPr>
                <w:rFonts w:ascii="Arial" w:hAnsi="Arial" w:cs="Arial"/>
                <w:sz w:val="20"/>
                <w:szCs w:val="24"/>
              </w:rPr>
              <w:t xml:space="preserve">For two weeks the “flu” and pneumonia has raged in the city with a constantly increasing mortality. Since the epidemic reached serious proportions – just two weeks ago – there have been 501 deaths, mostly of young people in about equal proportions as to sex, or one to every </w:t>
            </w:r>
            <w:proofErr w:type="spellStart"/>
            <w:r w:rsidRPr="001456AB">
              <w:rPr>
                <w:rFonts w:ascii="Arial" w:hAnsi="Arial" w:cs="Arial"/>
                <w:sz w:val="20"/>
                <w:szCs w:val="24"/>
              </w:rPr>
              <w:t>thousand</w:t>
            </w:r>
            <w:proofErr w:type="spellEnd"/>
            <w:r w:rsidRPr="001456AB">
              <w:rPr>
                <w:rFonts w:ascii="Arial" w:hAnsi="Arial" w:cs="Arial"/>
                <w:sz w:val="20"/>
                <w:szCs w:val="24"/>
              </w:rPr>
              <w:t xml:space="preserve"> of the city’s population. Of this number forty-two occurred at the Base Hospital and are now subjects of an investigation by a coroner’s jury. On Saturday, when the city clerk’s office closed at one o’clock, thirty-one deaths from “flu” and 19 from pneumonia were reported. The largest number of cases reported on any</w:t>
            </w:r>
            <w:r w:rsidR="00C63FB4">
              <w:rPr>
                <w:rFonts w:ascii="Arial" w:hAnsi="Arial" w:cs="Arial"/>
                <w:sz w:val="20"/>
                <w:szCs w:val="24"/>
              </w:rPr>
              <w:t xml:space="preserve"> </w:t>
            </w:r>
            <w:r w:rsidRPr="001456AB">
              <w:rPr>
                <w:rFonts w:ascii="Arial" w:hAnsi="Arial" w:cs="Arial"/>
                <w:sz w:val="20"/>
                <w:szCs w:val="24"/>
              </w:rPr>
              <w:t xml:space="preserve">one day since the outbreak was 73, on October 15. Saturday’s deaths included three at the Base Hospital. </w:t>
            </w:r>
          </w:p>
          <w:p w14:paraId="32E5FBF0" w14:textId="77777777" w:rsidR="001456AB" w:rsidRPr="003812D3" w:rsidRDefault="001456AB" w:rsidP="00BB26EF">
            <w:pPr>
              <w:ind w:firstLine="342"/>
              <w:rPr>
                <w:rFonts w:ascii="Arial" w:hAnsi="Arial" w:cs="Arial"/>
                <w:sz w:val="8"/>
                <w:szCs w:val="24"/>
              </w:rPr>
            </w:pPr>
          </w:p>
          <w:p w14:paraId="1A3F9361" w14:textId="77777777" w:rsidR="00BB26EF" w:rsidRPr="001456AB" w:rsidRDefault="00BB26EF" w:rsidP="00BB26EF">
            <w:pPr>
              <w:jc w:val="center"/>
              <w:rPr>
                <w:rFonts w:ascii="Arial" w:hAnsi="Arial" w:cs="Arial"/>
                <w:b/>
                <w:sz w:val="20"/>
                <w:szCs w:val="24"/>
              </w:rPr>
            </w:pPr>
            <w:r w:rsidRPr="001456AB">
              <w:rPr>
                <w:rFonts w:ascii="Arial" w:hAnsi="Arial" w:cs="Arial"/>
                <w:b/>
                <w:sz w:val="20"/>
                <w:szCs w:val="24"/>
              </w:rPr>
              <w:t>Draft Women for Nurses</w:t>
            </w:r>
          </w:p>
          <w:p w14:paraId="5BEE3F66" w14:textId="77BC1CDA" w:rsidR="00BB26EF" w:rsidRDefault="00BB26EF" w:rsidP="00BB26EF">
            <w:pPr>
              <w:ind w:firstLine="342"/>
              <w:rPr>
                <w:rFonts w:ascii="Arial" w:hAnsi="Arial" w:cs="Arial"/>
                <w:sz w:val="20"/>
                <w:szCs w:val="24"/>
              </w:rPr>
            </w:pPr>
            <w:r w:rsidRPr="001456AB">
              <w:rPr>
                <w:rFonts w:ascii="Arial" w:hAnsi="Arial" w:cs="Arial"/>
                <w:sz w:val="20"/>
                <w:szCs w:val="24"/>
              </w:rPr>
              <w:t>An alderman said on Saturday that the medical health department should draft women for “flu” nurses out of the parliament buildings in the park, out of the big stores, factories, offices, school teachers, etc., and pay them not only their wages but an extra allowance from the city or province. He would put all the names in each est</w:t>
            </w:r>
            <w:r w:rsidR="00C63FB4">
              <w:rPr>
                <w:rFonts w:ascii="Arial" w:hAnsi="Arial" w:cs="Arial"/>
                <w:sz w:val="20"/>
                <w:szCs w:val="24"/>
              </w:rPr>
              <w:t>ablishment in a box and draft t</w:t>
            </w:r>
            <w:r w:rsidR="00C63FB4">
              <w:rPr>
                <w:rFonts w:ascii="Arial" w:hAnsi="Arial" w:cs="Arial"/>
                <w:sz w:val="20"/>
                <w:szCs w:val="24"/>
              </w:rPr>
              <w:softHyphen/>
            </w:r>
            <w:r w:rsidR="00C63FB4">
              <w:rPr>
                <w:rFonts w:ascii="Arial" w:hAnsi="Arial" w:cs="Arial"/>
                <w:sz w:val="20"/>
                <w:szCs w:val="24"/>
              </w:rPr>
              <w:softHyphen/>
            </w:r>
            <w:r w:rsidRPr="001456AB">
              <w:rPr>
                <w:rFonts w:ascii="Arial" w:hAnsi="Arial" w:cs="Arial"/>
                <w:sz w:val="20"/>
                <w:szCs w:val="24"/>
              </w:rPr>
              <w:t xml:space="preserve">en per cent. to serve as nurses up to the amount required. </w:t>
            </w:r>
          </w:p>
          <w:p w14:paraId="3BFF01AD" w14:textId="77777777" w:rsidR="001456AB" w:rsidRPr="003812D3" w:rsidRDefault="001456AB" w:rsidP="00BB26EF">
            <w:pPr>
              <w:ind w:firstLine="342"/>
              <w:rPr>
                <w:rFonts w:ascii="Arial" w:hAnsi="Arial" w:cs="Arial"/>
                <w:sz w:val="8"/>
                <w:szCs w:val="24"/>
              </w:rPr>
            </w:pPr>
          </w:p>
          <w:p w14:paraId="07FAA12E" w14:textId="06ABDE12" w:rsidR="00BB26EF" w:rsidRDefault="00BB26EF" w:rsidP="00BB26EF">
            <w:pPr>
              <w:ind w:firstLine="342"/>
              <w:rPr>
                <w:rFonts w:ascii="Arial" w:hAnsi="Arial" w:cs="Arial"/>
                <w:sz w:val="20"/>
                <w:szCs w:val="24"/>
              </w:rPr>
            </w:pPr>
            <w:r w:rsidRPr="001456AB">
              <w:rPr>
                <w:rFonts w:ascii="Arial" w:hAnsi="Arial" w:cs="Arial"/>
                <w:sz w:val="20"/>
                <w:szCs w:val="24"/>
              </w:rPr>
              <w:t>Owing to the present crisis caused by influenza, the registrar of the College of Pharmacy, W.</w:t>
            </w:r>
            <w:r w:rsidR="00C63FB4">
              <w:rPr>
                <w:rFonts w:ascii="Arial" w:hAnsi="Arial" w:cs="Arial"/>
                <w:sz w:val="20"/>
                <w:szCs w:val="24"/>
              </w:rPr>
              <w:t xml:space="preserve"> </w:t>
            </w:r>
            <w:r w:rsidRPr="001456AB">
              <w:rPr>
                <w:rFonts w:ascii="Arial" w:hAnsi="Arial" w:cs="Arial"/>
                <w:sz w:val="20"/>
                <w:szCs w:val="24"/>
              </w:rPr>
              <w:t xml:space="preserve">B. Graham, has been requested by the Ontario License Board to advise all druggists to waive their objections to keeping liquor, and in the interests of the public put up all doctors’ prescriptions for 6 ounces, which they are allowed to do under the Ontario Temperance Act. This is done to relieve the public from the strain of having to stand in line for hours at a liquor vendor’s, when many of them are ill and in no condition to stand the exposure. The license board believes that in doing this they will be aiding the fight against the “flu” germ, in that people can get liquor at a nearby druggists, rather instead of having to make a long trip to a vendor’s, and run the risk of unnecessary exposure. </w:t>
            </w:r>
          </w:p>
          <w:p w14:paraId="40F01B5F" w14:textId="77777777" w:rsidR="001456AB" w:rsidRPr="003812D3" w:rsidRDefault="001456AB" w:rsidP="00BB26EF">
            <w:pPr>
              <w:ind w:firstLine="342"/>
              <w:rPr>
                <w:rFonts w:ascii="Arial" w:hAnsi="Arial" w:cs="Arial"/>
                <w:sz w:val="10"/>
                <w:szCs w:val="24"/>
              </w:rPr>
            </w:pPr>
          </w:p>
          <w:p w14:paraId="4CB20ABC" w14:textId="172E8908" w:rsidR="00BB26EF" w:rsidRPr="00BB26EF" w:rsidRDefault="00BB26EF" w:rsidP="00BB26EF">
            <w:pPr>
              <w:ind w:firstLine="342"/>
              <w:rPr>
                <w:rFonts w:ascii="Arial" w:hAnsi="Arial" w:cs="Arial"/>
                <w:szCs w:val="24"/>
              </w:rPr>
            </w:pPr>
            <w:r w:rsidRPr="001456AB">
              <w:rPr>
                <w:rFonts w:ascii="Arial" w:hAnsi="Arial" w:cs="Arial"/>
                <w:sz w:val="20"/>
                <w:szCs w:val="24"/>
              </w:rPr>
              <w:t xml:space="preserve">Mayor Church, in a letter to the attorney-general in connection with the deaths at the Base Hospital, demands that everything de done and says he intends holding the chief coroner responsible. The city pays him $1500 a year. </w:t>
            </w:r>
          </w:p>
        </w:tc>
      </w:tr>
    </w:tbl>
    <w:p w14:paraId="27C19484" w14:textId="3C17F3D9" w:rsidR="00AD2863" w:rsidRPr="001456AB" w:rsidRDefault="001456AB" w:rsidP="000B2BAE">
      <w:pPr>
        <w:pStyle w:val="Heading2"/>
        <w:jc w:val="center"/>
      </w:pPr>
      <w:bookmarkStart w:id="27" w:name="_Toc6317740"/>
      <w:r w:rsidRPr="001456AB">
        <w:lastRenderedPageBreak/>
        <w:t>Primary Source:  Edward G.R. Ardagh’s Diary</w:t>
      </w:r>
      <w:bookmarkEnd w:id="27"/>
    </w:p>
    <w:p w14:paraId="776CADD3" w14:textId="18080E57" w:rsidR="001456AB" w:rsidRDefault="00EC6DBD" w:rsidP="00EC6DBD">
      <w:pPr>
        <w:jc w:val="center"/>
        <w:rPr>
          <w:rFonts w:ascii="Arial" w:hAnsi="Arial" w:cs="Arial"/>
        </w:rPr>
      </w:pPr>
      <w:r>
        <w:rPr>
          <w:rFonts w:ascii="Arial" w:hAnsi="Arial" w:cs="Arial"/>
        </w:rPr>
        <w:t>Page</w:t>
      </w:r>
      <w:r w:rsidRPr="003812D3">
        <w:rPr>
          <w:rFonts w:ascii="Arial" w:hAnsi="Arial" w:cs="Arial"/>
          <w:sz w:val="18"/>
        </w:rPr>
        <w:t xml:space="preserve"> </w:t>
      </w:r>
      <w:r>
        <w:rPr>
          <w:rFonts w:ascii="Arial" w:hAnsi="Arial" w:cs="Arial"/>
        </w:rPr>
        <w:t>1 of</w:t>
      </w:r>
      <w:r w:rsidR="009663FF">
        <w:rPr>
          <w:rFonts w:ascii="Arial" w:hAnsi="Arial" w:cs="Arial"/>
        </w:rPr>
        <w:t xml:space="preserve"> 5</w:t>
      </w:r>
    </w:p>
    <w:p w14:paraId="39C6687B" w14:textId="75C20BD8" w:rsidR="001456AB" w:rsidRDefault="001456AB">
      <w:pPr>
        <w:rPr>
          <w:rFonts w:ascii="Arial" w:hAnsi="Arial" w:cs="Arial"/>
        </w:rPr>
      </w:pPr>
      <w:r w:rsidRPr="001456AB">
        <w:rPr>
          <w:rFonts w:ascii="Arial" w:hAnsi="Arial" w:cs="Arial"/>
        </w:rPr>
        <w:t xml:space="preserve">Edward G.R. Ardagh </w:t>
      </w:r>
      <w:r>
        <w:rPr>
          <w:rFonts w:ascii="Arial" w:hAnsi="Arial" w:cs="Arial"/>
        </w:rPr>
        <w:t>(</w:t>
      </w:r>
      <w:r w:rsidRPr="001456AB">
        <w:rPr>
          <w:rFonts w:ascii="Arial" w:hAnsi="Arial" w:cs="Arial"/>
        </w:rPr>
        <w:t>1879-1967</w:t>
      </w:r>
      <w:r>
        <w:rPr>
          <w:rFonts w:ascii="Arial" w:hAnsi="Arial" w:cs="Arial"/>
        </w:rPr>
        <w:t>) w</w:t>
      </w:r>
      <w:r w:rsidRPr="001456AB">
        <w:rPr>
          <w:rFonts w:ascii="Arial" w:hAnsi="Arial" w:cs="Arial"/>
        </w:rPr>
        <w:t>as a Professor of Applied Chemistry at the University of Toronto</w:t>
      </w:r>
      <w:r>
        <w:rPr>
          <w:rFonts w:ascii="Arial" w:hAnsi="Arial" w:cs="Arial"/>
        </w:rPr>
        <w:t xml:space="preserve"> in the early 20</w:t>
      </w:r>
      <w:r w:rsidRPr="001456AB">
        <w:rPr>
          <w:rFonts w:ascii="Arial" w:hAnsi="Arial" w:cs="Arial"/>
          <w:vertAlign w:val="superscript"/>
        </w:rPr>
        <w:t>th</w:t>
      </w:r>
      <w:r>
        <w:rPr>
          <w:rFonts w:ascii="Arial" w:hAnsi="Arial" w:cs="Arial"/>
        </w:rPr>
        <w:t xml:space="preserve"> century; h</w:t>
      </w:r>
      <w:r w:rsidRPr="001456AB">
        <w:rPr>
          <w:rFonts w:ascii="Arial" w:hAnsi="Arial" w:cs="Arial"/>
        </w:rPr>
        <w:t xml:space="preserve">is career was devoted to mathematical, physical and chemical sciences and he focused more specifically </w:t>
      </w:r>
      <w:r w:rsidR="00C63FB4">
        <w:rPr>
          <w:rFonts w:ascii="Arial" w:hAnsi="Arial" w:cs="Arial"/>
        </w:rPr>
        <w:t xml:space="preserve">on </w:t>
      </w:r>
      <w:r w:rsidRPr="001456AB">
        <w:rPr>
          <w:rFonts w:ascii="Arial" w:hAnsi="Arial" w:cs="Arial"/>
        </w:rPr>
        <w:t xml:space="preserve">industrial research. </w:t>
      </w:r>
      <w:r>
        <w:rPr>
          <w:rFonts w:ascii="Arial" w:hAnsi="Arial" w:cs="Arial"/>
        </w:rPr>
        <w:t xml:space="preserve">He kept a daily diary throughout his career, which is </w:t>
      </w:r>
      <w:r w:rsidR="00937367">
        <w:rPr>
          <w:rFonts w:ascii="Arial" w:hAnsi="Arial" w:cs="Arial"/>
        </w:rPr>
        <w:t xml:space="preserve">held in </w:t>
      </w:r>
      <w:r>
        <w:rPr>
          <w:rFonts w:ascii="Arial" w:hAnsi="Arial" w:cs="Arial"/>
        </w:rPr>
        <w:t>the Archives of Ontario</w:t>
      </w:r>
      <w:r w:rsidR="00C63FB4">
        <w:rPr>
          <w:rFonts w:ascii="Arial" w:hAnsi="Arial" w:cs="Arial"/>
        </w:rPr>
        <w:t>’s collections</w:t>
      </w:r>
      <w:r>
        <w:rPr>
          <w:rFonts w:ascii="Arial" w:hAnsi="Arial" w:cs="Arial"/>
        </w:rPr>
        <w:t>.</w:t>
      </w:r>
    </w:p>
    <w:p w14:paraId="1F336988" w14:textId="759CFCD9" w:rsidR="00C23CA1" w:rsidRDefault="00313534" w:rsidP="00313534">
      <w:pPr>
        <w:rPr>
          <w:rFonts w:ascii="Arial" w:hAnsi="Arial" w:cs="Arial"/>
        </w:rPr>
      </w:pPr>
      <w:r w:rsidRPr="00313534">
        <w:rPr>
          <w:rFonts w:ascii="Arial" w:hAnsi="Arial" w:cs="Arial"/>
          <w:noProof/>
          <w:sz w:val="24"/>
          <w:szCs w:val="24"/>
          <w:lang w:val="en-CA" w:eastAsia="en-CA"/>
        </w:rPr>
        <mc:AlternateContent>
          <mc:Choice Requires="wps">
            <w:drawing>
              <wp:inline distT="0" distB="0" distL="0" distR="0" wp14:anchorId="13352068" wp14:editId="487DF3FC">
                <wp:extent cx="2126512" cy="1403985"/>
                <wp:effectExtent l="0" t="0" r="762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512" cy="1403985"/>
                        </a:xfrm>
                        <a:prstGeom prst="rect">
                          <a:avLst/>
                        </a:prstGeom>
                        <a:solidFill>
                          <a:srgbClr val="FFFFFF"/>
                        </a:solidFill>
                        <a:ln w="9525">
                          <a:noFill/>
                          <a:miter lim="800000"/>
                          <a:headEnd/>
                          <a:tailEnd/>
                        </a:ln>
                      </wps:spPr>
                      <wps:txbx>
                        <w:txbxContent>
                          <w:p w14:paraId="5873C4B9" w14:textId="06BBC706" w:rsidR="0049165E" w:rsidRPr="00313534" w:rsidRDefault="0049165E" w:rsidP="00313534">
                            <w:pPr>
                              <w:spacing w:after="0" w:line="240" w:lineRule="auto"/>
                              <w:rPr>
                                <w:rFonts w:ascii="Arial" w:hAnsi="Arial" w:cs="Arial"/>
                              </w:rPr>
                            </w:pPr>
                            <w:r w:rsidRPr="00313534">
                              <w:rPr>
                                <w:rFonts w:ascii="Arial" w:hAnsi="Arial" w:cs="Arial"/>
                              </w:rPr>
                              <w:t>Diary entries of Edward G.R. Ardagh for Oct. 14-17, 1918</w:t>
                            </w:r>
                          </w:p>
                          <w:p w14:paraId="6C4EDF78" w14:textId="77777777" w:rsidR="0049165E" w:rsidRPr="00313534" w:rsidRDefault="0049165E" w:rsidP="00313534">
                            <w:pPr>
                              <w:spacing w:after="0" w:line="240" w:lineRule="auto"/>
                              <w:rPr>
                                <w:rFonts w:ascii="Arial" w:hAnsi="Arial" w:cs="Arial"/>
                              </w:rPr>
                            </w:pPr>
                            <w:r w:rsidRPr="00313534">
                              <w:rPr>
                                <w:rFonts w:ascii="Arial" w:hAnsi="Arial" w:cs="Arial"/>
                              </w:rPr>
                              <w:t>Ardagh family fonds, F 784-1</w:t>
                            </w:r>
                          </w:p>
                          <w:p w14:paraId="0DDBEB96" w14:textId="28DFFEDF" w:rsidR="0049165E" w:rsidRPr="00313534" w:rsidRDefault="0049165E" w:rsidP="00313534">
                            <w:pPr>
                              <w:spacing w:after="0" w:line="240" w:lineRule="auto"/>
                              <w:rPr>
                                <w:rFonts w:ascii="Arial" w:hAnsi="Arial" w:cs="Arial"/>
                              </w:rPr>
                            </w:pPr>
                            <w:r w:rsidRPr="00313534">
                              <w:rPr>
                                <w:rFonts w:ascii="Arial" w:hAnsi="Arial" w:cs="Arial"/>
                              </w:rPr>
                              <w:t>Archives of Ontario</w:t>
                            </w:r>
                          </w:p>
                        </w:txbxContent>
                      </wps:txbx>
                      <wps:bodyPr rot="0" vert="horz" wrap="square" lIns="91440" tIns="45720" rIns="91440" bIns="45720" anchor="t" anchorCtr="0">
                        <a:spAutoFit/>
                      </wps:bodyPr>
                    </wps:wsp>
                  </a:graphicData>
                </a:graphic>
              </wp:inline>
            </w:drawing>
          </mc:Choice>
          <mc:Fallback>
            <w:pict>
              <v:shapetype w14:anchorId="13352068" id="_x0000_t202" coordsize="21600,21600" o:spt="202" path="m,l,21600r21600,l21600,xe">
                <v:stroke joinstyle="miter"/>
                <v:path gradientshapeok="t" o:connecttype="rect"/>
              </v:shapetype>
              <v:shape id="Text Box 2" o:spid="_x0000_s1026" type="#_x0000_t202" style="width:167.4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" stroked="f">
                <v:textbox style="mso-fit-shape-to-text:t">
                  <w:txbxContent>
                    <w:p w14:paraId="5873C4B9" w14:textId="06BBC706" w:rsidR="0049165E" w:rsidRPr="00313534" w:rsidRDefault="0049165E" w:rsidP="00313534">
                      <w:pPr>
                        <w:spacing w:after="0" w:line="240" w:lineRule="auto"/>
                        <w:rPr>
                          <w:rFonts w:ascii="Arial" w:hAnsi="Arial" w:cs="Arial"/>
                        </w:rPr>
                      </w:pPr>
                      <w:r w:rsidRPr="00313534">
                        <w:rPr>
                          <w:rFonts w:ascii="Arial" w:hAnsi="Arial" w:cs="Arial"/>
                        </w:rPr>
                        <w:t>Diary entries of Edward G.R. Ardagh for Oct. 14-17, 1918</w:t>
                      </w:r>
                    </w:p>
                    <w:p w14:paraId="6C4EDF78" w14:textId="77777777" w:rsidR="0049165E" w:rsidRPr="00313534" w:rsidRDefault="0049165E" w:rsidP="00313534">
                      <w:pPr>
                        <w:spacing w:after="0" w:line="240" w:lineRule="auto"/>
                        <w:rPr>
                          <w:rFonts w:ascii="Arial" w:hAnsi="Arial" w:cs="Arial"/>
                        </w:rPr>
                      </w:pPr>
                      <w:r w:rsidRPr="00313534">
                        <w:rPr>
                          <w:rFonts w:ascii="Arial" w:hAnsi="Arial" w:cs="Arial"/>
                        </w:rPr>
                        <w:t>Ardagh family fonds, F 784-1</w:t>
                      </w:r>
                    </w:p>
                    <w:p w14:paraId="0DDBEB96" w14:textId="28DFFEDF" w:rsidR="0049165E" w:rsidRPr="00313534" w:rsidRDefault="0049165E" w:rsidP="00313534">
                      <w:pPr>
                        <w:spacing w:after="0" w:line="240" w:lineRule="auto"/>
                        <w:rPr>
                          <w:rFonts w:ascii="Arial" w:hAnsi="Arial" w:cs="Arial"/>
                        </w:rPr>
                      </w:pPr>
                      <w:r w:rsidRPr="00313534">
                        <w:rPr>
                          <w:rFonts w:ascii="Arial" w:hAnsi="Arial" w:cs="Arial"/>
                        </w:rPr>
                        <w:t>Archives of Ontario</w:t>
                      </w:r>
                    </w:p>
                  </w:txbxContent>
                </v:textbox>
                <w10:anchorlock/>
              </v:shape>
            </w:pict>
          </mc:Fallback>
        </mc:AlternateContent>
      </w:r>
      <w:r w:rsidR="00CD5D31">
        <w:rPr>
          <w:noProof/>
          <w:lang w:val="en-CA" w:eastAsia="en-CA"/>
        </w:rPr>
        <w:drawing>
          <wp:inline distT="0" distB="0" distL="0" distR="0" wp14:anchorId="208214CE" wp14:editId="1952B22B">
            <wp:extent cx="3774558" cy="2841521"/>
            <wp:effectExtent l="0" t="0" r="0" b="0"/>
            <wp:docPr id="4" name="Picture 4" descr="Photograph of Edward G.R. Ardagh's diary entries for Oct. 14-17, 1918 - transcription of text include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ttleAl\Documents\Outreach\Collaborations\Defining Moments\Edward G.R. Ardagh Diary Oct. 14-17, 19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2120" cy="285474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CD5D31" w14:paraId="3DEAD876" w14:textId="77777777" w:rsidTr="00CD5D31">
        <w:tc>
          <w:tcPr>
            <w:tcW w:w="4788" w:type="dxa"/>
          </w:tcPr>
          <w:p w14:paraId="3F01C237" w14:textId="77777777" w:rsidR="00CD5D31" w:rsidRDefault="00CD5D31" w:rsidP="00CD5D31">
            <w:pPr>
              <w:rPr>
                <w:rFonts w:ascii="Arial" w:hAnsi="Arial" w:cs="Arial"/>
              </w:rPr>
            </w:pPr>
            <w:r>
              <w:rPr>
                <w:rFonts w:ascii="Arial" w:hAnsi="Arial" w:cs="Arial"/>
              </w:rPr>
              <w:t>Thanksgiving Day</w:t>
            </w:r>
          </w:p>
          <w:p w14:paraId="41848A67" w14:textId="49539676" w:rsidR="00CD5D31" w:rsidRDefault="00CD5D31" w:rsidP="00CD5D31">
            <w:pPr>
              <w:jc w:val="center"/>
              <w:rPr>
                <w:rFonts w:ascii="Arial" w:hAnsi="Arial" w:cs="Arial"/>
              </w:rPr>
            </w:pPr>
            <w:r>
              <w:rPr>
                <w:rFonts w:ascii="Arial" w:hAnsi="Arial" w:cs="Arial"/>
              </w:rPr>
              <w:t>October           Monday 14         1918</w:t>
            </w:r>
          </w:p>
          <w:p w14:paraId="7A2B67C8" w14:textId="77777777" w:rsidR="00EC6DBD" w:rsidRDefault="00EC6DBD" w:rsidP="00CD5D31">
            <w:pPr>
              <w:rPr>
                <w:rFonts w:ascii="Arial" w:hAnsi="Arial" w:cs="Arial"/>
              </w:rPr>
            </w:pPr>
          </w:p>
          <w:p w14:paraId="14BE63C4" w14:textId="77777777" w:rsidR="00CD5D31" w:rsidRDefault="00CD5D31" w:rsidP="00CD5D31">
            <w:pPr>
              <w:rPr>
                <w:rFonts w:ascii="Arial" w:hAnsi="Arial" w:cs="Arial"/>
              </w:rPr>
            </w:pPr>
            <w:r>
              <w:rPr>
                <w:rFonts w:ascii="Arial" w:hAnsi="Arial" w:cs="Arial"/>
              </w:rPr>
              <w:t xml:space="preserve">Rain last night. Cleared about noon. </w:t>
            </w:r>
          </w:p>
          <w:p w14:paraId="2B1F033F" w14:textId="5DEE0778" w:rsidR="00CD5D31" w:rsidRDefault="00CD5D31" w:rsidP="00EC6DBD">
            <w:pPr>
              <w:ind w:firstLine="360"/>
              <w:rPr>
                <w:rFonts w:ascii="Arial" w:hAnsi="Arial" w:cs="Arial"/>
              </w:rPr>
            </w:pPr>
            <w:r>
              <w:rPr>
                <w:rFonts w:ascii="Arial" w:hAnsi="Arial" w:cs="Arial"/>
              </w:rPr>
              <w:t xml:space="preserve">Left Newcastle about </w:t>
            </w:r>
            <w:r w:rsidR="00C9260C">
              <w:rPr>
                <w:rFonts w:ascii="Arial" w:hAnsi="Arial" w:cs="Arial"/>
              </w:rPr>
              <w:t>3.15,</w:t>
            </w:r>
            <w:r>
              <w:rPr>
                <w:rFonts w:ascii="Arial" w:hAnsi="Arial" w:cs="Arial"/>
              </w:rPr>
              <w:t xml:space="preserve"> arrived in Toronto about 5.45. I drove. Caught a </w:t>
            </w:r>
            <w:r w:rsidRPr="00CD5D31">
              <w:rPr>
                <w:rFonts w:ascii="Arial" w:hAnsi="Arial" w:cs="Arial"/>
                <w:u w:val="single"/>
              </w:rPr>
              <w:t xml:space="preserve">heavy </w:t>
            </w:r>
            <w:r>
              <w:rPr>
                <w:rFonts w:ascii="Arial" w:hAnsi="Arial" w:cs="Arial"/>
              </w:rPr>
              <w:t xml:space="preserve">chill before arriving in town. Had a game of billiards in </w:t>
            </w:r>
            <w:proofErr w:type="spellStart"/>
            <w:r>
              <w:rPr>
                <w:rFonts w:ascii="Arial" w:hAnsi="Arial" w:cs="Arial"/>
              </w:rPr>
              <w:t>evng</w:t>
            </w:r>
            <w:proofErr w:type="spellEnd"/>
            <w:r>
              <w:rPr>
                <w:rFonts w:ascii="Arial" w:hAnsi="Arial" w:cs="Arial"/>
              </w:rPr>
              <w:t xml:space="preserve">. President Wilson sent his second reply to the German request for an armistice: it was a strong, firm one. </w:t>
            </w:r>
          </w:p>
        </w:tc>
        <w:tc>
          <w:tcPr>
            <w:tcW w:w="4788" w:type="dxa"/>
          </w:tcPr>
          <w:p w14:paraId="7A87F837" w14:textId="77777777" w:rsidR="00462691" w:rsidRDefault="00462691" w:rsidP="00462691">
            <w:pPr>
              <w:jc w:val="center"/>
              <w:rPr>
                <w:rFonts w:ascii="Arial" w:hAnsi="Arial" w:cs="Arial"/>
              </w:rPr>
            </w:pPr>
          </w:p>
          <w:p w14:paraId="23AC2EF1" w14:textId="689CDE07" w:rsidR="00CD5D31" w:rsidRDefault="00CD5D31" w:rsidP="00462691">
            <w:pPr>
              <w:jc w:val="center"/>
              <w:rPr>
                <w:rFonts w:ascii="Arial" w:hAnsi="Arial" w:cs="Arial"/>
              </w:rPr>
            </w:pPr>
            <w:r>
              <w:rPr>
                <w:rFonts w:ascii="Arial" w:hAnsi="Arial" w:cs="Arial"/>
              </w:rPr>
              <w:t xml:space="preserve">October </w:t>
            </w:r>
            <w:r w:rsidR="00462691">
              <w:rPr>
                <w:rFonts w:ascii="Arial" w:hAnsi="Arial" w:cs="Arial"/>
              </w:rPr>
              <w:t xml:space="preserve">        </w:t>
            </w:r>
            <w:r>
              <w:rPr>
                <w:rFonts w:ascii="Arial" w:hAnsi="Arial" w:cs="Arial"/>
              </w:rPr>
              <w:t xml:space="preserve">Wednesday 16 </w:t>
            </w:r>
            <w:r w:rsidR="00462691">
              <w:rPr>
                <w:rFonts w:ascii="Arial" w:hAnsi="Arial" w:cs="Arial"/>
              </w:rPr>
              <w:t xml:space="preserve">         </w:t>
            </w:r>
            <w:r>
              <w:rPr>
                <w:rFonts w:ascii="Arial" w:hAnsi="Arial" w:cs="Arial"/>
              </w:rPr>
              <w:t>1918</w:t>
            </w:r>
          </w:p>
          <w:p w14:paraId="5AC060BB" w14:textId="77777777" w:rsidR="00EC6DBD" w:rsidRDefault="00EC6DBD">
            <w:pPr>
              <w:rPr>
                <w:rFonts w:ascii="Arial" w:hAnsi="Arial" w:cs="Arial"/>
              </w:rPr>
            </w:pPr>
          </w:p>
          <w:p w14:paraId="2D044892" w14:textId="384F7175" w:rsidR="00CD5D31" w:rsidRDefault="00CD5D31">
            <w:pPr>
              <w:rPr>
                <w:rFonts w:ascii="Arial" w:hAnsi="Arial" w:cs="Arial"/>
              </w:rPr>
            </w:pPr>
            <w:r>
              <w:rPr>
                <w:rFonts w:ascii="Arial" w:hAnsi="Arial" w:cs="Arial"/>
              </w:rPr>
              <w:t xml:space="preserve">Feeling very sick with chest and stomach. </w:t>
            </w:r>
          </w:p>
          <w:p w14:paraId="54C4E7C0" w14:textId="77777777" w:rsidR="00CD5D31" w:rsidRDefault="00CD5D31">
            <w:pPr>
              <w:rPr>
                <w:rFonts w:ascii="Arial" w:hAnsi="Arial" w:cs="Arial"/>
              </w:rPr>
            </w:pPr>
          </w:p>
          <w:p w14:paraId="5FCC5BCE" w14:textId="220F36F9" w:rsidR="00CD5D31" w:rsidRDefault="00CD5D31">
            <w:pPr>
              <w:rPr>
                <w:rFonts w:ascii="Arial" w:hAnsi="Arial" w:cs="Arial"/>
              </w:rPr>
            </w:pPr>
            <w:r>
              <w:rPr>
                <w:rFonts w:ascii="Arial" w:hAnsi="Arial" w:cs="Arial"/>
              </w:rPr>
              <w:t xml:space="preserve">Miss McMurray came in to see in </w:t>
            </w:r>
            <w:proofErr w:type="spellStart"/>
            <w:r w:rsidR="00C9260C">
              <w:rPr>
                <w:rFonts w:ascii="Arial" w:hAnsi="Arial" w:cs="Arial"/>
              </w:rPr>
              <w:t>evng</w:t>
            </w:r>
            <w:proofErr w:type="spellEnd"/>
            <w:r w:rsidR="00C9260C">
              <w:rPr>
                <w:rFonts w:ascii="Arial" w:hAnsi="Arial" w:cs="Arial"/>
              </w:rPr>
              <w:t xml:space="preserve">. </w:t>
            </w:r>
            <w:r w:rsidR="00462691">
              <w:rPr>
                <w:rFonts w:ascii="Arial" w:hAnsi="Arial" w:cs="Arial"/>
              </w:rPr>
              <w:t xml:space="preserve">Missed my lecture for </w:t>
            </w:r>
            <w:r w:rsidR="00462691" w:rsidRPr="00462691">
              <w:rPr>
                <w:rFonts w:ascii="Arial" w:hAnsi="Arial" w:cs="Arial"/>
                <w:u w:val="single"/>
              </w:rPr>
              <w:t xml:space="preserve">first </w:t>
            </w:r>
            <w:r w:rsidR="00462691">
              <w:rPr>
                <w:rFonts w:ascii="Arial" w:hAnsi="Arial" w:cs="Arial"/>
              </w:rPr>
              <w:t>time since I have begun to deliver same.</w:t>
            </w:r>
          </w:p>
        </w:tc>
      </w:tr>
      <w:tr w:rsidR="00CD5D31" w14:paraId="0A1F777A" w14:textId="77777777" w:rsidTr="00CD5D31">
        <w:tc>
          <w:tcPr>
            <w:tcW w:w="4788" w:type="dxa"/>
          </w:tcPr>
          <w:p w14:paraId="1C42045D" w14:textId="1860CDD3" w:rsidR="00CD5D31" w:rsidRDefault="00CD5D31" w:rsidP="00CD5D31">
            <w:pPr>
              <w:jc w:val="center"/>
              <w:rPr>
                <w:rFonts w:ascii="Arial" w:hAnsi="Arial" w:cs="Arial"/>
              </w:rPr>
            </w:pPr>
            <w:r>
              <w:rPr>
                <w:rFonts w:ascii="Arial" w:hAnsi="Arial" w:cs="Arial"/>
              </w:rPr>
              <w:t>Tuesday 15</w:t>
            </w:r>
          </w:p>
          <w:p w14:paraId="74254849" w14:textId="77777777" w:rsidR="00EC6DBD" w:rsidRPr="001A648B" w:rsidRDefault="00EC6DBD">
            <w:pPr>
              <w:rPr>
                <w:rFonts w:ascii="Arial" w:hAnsi="Arial" w:cs="Arial"/>
                <w:sz w:val="14"/>
              </w:rPr>
            </w:pPr>
          </w:p>
          <w:p w14:paraId="53995629" w14:textId="77777777" w:rsidR="00CD5D31" w:rsidRDefault="00CD5D31">
            <w:pPr>
              <w:rPr>
                <w:rFonts w:ascii="Arial" w:hAnsi="Arial" w:cs="Arial"/>
              </w:rPr>
            </w:pPr>
            <w:r>
              <w:rPr>
                <w:rFonts w:ascii="Arial" w:hAnsi="Arial" w:cs="Arial"/>
              </w:rPr>
              <w:t xml:space="preserve">Fair. Feeling very miserable, head aching, stomach in bad shape, and chest bad. </w:t>
            </w:r>
          </w:p>
          <w:p w14:paraId="757EEC8C" w14:textId="146B15F6" w:rsidR="00CD5D31" w:rsidRDefault="00CD5D31" w:rsidP="00CC0226">
            <w:pPr>
              <w:ind w:firstLine="360"/>
              <w:rPr>
                <w:rFonts w:ascii="Arial" w:hAnsi="Arial" w:cs="Arial"/>
              </w:rPr>
            </w:pPr>
            <w:r>
              <w:rPr>
                <w:rFonts w:ascii="Arial" w:hAnsi="Arial" w:cs="Arial"/>
              </w:rPr>
              <w:t xml:space="preserve">Managed to give my 10 </w:t>
            </w:r>
            <w:r w:rsidRPr="00CD5D31">
              <w:rPr>
                <w:rFonts w:ascii="Arial" w:hAnsi="Arial" w:cs="Arial"/>
                <w:u w:val="single"/>
              </w:rPr>
              <w:t>am</w:t>
            </w:r>
            <w:r>
              <w:rPr>
                <w:rFonts w:ascii="Arial" w:hAnsi="Arial" w:cs="Arial"/>
              </w:rPr>
              <w:t xml:space="preserve"> lecture, but spent afternoon over the </w:t>
            </w:r>
            <w:r w:rsidR="00CC0226">
              <w:rPr>
                <w:rFonts w:ascii="Arial" w:hAnsi="Arial" w:cs="Arial"/>
              </w:rPr>
              <w:t xml:space="preserve">grate </w:t>
            </w:r>
            <w:r>
              <w:rPr>
                <w:rFonts w:ascii="Arial" w:hAnsi="Arial" w:cs="Arial"/>
              </w:rPr>
              <w:t xml:space="preserve">fire at the Union. Crawled home in </w:t>
            </w:r>
            <w:proofErr w:type="spellStart"/>
            <w:r>
              <w:rPr>
                <w:rFonts w:ascii="Arial" w:hAnsi="Arial" w:cs="Arial"/>
              </w:rPr>
              <w:t>evng</w:t>
            </w:r>
            <w:proofErr w:type="spellEnd"/>
            <w:r>
              <w:rPr>
                <w:rFonts w:ascii="Arial" w:hAnsi="Arial" w:cs="Arial"/>
              </w:rPr>
              <w:t xml:space="preserve">. and got into bed. The Spanish Influenza epidemic is spreading in Toronto, but I have not got that. The Public Schools were closed to-day, indefinitely. </w:t>
            </w:r>
          </w:p>
        </w:tc>
        <w:tc>
          <w:tcPr>
            <w:tcW w:w="4788" w:type="dxa"/>
          </w:tcPr>
          <w:p w14:paraId="1A47391F" w14:textId="77777777" w:rsidR="00CD5D31" w:rsidRDefault="00462691" w:rsidP="00462691">
            <w:pPr>
              <w:jc w:val="center"/>
              <w:rPr>
                <w:rFonts w:ascii="Arial" w:hAnsi="Arial" w:cs="Arial"/>
              </w:rPr>
            </w:pPr>
            <w:r>
              <w:rPr>
                <w:rFonts w:ascii="Arial" w:hAnsi="Arial" w:cs="Arial"/>
              </w:rPr>
              <w:t>Thursday 17</w:t>
            </w:r>
          </w:p>
          <w:p w14:paraId="214BCDDD" w14:textId="77777777" w:rsidR="00EC6DBD" w:rsidRDefault="00EC6DBD" w:rsidP="00462691">
            <w:pPr>
              <w:ind w:firstLine="252"/>
              <w:rPr>
                <w:rFonts w:ascii="Arial" w:hAnsi="Arial" w:cs="Arial"/>
              </w:rPr>
            </w:pPr>
          </w:p>
          <w:p w14:paraId="39671C33" w14:textId="77777777" w:rsidR="00462691" w:rsidRDefault="00462691" w:rsidP="00462691">
            <w:pPr>
              <w:ind w:firstLine="252"/>
              <w:rPr>
                <w:rFonts w:ascii="Arial" w:hAnsi="Arial" w:cs="Arial"/>
              </w:rPr>
            </w:pPr>
            <w:r>
              <w:rPr>
                <w:rFonts w:ascii="Arial" w:hAnsi="Arial" w:cs="Arial"/>
              </w:rPr>
              <w:t>Good news from Belgium and Northern France.</w:t>
            </w:r>
          </w:p>
          <w:p w14:paraId="2145B437" w14:textId="10FBB42B" w:rsidR="00462691" w:rsidRDefault="00462691" w:rsidP="00462691">
            <w:pPr>
              <w:ind w:firstLine="252"/>
              <w:rPr>
                <w:rFonts w:ascii="Arial" w:hAnsi="Arial" w:cs="Arial"/>
              </w:rPr>
            </w:pPr>
            <w:r>
              <w:rPr>
                <w:rFonts w:ascii="Arial" w:hAnsi="Arial" w:cs="Arial"/>
              </w:rPr>
              <w:t>Still feeling very sick and weak. Chest pretty tight.</w:t>
            </w:r>
          </w:p>
        </w:tc>
      </w:tr>
    </w:tbl>
    <w:p w14:paraId="5AD0CEB9" w14:textId="77777777" w:rsidR="00EC6DBD" w:rsidRPr="001456AB" w:rsidRDefault="00EC6DBD" w:rsidP="00EC6DBD">
      <w:pPr>
        <w:pStyle w:val="Heading2"/>
        <w:jc w:val="center"/>
      </w:pPr>
      <w:bookmarkStart w:id="28" w:name="_Toc6317741"/>
      <w:r w:rsidRPr="001456AB">
        <w:lastRenderedPageBreak/>
        <w:t>Primary Source:  Edward G.R. Ardagh’s Diary</w:t>
      </w:r>
      <w:bookmarkEnd w:id="28"/>
    </w:p>
    <w:p w14:paraId="5B9AC051" w14:textId="4BE129A9" w:rsidR="00EC6DBD" w:rsidRDefault="00EC6DBD" w:rsidP="00EC6DBD">
      <w:pPr>
        <w:jc w:val="center"/>
        <w:rPr>
          <w:rFonts w:ascii="Arial" w:hAnsi="Arial" w:cs="Arial"/>
        </w:rPr>
      </w:pPr>
      <w:r>
        <w:rPr>
          <w:rFonts w:ascii="Arial" w:hAnsi="Arial" w:cs="Arial"/>
        </w:rPr>
        <w:t>Page 2 of</w:t>
      </w:r>
      <w:r w:rsidR="009663FF">
        <w:rPr>
          <w:rFonts w:ascii="Arial" w:hAnsi="Arial" w:cs="Arial"/>
        </w:rPr>
        <w:t xml:space="preserve"> 5</w:t>
      </w:r>
    </w:p>
    <w:p w14:paraId="24BD8ED5" w14:textId="1A8A2B06" w:rsidR="00CD5D31" w:rsidRDefault="00313534" w:rsidP="00313534">
      <w:pPr>
        <w:rPr>
          <w:rFonts w:ascii="Arial" w:hAnsi="Arial" w:cs="Arial"/>
        </w:rPr>
      </w:pPr>
      <w:r w:rsidRPr="00313534">
        <w:rPr>
          <w:rFonts w:ascii="Arial" w:hAnsi="Arial" w:cs="Arial"/>
          <w:noProof/>
          <w:sz w:val="24"/>
          <w:szCs w:val="24"/>
          <w:lang w:val="en-CA" w:eastAsia="en-CA"/>
        </w:rPr>
        <mc:AlternateContent>
          <mc:Choice Requires="wps">
            <w:drawing>
              <wp:inline distT="0" distB="0" distL="0" distR="0" wp14:anchorId="05823F46" wp14:editId="5FB5AF99">
                <wp:extent cx="2125980" cy="1403985"/>
                <wp:effectExtent l="0" t="0" r="762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403985"/>
                        </a:xfrm>
                        <a:prstGeom prst="rect">
                          <a:avLst/>
                        </a:prstGeom>
                        <a:solidFill>
                          <a:srgbClr val="FFFFFF"/>
                        </a:solidFill>
                        <a:ln w="9525">
                          <a:noFill/>
                          <a:miter lim="800000"/>
                          <a:headEnd/>
                          <a:tailEnd/>
                        </a:ln>
                      </wps:spPr>
                      <wps:txbx>
                        <w:txbxContent>
                          <w:p w14:paraId="361F4E45" w14:textId="104CE7DB" w:rsidR="0049165E" w:rsidRPr="00313534" w:rsidRDefault="0049165E" w:rsidP="00313534">
                            <w:pPr>
                              <w:spacing w:after="0" w:line="240" w:lineRule="auto"/>
                              <w:rPr>
                                <w:rFonts w:ascii="Arial" w:hAnsi="Arial" w:cs="Arial"/>
                              </w:rPr>
                            </w:pPr>
                            <w:r w:rsidRPr="00313534">
                              <w:rPr>
                                <w:rFonts w:ascii="Arial" w:hAnsi="Arial" w:cs="Arial"/>
                              </w:rPr>
                              <w:t>Diary entries of Edward G.R. Ardagh for Oct.</w:t>
                            </w:r>
                            <w:r>
                              <w:rPr>
                                <w:rFonts w:ascii="Arial" w:hAnsi="Arial" w:cs="Arial"/>
                              </w:rPr>
                              <w:t xml:space="preserve"> 18-21</w:t>
                            </w:r>
                            <w:r w:rsidRPr="00313534">
                              <w:rPr>
                                <w:rFonts w:ascii="Arial" w:hAnsi="Arial" w:cs="Arial"/>
                              </w:rPr>
                              <w:t>, 1918</w:t>
                            </w:r>
                          </w:p>
                          <w:p w14:paraId="6A0A79F1" w14:textId="77777777" w:rsidR="0049165E" w:rsidRPr="00313534" w:rsidRDefault="0049165E" w:rsidP="00313534">
                            <w:pPr>
                              <w:spacing w:after="0" w:line="240" w:lineRule="auto"/>
                              <w:rPr>
                                <w:rFonts w:ascii="Arial" w:hAnsi="Arial" w:cs="Arial"/>
                              </w:rPr>
                            </w:pPr>
                            <w:r w:rsidRPr="00313534">
                              <w:rPr>
                                <w:rFonts w:ascii="Arial" w:hAnsi="Arial" w:cs="Arial"/>
                              </w:rPr>
                              <w:t>Ardagh family fonds, F 784-1</w:t>
                            </w:r>
                          </w:p>
                          <w:p w14:paraId="2EF4FA54" w14:textId="77777777" w:rsidR="0049165E" w:rsidRPr="00313534" w:rsidRDefault="0049165E" w:rsidP="00313534">
                            <w:pPr>
                              <w:spacing w:after="0" w:line="240" w:lineRule="auto"/>
                              <w:rPr>
                                <w:rFonts w:ascii="Arial" w:hAnsi="Arial" w:cs="Arial"/>
                              </w:rPr>
                            </w:pPr>
                            <w:r w:rsidRPr="00313534">
                              <w:rPr>
                                <w:rFonts w:ascii="Arial" w:hAnsi="Arial" w:cs="Arial"/>
                              </w:rPr>
                              <w:t>Archives of Ontario</w:t>
                            </w:r>
                          </w:p>
                        </w:txbxContent>
                      </wps:txbx>
                      <wps:bodyPr rot="0" vert="horz" wrap="square" lIns="91440" tIns="45720" rIns="91440" bIns="45720" anchor="t" anchorCtr="0">
                        <a:spAutoFit/>
                      </wps:bodyPr>
                    </wps:wsp>
                  </a:graphicData>
                </a:graphic>
              </wp:inline>
            </w:drawing>
          </mc:Choice>
          <mc:Fallback>
            <w:pict>
              <v:shape w14:anchorId="05823F46" id="_x0000_s1027" type="#_x0000_t202" style="width:167.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" stroked="f">
                <v:textbox style="mso-fit-shape-to-text:t">
                  <w:txbxContent>
                    <w:p w14:paraId="361F4E45" w14:textId="104CE7DB" w:rsidR="0049165E" w:rsidRPr="00313534" w:rsidRDefault="0049165E" w:rsidP="00313534">
                      <w:pPr>
                        <w:spacing w:after="0" w:line="240" w:lineRule="auto"/>
                        <w:rPr>
                          <w:rFonts w:ascii="Arial" w:hAnsi="Arial" w:cs="Arial"/>
                        </w:rPr>
                      </w:pPr>
                      <w:r w:rsidRPr="00313534">
                        <w:rPr>
                          <w:rFonts w:ascii="Arial" w:hAnsi="Arial" w:cs="Arial"/>
                        </w:rPr>
                        <w:t>Diary entries of Edward G.R. Ardagh for Oct.</w:t>
                      </w:r>
                      <w:r>
                        <w:rPr>
                          <w:rFonts w:ascii="Arial" w:hAnsi="Arial" w:cs="Arial"/>
                        </w:rPr>
                        <w:t xml:space="preserve"> 18-21</w:t>
                      </w:r>
                      <w:r w:rsidRPr="00313534">
                        <w:rPr>
                          <w:rFonts w:ascii="Arial" w:hAnsi="Arial" w:cs="Arial"/>
                        </w:rPr>
                        <w:t>, 1918</w:t>
                      </w:r>
                    </w:p>
                    <w:p w14:paraId="6A0A79F1" w14:textId="77777777" w:rsidR="0049165E" w:rsidRPr="00313534" w:rsidRDefault="0049165E" w:rsidP="00313534">
                      <w:pPr>
                        <w:spacing w:after="0" w:line="240" w:lineRule="auto"/>
                        <w:rPr>
                          <w:rFonts w:ascii="Arial" w:hAnsi="Arial" w:cs="Arial"/>
                        </w:rPr>
                      </w:pPr>
                      <w:r w:rsidRPr="00313534">
                        <w:rPr>
                          <w:rFonts w:ascii="Arial" w:hAnsi="Arial" w:cs="Arial"/>
                        </w:rPr>
                        <w:t>Ardagh family fonds, F 784-1</w:t>
                      </w:r>
                    </w:p>
                    <w:p w14:paraId="2EF4FA54" w14:textId="77777777" w:rsidR="0049165E" w:rsidRPr="00313534" w:rsidRDefault="0049165E" w:rsidP="00313534">
                      <w:pPr>
                        <w:spacing w:after="0" w:line="240" w:lineRule="auto"/>
                        <w:rPr>
                          <w:rFonts w:ascii="Arial" w:hAnsi="Arial" w:cs="Arial"/>
                        </w:rPr>
                      </w:pPr>
                      <w:r w:rsidRPr="00313534">
                        <w:rPr>
                          <w:rFonts w:ascii="Arial" w:hAnsi="Arial" w:cs="Arial"/>
                        </w:rPr>
                        <w:t>Archives of Ontario</w:t>
                      </w:r>
                    </w:p>
                  </w:txbxContent>
                </v:textbox>
                <w10:anchorlock/>
              </v:shape>
            </w:pict>
          </mc:Fallback>
        </mc:AlternateContent>
      </w:r>
      <w:r w:rsidR="00462691">
        <w:rPr>
          <w:rFonts w:ascii="Arial" w:hAnsi="Arial" w:cs="Arial"/>
          <w:noProof/>
          <w:lang w:val="en-CA" w:eastAsia="en-CA"/>
        </w:rPr>
        <w:drawing>
          <wp:inline distT="0" distB="0" distL="0" distR="0" wp14:anchorId="16F2FF12" wp14:editId="2960C9BE">
            <wp:extent cx="3800333" cy="2867025"/>
            <wp:effectExtent l="0" t="0" r="0" b="0"/>
            <wp:docPr id="5" name="Picture 5" descr="Photograph of Edward G.R. Ardagh's diary entries for Oct. 18-21, 1918 - transcription of text include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ttleAl\Documents\Outreach\Collaborations\Defining Moments\Edward G.R. Ardagh Diary Oct. 18-21, 19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8013" cy="288790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462691" w14:paraId="57A3F4B3" w14:textId="77777777" w:rsidTr="0040106E">
        <w:tc>
          <w:tcPr>
            <w:tcW w:w="4788" w:type="dxa"/>
          </w:tcPr>
          <w:p w14:paraId="58D54325" w14:textId="4B134053" w:rsidR="00462691" w:rsidRDefault="00462691" w:rsidP="0040106E">
            <w:pPr>
              <w:jc w:val="center"/>
              <w:rPr>
                <w:rFonts w:ascii="Arial" w:hAnsi="Arial" w:cs="Arial"/>
              </w:rPr>
            </w:pPr>
            <w:r>
              <w:rPr>
                <w:rFonts w:ascii="Arial" w:hAnsi="Arial" w:cs="Arial"/>
              </w:rPr>
              <w:t>October           Friday 18         1918</w:t>
            </w:r>
          </w:p>
          <w:p w14:paraId="48710FD2" w14:textId="77777777" w:rsidR="00EC6DBD" w:rsidRDefault="00EC6DBD" w:rsidP="00462691">
            <w:pPr>
              <w:rPr>
                <w:rFonts w:ascii="Arial" w:hAnsi="Arial" w:cs="Arial"/>
              </w:rPr>
            </w:pPr>
          </w:p>
          <w:p w14:paraId="38EB366F" w14:textId="00F3DA9D" w:rsidR="00462691" w:rsidRDefault="00462691" w:rsidP="00462691">
            <w:pPr>
              <w:rPr>
                <w:rFonts w:ascii="Arial" w:hAnsi="Arial" w:cs="Arial"/>
              </w:rPr>
            </w:pPr>
            <w:r>
              <w:rPr>
                <w:rFonts w:ascii="Arial" w:hAnsi="Arial" w:cs="Arial"/>
              </w:rPr>
              <w:t>Wonderful news from Belgium and Northern France. We have captured Lille (uninjured) and Douai (partly destroyed), also the whole of the Belgian coast (including Oste</w:t>
            </w:r>
            <w:r w:rsidR="00CC0226">
              <w:rPr>
                <w:rFonts w:ascii="Arial" w:hAnsi="Arial" w:cs="Arial"/>
              </w:rPr>
              <w:t xml:space="preserve">nd and Zeebrugge) and Bruges, </w:t>
            </w:r>
            <w:proofErr w:type="spellStart"/>
            <w:r w:rsidR="00CC0226">
              <w:rPr>
                <w:rFonts w:ascii="Arial" w:hAnsi="Arial" w:cs="Arial"/>
              </w:rPr>
              <w:t>Tielt</w:t>
            </w:r>
            <w:proofErr w:type="spellEnd"/>
            <w:r>
              <w:rPr>
                <w:rFonts w:ascii="Arial" w:hAnsi="Arial" w:cs="Arial"/>
              </w:rPr>
              <w:t>, R</w:t>
            </w:r>
            <w:r w:rsidR="00CC0226">
              <w:rPr>
                <w:rFonts w:ascii="Arial" w:hAnsi="Arial" w:cs="Arial"/>
              </w:rPr>
              <w:t>oubaix</w:t>
            </w:r>
            <w:r>
              <w:rPr>
                <w:rFonts w:ascii="Arial" w:hAnsi="Arial" w:cs="Arial"/>
              </w:rPr>
              <w:t xml:space="preserve"> and Courtrai.</w:t>
            </w:r>
          </w:p>
          <w:p w14:paraId="329403E9" w14:textId="77777777" w:rsidR="00462691" w:rsidRDefault="00462691" w:rsidP="00462691">
            <w:pPr>
              <w:rPr>
                <w:rFonts w:ascii="Arial" w:hAnsi="Arial" w:cs="Arial"/>
              </w:rPr>
            </w:pPr>
          </w:p>
          <w:p w14:paraId="7366D556" w14:textId="77777777" w:rsidR="00462691" w:rsidRDefault="00462691" w:rsidP="00462691">
            <w:pPr>
              <w:rPr>
                <w:rFonts w:ascii="Arial" w:hAnsi="Arial" w:cs="Arial"/>
              </w:rPr>
            </w:pPr>
            <w:r>
              <w:rPr>
                <w:rFonts w:ascii="Arial" w:hAnsi="Arial" w:cs="Arial"/>
              </w:rPr>
              <w:t xml:space="preserve">Beginning to get better. </w:t>
            </w:r>
          </w:p>
          <w:p w14:paraId="0651FED8" w14:textId="48C5AC5A" w:rsidR="00462691" w:rsidRDefault="00462691" w:rsidP="00462691">
            <w:pPr>
              <w:rPr>
                <w:rFonts w:ascii="Arial" w:hAnsi="Arial" w:cs="Arial"/>
              </w:rPr>
            </w:pPr>
            <w:r>
              <w:rPr>
                <w:rFonts w:ascii="Arial" w:hAnsi="Arial" w:cs="Arial"/>
              </w:rPr>
              <w:t xml:space="preserve">The Caput closed the University at noon </w:t>
            </w:r>
            <w:proofErr w:type="spellStart"/>
            <w:r>
              <w:rPr>
                <w:rFonts w:ascii="Arial" w:hAnsi="Arial" w:cs="Arial"/>
              </w:rPr>
              <w:t>tod</w:t>
            </w:r>
            <w:proofErr w:type="spellEnd"/>
            <w:r>
              <w:rPr>
                <w:rFonts w:ascii="Arial" w:hAnsi="Arial" w:cs="Arial"/>
              </w:rPr>
              <w:t>-day on account of the Spanish Influenza</w:t>
            </w:r>
            <w:r w:rsidR="00EC6DBD">
              <w:rPr>
                <w:rFonts w:ascii="Arial" w:hAnsi="Arial" w:cs="Arial"/>
              </w:rPr>
              <w:t>. Not to be opened till Nov. 15</w:t>
            </w:r>
            <w:r w:rsidR="00EC6DBD" w:rsidRPr="00EC6DBD">
              <w:rPr>
                <w:rFonts w:ascii="Arial" w:hAnsi="Arial" w:cs="Arial"/>
                <w:vertAlign w:val="superscript"/>
              </w:rPr>
              <w:t>th</w:t>
            </w:r>
            <w:r w:rsidR="00EC6DBD">
              <w:rPr>
                <w:rFonts w:ascii="Arial" w:hAnsi="Arial" w:cs="Arial"/>
              </w:rPr>
              <w:t>.</w:t>
            </w:r>
          </w:p>
        </w:tc>
        <w:tc>
          <w:tcPr>
            <w:tcW w:w="4788" w:type="dxa"/>
          </w:tcPr>
          <w:p w14:paraId="2DD41B61" w14:textId="21630643" w:rsidR="00462691" w:rsidRDefault="00462691" w:rsidP="00462691">
            <w:pPr>
              <w:jc w:val="center"/>
              <w:rPr>
                <w:rFonts w:ascii="Arial" w:hAnsi="Arial" w:cs="Arial"/>
              </w:rPr>
            </w:pPr>
            <w:r>
              <w:rPr>
                <w:rFonts w:ascii="Arial" w:hAnsi="Arial" w:cs="Arial"/>
              </w:rPr>
              <w:t>October         Sunday 20          1918</w:t>
            </w:r>
          </w:p>
          <w:p w14:paraId="3478D790" w14:textId="77777777" w:rsidR="00EC6DBD" w:rsidRDefault="00EC6DBD" w:rsidP="0040106E">
            <w:pPr>
              <w:rPr>
                <w:rFonts w:ascii="Arial" w:hAnsi="Arial" w:cs="Arial"/>
              </w:rPr>
            </w:pPr>
          </w:p>
          <w:p w14:paraId="37076960" w14:textId="77777777" w:rsidR="00462691" w:rsidRDefault="00EC6DBD" w:rsidP="0040106E">
            <w:pPr>
              <w:rPr>
                <w:rFonts w:ascii="Arial" w:hAnsi="Arial" w:cs="Arial"/>
              </w:rPr>
            </w:pPr>
            <w:r>
              <w:rPr>
                <w:rFonts w:ascii="Arial" w:hAnsi="Arial" w:cs="Arial"/>
              </w:rPr>
              <w:t xml:space="preserve">Rain all forenoon. Cleared about 4 P.M., when G. took most of the Alexander family out for a motor spin. </w:t>
            </w:r>
          </w:p>
          <w:p w14:paraId="0373B959" w14:textId="77777777" w:rsidR="00EC6DBD" w:rsidRDefault="00EC6DBD" w:rsidP="0040106E">
            <w:pPr>
              <w:rPr>
                <w:rFonts w:ascii="Arial" w:hAnsi="Arial" w:cs="Arial"/>
              </w:rPr>
            </w:pPr>
          </w:p>
          <w:p w14:paraId="4D1271C8" w14:textId="099A2B08" w:rsidR="00EC6DBD" w:rsidRDefault="00EC6DBD" w:rsidP="0040106E">
            <w:pPr>
              <w:rPr>
                <w:rFonts w:ascii="Arial" w:hAnsi="Arial" w:cs="Arial"/>
              </w:rPr>
            </w:pPr>
            <w:r>
              <w:rPr>
                <w:rFonts w:ascii="Arial" w:hAnsi="Arial" w:cs="Arial"/>
              </w:rPr>
              <w:t xml:space="preserve">Miss McMurray came to see me after evening service. </w:t>
            </w:r>
          </w:p>
        </w:tc>
      </w:tr>
      <w:tr w:rsidR="00462691" w14:paraId="2D2DDD10" w14:textId="77777777" w:rsidTr="0040106E">
        <w:tc>
          <w:tcPr>
            <w:tcW w:w="4788" w:type="dxa"/>
          </w:tcPr>
          <w:p w14:paraId="47EF5836" w14:textId="326262C4" w:rsidR="00462691" w:rsidRDefault="00462691" w:rsidP="0040106E">
            <w:pPr>
              <w:jc w:val="center"/>
              <w:rPr>
                <w:rFonts w:ascii="Arial" w:hAnsi="Arial" w:cs="Arial"/>
              </w:rPr>
            </w:pPr>
            <w:r>
              <w:rPr>
                <w:rFonts w:ascii="Arial" w:hAnsi="Arial" w:cs="Arial"/>
              </w:rPr>
              <w:t>Saturday 19</w:t>
            </w:r>
          </w:p>
          <w:p w14:paraId="627971E3" w14:textId="77777777" w:rsidR="00EC6DBD" w:rsidRDefault="00EC6DBD" w:rsidP="00EC6DBD">
            <w:pPr>
              <w:rPr>
                <w:rFonts w:ascii="Arial" w:hAnsi="Arial" w:cs="Arial"/>
              </w:rPr>
            </w:pPr>
          </w:p>
          <w:p w14:paraId="79F000E9" w14:textId="14FBCB8E" w:rsidR="00462691" w:rsidRDefault="00EC6DBD" w:rsidP="00EC6DBD">
            <w:pPr>
              <w:rPr>
                <w:rFonts w:ascii="Arial" w:hAnsi="Arial" w:cs="Arial"/>
              </w:rPr>
            </w:pPr>
            <w:r>
              <w:rPr>
                <w:rFonts w:ascii="Arial" w:hAnsi="Arial" w:cs="Arial"/>
              </w:rPr>
              <w:t xml:space="preserve">Miss McMurray came in to see me. She is working on the fuselages of smashed </w:t>
            </w:r>
            <w:proofErr w:type="spellStart"/>
            <w:r>
              <w:rPr>
                <w:rFonts w:ascii="Arial" w:hAnsi="Arial" w:cs="Arial"/>
              </w:rPr>
              <w:t>aeroplanes</w:t>
            </w:r>
            <w:proofErr w:type="spellEnd"/>
            <w:r>
              <w:rPr>
                <w:rFonts w:ascii="Arial" w:hAnsi="Arial" w:cs="Arial"/>
              </w:rPr>
              <w:t xml:space="preserve"> at Leaside Camp. To-day was a “washout” however, so she was able to see me. </w:t>
            </w:r>
          </w:p>
          <w:p w14:paraId="62057A76" w14:textId="45918033" w:rsidR="00EC6DBD" w:rsidRDefault="00EC6DBD" w:rsidP="00EC6DBD">
            <w:pPr>
              <w:rPr>
                <w:rFonts w:ascii="Arial" w:hAnsi="Arial" w:cs="Arial"/>
              </w:rPr>
            </w:pPr>
          </w:p>
        </w:tc>
        <w:tc>
          <w:tcPr>
            <w:tcW w:w="4788" w:type="dxa"/>
          </w:tcPr>
          <w:p w14:paraId="0737F3D0" w14:textId="1648E50F" w:rsidR="00462691" w:rsidRDefault="00462691" w:rsidP="0040106E">
            <w:pPr>
              <w:jc w:val="center"/>
              <w:rPr>
                <w:rFonts w:ascii="Arial" w:hAnsi="Arial" w:cs="Arial"/>
              </w:rPr>
            </w:pPr>
            <w:r>
              <w:rPr>
                <w:rFonts w:ascii="Arial" w:hAnsi="Arial" w:cs="Arial"/>
              </w:rPr>
              <w:t>Monday 21</w:t>
            </w:r>
          </w:p>
          <w:p w14:paraId="1AF274D9" w14:textId="77777777" w:rsidR="00EC6DBD" w:rsidRDefault="00EC6DBD" w:rsidP="0040106E">
            <w:pPr>
              <w:ind w:firstLine="252"/>
              <w:rPr>
                <w:rFonts w:ascii="Arial" w:hAnsi="Arial" w:cs="Arial"/>
              </w:rPr>
            </w:pPr>
          </w:p>
          <w:p w14:paraId="192C7831" w14:textId="77777777" w:rsidR="00462691" w:rsidRDefault="00EC6DBD" w:rsidP="0040106E">
            <w:pPr>
              <w:ind w:firstLine="252"/>
              <w:rPr>
                <w:rFonts w:ascii="Arial" w:hAnsi="Arial" w:cs="Arial"/>
              </w:rPr>
            </w:pPr>
            <w:r>
              <w:rPr>
                <w:rFonts w:ascii="Arial" w:hAnsi="Arial" w:cs="Arial"/>
              </w:rPr>
              <w:t>Still in bed all day.</w:t>
            </w:r>
          </w:p>
          <w:p w14:paraId="0BCE691B" w14:textId="77777777" w:rsidR="00EC6DBD" w:rsidRDefault="00EC6DBD" w:rsidP="0040106E">
            <w:pPr>
              <w:ind w:firstLine="252"/>
              <w:rPr>
                <w:rFonts w:ascii="Arial" w:hAnsi="Arial" w:cs="Arial"/>
              </w:rPr>
            </w:pPr>
          </w:p>
          <w:p w14:paraId="4156775C" w14:textId="08EA86F4" w:rsidR="00EC6DBD" w:rsidRDefault="00EC6DBD" w:rsidP="00DA5D8F">
            <w:pPr>
              <w:ind w:firstLine="252"/>
              <w:rPr>
                <w:rFonts w:ascii="Arial" w:hAnsi="Arial" w:cs="Arial"/>
              </w:rPr>
            </w:pPr>
            <w:r>
              <w:rPr>
                <w:rFonts w:ascii="Arial" w:hAnsi="Arial" w:cs="Arial"/>
              </w:rPr>
              <w:t xml:space="preserve">All billiard parlors and theatres ordered closed till further orders. No meeting of more than 25 persons to be held without special permit. </w:t>
            </w:r>
          </w:p>
        </w:tc>
      </w:tr>
    </w:tbl>
    <w:p w14:paraId="5DBAA8BF" w14:textId="77777777" w:rsidR="00BE129A" w:rsidRDefault="00BE129A" w:rsidP="00DA5D8F">
      <w:pPr>
        <w:pStyle w:val="Heading2"/>
        <w:jc w:val="center"/>
      </w:pPr>
    </w:p>
    <w:p w14:paraId="5FD1D2CF" w14:textId="77777777" w:rsidR="00BE129A" w:rsidRDefault="00BE129A">
      <w:pPr>
        <w:rPr>
          <w:rFonts w:ascii="Arial" w:hAnsi="Arial" w:cs="Arial"/>
          <w:b/>
          <w:sz w:val="32"/>
          <w:szCs w:val="24"/>
        </w:rPr>
      </w:pPr>
      <w:r>
        <w:br w:type="page"/>
      </w:r>
    </w:p>
    <w:p w14:paraId="54CE2F51" w14:textId="5CE888B8" w:rsidR="00D24E24" w:rsidRPr="001456AB" w:rsidRDefault="00D24E24" w:rsidP="00DA5D8F">
      <w:pPr>
        <w:pStyle w:val="Heading2"/>
        <w:jc w:val="center"/>
      </w:pPr>
      <w:bookmarkStart w:id="29" w:name="_Toc6317742"/>
      <w:r w:rsidRPr="001456AB">
        <w:lastRenderedPageBreak/>
        <w:t>Primary Source:  Edward G.R. Ardagh’s Diary</w:t>
      </w:r>
      <w:bookmarkEnd w:id="29"/>
    </w:p>
    <w:p w14:paraId="2CCDA517" w14:textId="081AE033" w:rsidR="00C23CA1" w:rsidRDefault="00D24E24" w:rsidP="00D24E24">
      <w:pPr>
        <w:jc w:val="center"/>
        <w:rPr>
          <w:rFonts w:ascii="Arial" w:hAnsi="Arial" w:cs="Arial"/>
        </w:rPr>
      </w:pPr>
      <w:r>
        <w:rPr>
          <w:rFonts w:ascii="Arial" w:hAnsi="Arial" w:cs="Arial"/>
        </w:rPr>
        <w:t>Page 3 of</w:t>
      </w:r>
      <w:r w:rsidR="009663FF">
        <w:rPr>
          <w:rFonts w:ascii="Arial" w:hAnsi="Arial" w:cs="Arial"/>
        </w:rPr>
        <w:t xml:space="preserve"> 5</w:t>
      </w:r>
    </w:p>
    <w:p w14:paraId="68433088" w14:textId="5A5BC6F7" w:rsidR="00C23CA1" w:rsidRDefault="00313534">
      <w:pPr>
        <w:rPr>
          <w:rFonts w:ascii="Arial" w:hAnsi="Arial" w:cs="Arial"/>
        </w:rPr>
      </w:pPr>
      <w:r w:rsidRPr="00313534">
        <w:rPr>
          <w:rFonts w:ascii="Arial" w:hAnsi="Arial" w:cs="Arial"/>
          <w:noProof/>
          <w:sz w:val="24"/>
          <w:szCs w:val="24"/>
          <w:lang w:val="en-CA" w:eastAsia="en-CA"/>
        </w:rPr>
        <mc:AlternateContent>
          <mc:Choice Requires="wps">
            <w:drawing>
              <wp:inline distT="0" distB="0" distL="0" distR="0" wp14:anchorId="06955D0C" wp14:editId="4DA0F9CA">
                <wp:extent cx="2125980" cy="1403985"/>
                <wp:effectExtent l="0" t="0" r="7620" b="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403985"/>
                        </a:xfrm>
                        <a:prstGeom prst="rect">
                          <a:avLst/>
                        </a:prstGeom>
                        <a:solidFill>
                          <a:srgbClr val="FFFFFF"/>
                        </a:solidFill>
                        <a:ln w="9525">
                          <a:noFill/>
                          <a:miter lim="800000"/>
                          <a:headEnd/>
                          <a:tailEnd/>
                        </a:ln>
                      </wps:spPr>
                      <wps:txbx>
                        <w:txbxContent>
                          <w:p w14:paraId="598C2D97" w14:textId="0BAFEC9D" w:rsidR="0049165E" w:rsidRPr="00313534" w:rsidRDefault="0049165E" w:rsidP="00313534">
                            <w:pPr>
                              <w:spacing w:after="0" w:line="240" w:lineRule="auto"/>
                              <w:rPr>
                                <w:rFonts w:ascii="Arial" w:hAnsi="Arial" w:cs="Arial"/>
                              </w:rPr>
                            </w:pPr>
                            <w:r w:rsidRPr="00313534">
                              <w:rPr>
                                <w:rFonts w:ascii="Arial" w:hAnsi="Arial" w:cs="Arial"/>
                              </w:rPr>
                              <w:t xml:space="preserve">Diary entries of Edward G.R. Ardagh for Oct. </w:t>
                            </w:r>
                            <w:r>
                              <w:rPr>
                                <w:rFonts w:ascii="Arial" w:hAnsi="Arial" w:cs="Arial"/>
                              </w:rPr>
                              <w:t>22-25</w:t>
                            </w:r>
                            <w:r w:rsidRPr="00313534">
                              <w:rPr>
                                <w:rFonts w:ascii="Arial" w:hAnsi="Arial" w:cs="Arial"/>
                              </w:rPr>
                              <w:t>, 1918</w:t>
                            </w:r>
                          </w:p>
                          <w:p w14:paraId="71BDF290" w14:textId="77777777" w:rsidR="0049165E" w:rsidRPr="00313534" w:rsidRDefault="0049165E" w:rsidP="00313534">
                            <w:pPr>
                              <w:spacing w:after="0" w:line="240" w:lineRule="auto"/>
                              <w:rPr>
                                <w:rFonts w:ascii="Arial" w:hAnsi="Arial" w:cs="Arial"/>
                              </w:rPr>
                            </w:pPr>
                            <w:r w:rsidRPr="00313534">
                              <w:rPr>
                                <w:rFonts w:ascii="Arial" w:hAnsi="Arial" w:cs="Arial"/>
                              </w:rPr>
                              <w:t>Ardagh family fonds, F 784-1</w:t>
                            </w:r>
                          </w:p>
                          <w:p w14:paraId="1F0F700E" w14:textId="77777777" w:rsidR="0049165E" w:rsidRPr="00313534" w:rsidRDefault="0049165E" w:rsidP="00313534">
                            <w:pPr>
                              <w:spacing w:after="0" w:line="240" w:lineRule="auto"/>
                              <w:rPr>
                                <w:rFonts w:ascii="Arial" w:hAnsi="Arial" w:cs="Arial"/>
                              </w:rPr>
                            </w:pPr>
                            <w:r w:rsidRPr="00313534">
                              <w:rPr>
                                <w:rFonts w:ascii="Arial" w:hAnsi="Arial" w:cs="Arial"/>
                              </w:rPr>
                              <w:t>Archives of Ontario</w:t>
                            </w:r>
                          </w:p>
                        </w:txbxContent>
                      </wps:txbx>
                      <wps:bodyPr rot="0" vert="horz" wrap="square" lIns="91440" tIns="45720" rIns="91440" bIns="45720" anchor="t" anchorCtr="0">
                        <a:spAutoFit/>
                      </wps:bodyPr>
                    </wps:wsp>
                  </a:graphicData>
                </a:graphic>
              </wp:inline>
            </w:drawing>
          </mc:Choice>
          <mc:Fallback>
            <w:pict>
              <v:shape w14:anchorId="06955D0C" id="_x0000_s1028" type="#_x0000_t202" style="width:167.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" stroked="f">
                <v:textbox style="mso-fit-shape-to-text:t">
                  <w:txbxContent>
                    <w:p w14:paraId="598C2D97" w14:textId="0BAFEC9D" w:rsidR="0049165E" w:rsidRPr="00313534" w:rsidRDefault="0049165E" w:rsidP="00313534">
                      <w:pPr>
                        <w:spacing w:after="0" w:line="240" w:lineRule="auto"/>
                        <w:rPr>
                          <w:rFonts w:ascii="Arial" w:hAnsi="Arial" w:cs="Arial"/>
                        </w:rPr>
                      </w:pPr>
                      <w:r w:rsidRPr="00313534">
                        <w:rPr>
                          <w:rFonts w:ascii="Arial" w:hAnsi="Arial" w:cs="Arial"/>
                        </w:rPr>
                        <w:t xml:space="preserve">Diary entries of Edward G.R. Ardagh for Oct. </w:t>
                      </w:r>
                      <w:r>
                        <w:rPr>
                          <w:rFonts w:ascii="Arial" w:hAnsi="Arial" w:cs="Arial"/>
                        </w:rPr>
                        <w:t>22-25</w:t>
                      </w:r>
                      <w:r w:rsidRPr="00313534">
                        <w:rPr>
                          <w:rFonts w:ascii="Arial" w:hAnsi="Arial" w:cs="Arial"/>
                        </w:rPr>
                        <w:t>, 1918</w:t>
                      </w:r>
                    </w:p>
                    <w:p w14:paraId="71BDF290" w14:textId="77777777" w:rsidR="0049165E" w:rsidRPr="00313534" w:rsidRDefault="0049165E" w:rsidP="00313534">
                      <w:pPr>
                        <w:spacing w:after="0" w:line="240" w:lineRule="auto"/>
                        <w:rPr>
                          <w:rFonts w:ascii="Arial" w:hAnsi="Arial" w:cs="Arial"/>
                        </w:rPr>
                      </w:pPr>
                      <w:r w:rsidRPr="00313534">
                        <w:rPr>
                          <w:rFonts w:ascii="Arial" w:hAnsi="Arial" w:cs="Arial"/>
                        </w:rPr>
                        <w:t>Ardagh family fonds, F 784-1</w:t>
                      </w:r>
                    </w:p>
                    <w:p w14:paraId="1F0F700E" w14:textId="77777777" w:rsidR="0049165E" w:rsidRPr="00313534" w:rsidRDefault="0049165E" w:rsidP="00313534">
                      <w:pPr>
                        <w:spacing w:after="0" w:line="240" w:lineRule="auto"/>
                        <w:rPr>
                          <w:rFonts w:ascii="Arial" w:hAnsi="Arial" w:cs="Arial"/>
                        </w:rPr>
                      </w:pPr>
                      <w:r w:rsidRPr="00313534">
                        <w:rPr>
                          <w:rFonts w:ascii="Arial" w:hAnsi="Arial" w:cs="Arial"/>
                        </w:rPr>
                        <w:t>Archives of Ontario</w:t>
                      </w:r>
                    </w:p>
                  </w:txbxContent>
                </v:textbox>
                <w10:anchorlock/>
              </v:shape>
            </w:pict>
          </mc:Fallback>
        </mc:AlternateContent>
      </w:r>
      <w:r w:rsidR="00EC6DBD">
        <w:rPr>
          <w:rFonts w:ascii="Arial" w:hAnsi="Arial" w:cs="Arial"/>
          <w:noProof/>
          <w:lang w:val="en-CA" w:eastAsia="en-CA"/>
        </w:rPr>
        <w:drawing>
          <wp:inline distT="0" distB="0" distL="0" distR="0" wp14:anchorId="70A55186" wp14:editId="4E59D563">
            <wp:extent cx="3771900" cy="2916593"/>
            <wp:effectExtent l="0" t="0" r="0" b="0"/>
            <wp:docPr id="6" name="Picture 6" descr="Photograph of Edward G.R. Ardagh's diary entries for Oct. 22-25, 1918 - transcription of text include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ttleAl\Documents\Outreach\Collaborations\Defining Moments\Edward G.R. Ardagh Diary Oct. 22-25, 19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39" t="5138" r="3630"/>
                    <a:stretch/>
                  </pic:blipFill>
                  <pic:spPr bwMode="auto">
                    <a:xfrm>
                      <a:off x="0" y="0"/>
                      <a:ext cx="3797265" cy="293620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788"/>
        <w:gridCol w:w="4788"/>
      </w:tblGrid>
      <w:tr w:rsidR="00EC6DBD" w14:paraId="54041908" w14:textId="77777777" w:rsidTr="0040106E">
        <w:tc>
          <w:tcPr>
            <w:tcW w:w="4788" w:type="dxa"/>
          </w:tcPr>
          <w:p w14:paraId="46A8B547" w14:textId="735B92AC" w:rsidR="00EC6DBD" w:rsidRDefault="00EC6DBD" w:rsidP="0040106E">
            <w:pPr>
              <w:jc w:val="center"/>
              <w:rPr>
                <w:rFonts w:ascii="Arial" w:hAnsi="Arial" w:cs="Arial"/>
              </w:rPr>
            </w:pPr>
            <w:r>
              <w:rPr>
                <w:rFonts w:ascii="Arial" w:hAnsi="Arial" w:cs="Arial"/>
              </w:rPr>
              <w:t>October           Tuesday 22         1918</w:t>
            </w:r>
          </w:p>
          <w:p w14:paraId="5B22AB4E" w14:textId="77777777" w:rsidR="00EC6DBD" w:rsidRDefault="00EC6DBD" w:rsidP="00EC6DBD">
            <w:pPr>
              <w:ind w:firstLine="360"/>
              <w:rPr>
                <w:rFonts w:ascii="Arial" w:hAnsi="Arial" w:cs="Arial"/>
              </w:rPr>
            </w:pPr>
          </w:p>
          <w:p w14:paraId="6812EF20" w14:textId="77777777" w:rsidR="00EC6DBD" w:rsidRDefault="00EC6DBD" w:rsidP="00EC6DBD">
            <w:pPr>
              <w:ind w:firstLine="360"/>
              <w:rPr>
                <w:rFonts w:ascii="Arial" w:hAnsi="Arial" w:cs="Arial"/>
              </w:rPr>
            </w:pPr>
            <w:r>
              <w:rPr>
                <w:rFonts w:ascii="Arial" w:hAnsi="Arial" w:cs="Arial"/>
              </w:rPr>
              <w:t>Out of bed for part of afternoon.</w:t>
            </w:r>
          </w:p>
          <w:p w14:paraId="396C7A6A" w14:textId="77777777" w:rsidR="00EC6DBD" w:rsidRDefault="00EC6DBD" w:rsidP="00EC6DBD">
            <w:pPr>
              <w:ind w:firstLine="360"/>
              <w:rPr>
                <w:rFonts w:ascii="Arial" w:hAnsi="Arial" w:cs="Arial"/>
              </w:rPr>
            </w:pPr>
          </w:p>
          <w:p w14:paraId="494B9337" w14:textId="77777777" w:rsidR="00EC6DBD" w:rsidRDefault="00EC6DBD" w:rsidP="00EC6DBD">
            <w:pPr>
              <w:ind w:firstLine="360"/>
              <w:rPr>
                <w:rFonts w:ascii="Arial" w:hAnsi="Arial" w:cs="Arial"/>
              </w:rPr>
            </w:pPr>
            <w:r>
              <w:rPr>
                <w:rFonts w:ascii="Arial" w:hAnsi="Arial" w:cs="Arial"/>
              </w:rPr>
              <w:t xml:space="preserve">Allies as far east as Val – </w:t>
            </w:r>
            <w:proofErr w:type="spellStart"/>
            <w:r>
              <w:rPr>
                <w:rFonts w:ascii="Arial" w:hAnsi="Arial" w:cs="Arial"/>
              </w:rPr>
              <w:t>encienne</w:t>
            </w:r>
            <w:proofErr w:type="spellEnd"/>
            <w:r>
              <w:rPr>
                <w:rFonts w:ascii="Arial" w:hAnsi="Arial" w:cs="Arial"/>
              </w:rPr>
              <w:t xml:space="preserve">, but have not yet taken the city. </w:t>
            </w:r>
          </w:p>
          <w:p w14:paraId="2AF0C179" w14:textId="54B54602" w:rsidR="00EC6DBD" w:rsidRDefault="00EC6DBD" w:rsidP="00EC6DBD">
            <w:pPr>
              <w:ind w:firstLine="360"/>
              <w:rPr>
                <w:rFonts w:ascii="Arial" w:hAnsi="Arial" w:cs="Arial"/>
              </w:rPr>
            </w:pPr>
          </w:p>
        </w:tc>
        <w:tc>
          <w:tcPr>
            <w:tcW w:w="4788" w:type="dxa"/>
          </w:tcPr>
          <w:p w14:paraId="026150BA" w14:textId="3D965439" w:rsidR="00EC6DBD" w:rsidRDefault="00EC6DBD" w:rsidP="00EC6DBD">
            <w:pPr>
              <w:jc w:val="center"/>
              <w:rPr>
                <w:rFonts w:ascii="Arial" w:hAnsi="Arial" w:cs="Arial"/>
              </w:rPr>
            </w:pPr>
            <w:r>
              <w:rPr>
                <w:rFonts w:ascii="Arial" w:hAnsi="Arial" w:cs="Arial"/>
              </w:rPr>
              <w:t>October         Thursday 24          1918</w:t>
            </w:r>
          </w:p>
          <w:p w14:paraId="1B16CDB1" w14:textId="77777777" w:rsidR="00EC6DBD" w:rsidRDefault="00EC6DBD" w:rsidP="0040106E">
            <w:pPr>
              <w:rPr>
                <w:rFonts w:ascii="Arial" w:hAnsi="Arial" w:cs="Arial"/>
              </w:rPr>
            </w:pPr>
          </w:p>
          <w:p w14:paraId="5C12B0D1" w14:textId="77777777" w:rsidR="00EC6DBD" w:rsidRDefault="00EC6DBD" w:rsidP="0040106E">
            <w:pPr>
              <w:rPr>
                <w:rFonts w:ascii="Arial" w:hAnsi="Arial" w:cs="Arial"/>
              </w:rPr>
            </w:pPr>
            <w:r>
              <w:rPr>
                <w:rFonts w:ascii="Arial" w:hAnsi="Arial" w:cs="Arial"/>
              </w:rPr>
              <w:t xml:space="preserve">Mild and fine. </w:t>
            </w:r>
          </w:p>
          <w:p w14:paraId="7102CB0D" w14:textId="77777777" w:rsidR="00EC6DBD" w:rsidRDefault="00EC6DBD" w:rsidP="0040106E">
            <w:pPr>
              <w:rPr>
                <w:rFonts w:ascii="Arial" w:hAnsi="Arial" w:cs="Arial"/>
              </w:rPr>
            </w:pPr>
            <w:r>
              <w:rPr>
                <w:rFonts w:ascii="Arial" w:hAnsi="Arial" w:cs="Arial"/>
              </w:rPr>
              <w:t>Out of bed after midday dinner, took a little walk in afternoon.</w:t>
            </w:r>
          </w:p>
          <w:p w14:paraId="65D75712" w14:textId="77777777" w:rsidR="00EC6DBD" w:rsidRDefault="00EC6DBD" w:rsidP="0040106E">
            <w:pPr>
              <w:rPr>
                <w:rFonts w:ascii="Arial" w:hAnsi="Arial" w:cs="Arial"/>
              </w:rPr>
            </w:pPr>
          </w:p>
          <w:p w14:paraId="0D2DB11B" w14:textId="36A086C3" w:rsidR="00EC6DBD" w:rsidRDefault="00EC6DBD" w:rsidP="0040106E">
            <w:pPr>
              <w:rPr>
                <w:rFonts w:ascii="Arial" w:hAnsi="Arial" w:cs="Arial"/>
              </w:rPr>
            </w:pPr>
            <w:r>
              <w:rPr>
                <w:rFonts w:ascii="Arial" w:hAnsi="Arial" w:cs="Arial"/>
              </w:rPr>
              <w:t>Letter from Mother recd. a day or two ago answered to-day.</w:t>
            </w:r>
          </w:p>
          <w:p w14:paraId="174F307E" w14:textId="5D6BD741" w:rsidR="00EC6DBD" w:rsidRDefault="00EC6DBD" w:rsidP="0040106E">
            <w:pPr>
              <w:rPr>
                <w:rFonts w:ascii="Arial" w:hAnsi="Arial" w:cs="Arial"/>
              </w:rPr>
            </w:pPr>
          </w:p>
        </w:tc>
      </w:tr>
      <w:tr w:rsidR="00EC6DBD" w14:paraId="440DAF5B" w14:textId="77777777" w:rsidTr="0040106E">
        <w:tc>
          <w:tcPr>
            <w:tcW w:w="4788" w:type="dxa"/>
          </w:tcPr>
          <w:p w14:paraId="3C4117C8" w14:textId="00810F07" w:rsidR="00EC6DBD" w:rsidRDefault="00EC6DBD" w:rsidP="0040106E">
            <w:pPr>
              <w:jc w:val="center"/>
              <w:rPr>
                <w:rFonts w:ascii="Arial" w:hAnsi="Arial" w:cs="Arial"/>
              </w:rPr>
            </w:pPr>
            <w:r>
              <w:rPr>
                <w:rFonts w:ascii="Arial" w:hAnsi="Arial" w:cs="Arial"/>
              </w:rPr>
              <w:t>Wednesday 23</w:t>
            </w:r>
          </w:p>
          <w:p w14:paraId="08E017A1" w14:textId="77777777" w:rsidR="00EC6DBD" w:rsidRDefault="00EC6DBD" w:rsidP="0040106E">
            <w:pPr>
              <w:ind w:firstLine="360"/>
              <w:rPr>
                <w:rFonts w:ascii="Arial" w:hAnsi="Arial" w:cs="Arial"/>
              </w:rPr>
            </w:pPr>
            <w:r>
              <w:rPr>
                <w:rFonts w:ascii="Arial" w:hAnsi="Arial" w:cs="Arial"/>
              </w:rPr>
              <w:t xml:space="preserve"> </w:t>
            </w:r>
          </w:p>
          <w:p w14:paraId="17F72CDE" w14:textId="77777777" w:rsidR="0040106E" w:rsidRDefault="0040106E" w:rsidP="0040106E">
            <w:pPr>
              <w:ind w:firstLine="360"/>
              <w:rPr>
                <w:rFonts w:ascii="Arial" w:hAnsi="Arial" w:cs="Arial"/>
              </w:rPr>
            </w:pPr>
            <w:r>
              <w:rPr>
                <w:rFonts w:ascii="Arial" w:hAnsi="Arial" w:cs="Arial"/>
              </w:rPr>
              <w:t>Not out of bed at all to-day.</w:t>
            </w:r>
          </w:p>
          <w:p w14:paraId="58CE0B61" w14:textId="4B29DEF4" w:rsidR="0040106E" w:rsidRDefault="0040106E" w:rsidP="0040106E">
            <w:pPr>
              <w:ind w:firstLine="360"/>
              <w:rPr>
                <w:rFonts w:ascii="Arial" w:hAnsi="Arial" w:cs="Arial"/>
              </w:rPr>
            </w:pPr>
          </w:p>
        </w:tc>
        <w:tc>
          <w:tcPr>
            <w:tcW w:w="4788" w:type="dxa"/>
          </w:tcPr>
          <w:p w14:paraId="7397715C" w14:textId="1FE9B638" w:rsidR="00EC6DBD" w:rsidRDefault="00EC6DBD" w:rsidP="0040106E">
            <w:pPr>
              <w:jc w:val="center"/>
              <w:rPr>
                <w:rFonts w:ascii="Arial" w:hAnsi="Arial" w:cs="Arial"/>
              </w:rPr>
            </w:pPr>
            <w:r>
              <w:rPr>
                <w:rFonts w:ascii="Arial" w:hAnsi="Arial" w:cs="Arial"/>
              </w:rPr>
              <w:t>Friday 25</w:t>
            </w:r>
          </w:p>
          <w:p w14:paraId="722A32DE" w14:textId="77777777" w:rsidR="00EC6DBD" w:rsidRDefault="00EC6DBD" w:rsidP="0040106E">
            <w:pPr>
              <w:ind w:firstLine="252"/>
              <w:rPr>
                <w:rFonts w:ascii="Arial" w:hAnsi="Arial" w:cs="Arial"/>
              </w:rPr>
            </w:pPr>
          </w:p>
          <w:p w14:paraId="7388FD33" w14:textId="77777777" w:rsidR="0040106E" w:rsidRDefault="0040106E" w:rsidP="0040106E">
            <w:pPr>
              <w:ind w:firstLine="252"/>
              <w:rPr>
                <w:rFonts w:ascii="Arial" w:hAnsi="Arial" w:cs="Arial"/>
              </w:rPr>
            </w:pPr>
            <w:r>
              <w:rPr>
                <w:rFonts w:ascii="Arial" w:hAnsi="Arial" w:cs="Arial"/>
              </w:rPr>
              <w:t>Mild but cloudy. First time at my office since Oct. 15</w:t>
            </w:r>
            <w:r w:rsidRPr="0040106E">
              <w:rPr>
                <w:rFonts w:ascii="Arial" w:hAnsi="Arial" w:cs="Arial"/>
                <w:vertAlign w:val="superscript"/>
              </w:rPr>
              <w:t>th</w:t>
            </w:r>
            <w:r>
              <w:rPr>
                <w:rFonts w:ascii="Arial" w:hAnsi="Arial" w:cs="Arial"/>
              </w:rPr>
              <w:t xml:space="preserve"> and first time of putting pen to diary since Oct. 12</w:t>
            </w:r>
            <w:r w:rsidRPr="0040106E">
              <w:rPr>
                <w:rFonts w:ascii="Arial" w:hAnsi="Arial" w:cs="Arial"/>
                <w:vertAlign w:val="superscript"/>
              </w:rPr>
              <w:t>th</w:t>
            </w:r>
            <w:r>
              <w:rPr>
                <w:rFonts w:ascii="Arial" w:hAnsi="Arial" w:cs="Arial"/>
              </w:rPr>
              <w:t xml:space="preserve">. Up about 11.30. </w:t>
            </w:r>
          </w:p>
          <w:p w14:paraId="1F972241" w14:textId="77777777" w:rsidR="0040106E" w:rsidRDefault="0040106E" w:rsidP="0040106E">
            <w:pPr>
              <w:ind w:firstLine="252"/>
              <w:rPr>
                <w:rFonts w:ascii="Arial" w:hAnsi="Arial" w:cs="Arial"/>
              </w:rPr>
            </w:pPr>
            <w:r>
              <w:rPr>
                <w:rFonts w:ascii="Arial" w:hAnsi="Arial" w:cs="Arial"/>
              </w:rPr>
              <w:t xml:space="preserve">Spent all afternoon at my office attending to correspondence. </w:t>
            </w:r>
          </w:p>
          <w:p w14:paraId="071FDEC3" w14:textId="77777777" w:rsidR="0040106E" w:rsidRDefault="0040106E" w:rsidP="0040106E">
            <w:pPr>
              <w:ind w:firstLine="252"/>
              <w:rPr>
                <w:rFonts w:ascii="Arial" w:hAnsi="Arial" w:cs="Arial"/>
              </w:rPr>
            </w:pPr>
            <w:r>
              <w:rPr>
                <w:rFonts w:ascii="Arial" w:hAnsi="Arial" w:cs="Arial"/>
              </w:rPr>
              <w:t xml:space="preserve">Allies still making headway in France and Belgium. </w:t>
            </w:r>
          </w:p>
          <w:p w14:paraId="4C21B446" w14:textId="4663DB4F" w:rsidR="00D24E24" w:rsidRDefault="00D24E24" w:rsidP="00D24E24">
            <w:pPr>
              <w:ind w:firstLine="252"/>
              <w:rPr>
                <w:rFonts w:ascii="Arial" w:hAnsi="Arial" w:cs="Arial"/>
              </w:rPr>
            </w:pPr>
            <w:r>
              <w:rPr>
                <w:rFonts w:ascii="Arial" w:hAnsi="Arial" w:cs="Arial"/>
              </w:rPr>
              <w:t>Wrote to Lucy Fisher in Northern Australia. “Flu” epidemic looks as it if had passed the crest.</w:t>
            </w:r>
          </w:p>
        </w:tc>
      </w:tr>
    </w:tbl>
    <w:p w14:paraId="504A6602" w14:textId="77777777" w:rsidR="00BE129A" w:rsidRDefault="00BE129A" w:rsidP="003812D3">
      <w:pPr>
        <w:pStyle w:val="Heading2"/>
        <w:jc w:val="center"/>
      </w:pPr>
    </w:p>
    <w:p w14:paraId="76E05257" w14:textId="77777777" w:rsidR="00BE129A" w:rsidRDefault="00BE129A">
      <w:pPr>
        <w:rPr>
          <w:rFonts w:ascii="Arial" w:hAnsi="Arial" w:cs="Arial"/>
          <w:b/>
          <w:sz w:val="32"/>
          <w:szCs w:val="24"/>
        </w:rPr>
      </w:pPr>
      <w:r>
        <w:br w:type="page"/>
      </w:r>
    </w:p>
    <w:p w14:paraId="47AACEE6" w14:textId="513845F3" w:rsidR="00D24E24" w:rsidRPr="001456AB" w:rsidRDefault="00D24E24" w:rsidP="003812D3">
      <w:pPr>
        <w:pStyle w:val="Heading2"/>
        <w:jc w:val="center"/>
      </w:pPr>
      <w:bookmarkStart w:id="30" w:name="_Toc6317743"/>
      <w:r w:rsidRPr="001456AB">
        <w:lastRenderedPageBreak/>
        <w:t>Primary Source:  Edward G.R. Ardagh’s Diary</w:t>
      </w:r>
      <w:bookmarkEnd w:id="30"/>
    </w:p>
    <w:p w14:paraId="7ED01DCD" w14:textId="48882C3A" w:rsidR="00D24E24" w:rsidRDefault="00D24E24" w:rsidP="00D24E24">
      <w:pPr>
        <w:jc w:val="center"/>
        <w:rPr>
          <w:rFonts w:ascii="Arial" w:hAnsi="Arial" w:cs="Arial"/>
        </w:rPr>
      </w:pPr>
      <w:r>
        <w:rPr>
          <w:rFonts w:ascii="Arial" w:hAnsi="Arial" w:cs="Arial"/>
        </w:rPr>
        <w:t>Page 4 of</w:t>
      </w:r>
      <w:r w:rsidR="009663FF">
        <w:rPr>
          <w:rFonts w:ascii="Arial" w:hAnsi="Arial" w:cs="Arial"/>
        </w:rPr>
        <w:t xml:space="preserve"> 5</w:t>
      </w:r>
    </w:p>
    <w:p w14:paraId="7D1BCE9E" w14:textId="2F5CB1D5" w:rsidR="00D24E24" w:rsidRDefault="00313534" w:rsidP="00313534">
      <w:pPr>
        <w:rPr>
          <w:rFonts w:ascii="Arial" w:hAnsi="Arial" w:cs="Arial"/>
        </w:rPr>
      </w:pPr>
      <w:r w:rsidRPr="00313534">
        <w:rPr>
          <w:rFonts w:ascii="Arial" w:hAnsi="Arial" w:cs="Arial"/>
          <w:noProof/>
          <w:sz w:val="24"/>
          <w:szCs w:val="24"/>
          <w:lang w:val="en-CA" w:eastAsia="en-CA"/>
        </w:rPr>
        <mc:AlternateContent>
          <mc:Choice Requires="wps">
            <w:drawing>
              <wp:inline distT="0" distB="0" distL="0" distR="0" wp14:anchorId="3636B9CE" wp14:editId="5494E0CD">
                <wp:extent cx="2125980" cy="1403985"/>
                <wp:effectExtent l="0" t="0" r="762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403985"/>
                        </a:xfrm>
                        <a:prstGeom prst="rect">
                          <a:avLst/>
                        </a:prstGeom>
                        <a:solidFill>
                          <a:srgbClr val="FFFFFF"/>
                        </a:solidFill>
                        <a:ln w="9525">
                          <a:noFill/>
                          <a:miter lim="800000"/>
                          <a:headEnd/>
                          <a:tailEnd/>
                        </a:ln>
                      </wps:spPr>
                      <wps:txbx>
                        <w:txbxContent>
                          <w:p w14:paraId="7714EF47" w14:textId="5AA55720" w:rsidR="0049165E" w:rsidRPr="00313534" w:rsidRDefault="0049165E" w:rsidP="00313534">
                            <w:pPr>
                              <w:spacing w:after="0" w:line="240" w:lineRule="auto"/>
                              <w:rPr>
                                <w:rFonts w:ascii="Arial" w:hAnsi="Arial" w:cs="Arial"/>
                              </w:rPr>
                            </w:pPr>
                            <w:r w:rsidRPr="00313534">
                              <w:rPr>
                                <w:rFonts w:ascii="Arial" w:hAnsi="Arial" w:cs="Arial"/>
                              </w:rPr>
                              <w:t xml:space="preserve">Diary entries of Edward G.R. Ardagh for </w:t>
                            </w:r>
                            <w:r>
                              <w:rPr>
                                <w:rFonts w:ascii="Arial" w:hAnsi="Arial" w:cs="Arial"/>
                              </w:rPr>
                              <w:t>Nov. 3-6</w:t>
                            </w:r>
                            <w:r w:rsidRPr="00313534">
                              <w:rPr>
                                <w:rFonts w:ascii="Arial" w:hAnsi="Arial" w:cs="Arial"/>
                              </w:rPr>
                              <w:t>, 1918</w:t>
                            </w:r>
                          </w:p>
                          <w:p w14:paraId="792C6DBD" w14:textId="77777777" w:rsidR="0049165E" w:rsidRPr="00313534" w:rsidRDefault="0049165E" w:rsidP="00313534">
                            <w:pPr>
                              <w:spacing w:after="0" w:line="240" w:lineRule="auto"/>
                              <w:rPr>
                                <w:rFonts w:ascii="Arial" w:hAnsi="Arial" w:cs="Arial"/>
                              </w:rPr>
                            </w:pPr>
                            <w:r w:rsidRPr="00313534">
                              <w:rPr>
                                <w:rFonts w:ascii="Arial" w:hAnsi="Arial" w:cs="Arial"/>
                              </w:rPr>
                              <w:t>Ardagh family fonds, F 784-1</w:t>
                            </w:r>
                          </w:p>
                          <w:p w14:paraId="387AE652" w14:textId="77777777" w:rsidR="0049165E" w:rsidRPr="00313534" w:rsidRDefault="0049165E" w:rsidP="00313534">
                            <w:pPr>
                              <w:spacing w:after="0" w:line="240" w:lineRule="auto"/>
                              <w:rPr>
                                <w:rFonts w:ascii="Arial" w:hAnsi="Arial" w:cs="Arial"/>
                              </w:rPr>
                            </w:pPr>
                            <w:r w:rsidRPr="00313534">
                              <w:rPr>
                                <w:rFonts w:ascii="Arial" w:hAnsi="Arial" w:cs="Arial"/>
                              </w:rPr>
                              <w:t>Archives of Ontario</w:t>
                            </w:r>
                          </w:p>
                        </w:txbxContent>
                      </wps:txbx>
                      <wps:bodyPr rot="0" vert="horz" wrap="square" lIns="91440" tIns="45720" rIns="91440" bIns="45720" anchor="t" anchorCtr="0">
                        <a:spAutoFit/>
                      </wps:bodyPr>
                    </wps:wsp>
                  </a:graphicData>
                </a:graphic>
              </wp:inline>
            </w:drawing>
          </mc:Choice>
          <mc:Fallback>
            <w:pict>
              <v:shape w14:anchorId="3636B9CE" id="_x0000_s1029" type="#_x0000_t202" style="width:167.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" stroked="f">
                <v:textbox style="mso-fit-shape-to-text:t">
                  <w:txbxContent>
                    <w:p w14:paraId="7714EF47" w14:textId="5AA55720" w:rsidR="0049165E" w:rsidRPr="00313534" w:rsidRDefault="0049165E" w:rsidP="00313534">
                      <w:pPr>
                        <w:spacing w:after="0" w:line="240" w:lineRule="auto"/>
                        <w:rPr>
                          <w:rFonts w:ascii="Arial" w:hAnsi="Arial" w:cs="Arial"/>
                        </w:rPr>
                      </w:pPr>
                      <w:r w:rsidRPr="00313534">
                        <w:rPr>
                          <w:rFonts w:ascii="Arial" w:hAnsi="Arial" w:cs="Arial"/>
                        </w:rPr>
                        <w:t xml:space="preserve">Diary entries of Edward G.R. Ardagh for </w:t>
                      </w:r>
                      <w:r>
                        <w:rPr>
                          <w:rFonts w:ascii="Arial" w:hAnsi="Arial" w:cs="Arial"/>
                        </w:rPr>
                        <w:t>Nov. 3-6</w:t>
                      </w:r>
                      <w:r w:rsidRPr="00313534">
                        <w:rPr>
                          <w:rFonts w:ascii="Arial" w:hAnsi="Arial" w:cs="Arial"/>
                        </w:rPr>
                        <w:t>, 1918</w:t>
                      </w:r>
                    </w:p>
                    <w:p w14:paraId="792C6DBD" w14:textId="77777777" w:rsidR="0049165E" w:rsidRPr="00313534" w:rsidRDefault="0049165E" w:rsidP="00313534">
                      <w:pPr>
                        <w:spacing w:after="0" w:line="240" w:lineRule="auto"/>
                        <w:rPr>
                          <w:rFonts w:ascii="Arial" w:hAnsi="Arial" w:cs="Arial"/>
                        </w:rPr>
                      </w:pPr>
                      <w:r w:rsidRPr="00313534">
                        <w:rPr>
                          <w:rFonts w:ascii="Arial" w:hAnsi="Arial" w:cs="Arial"/>
                        </w:rPr>
                        <w:t>Ardagh family fonds, F 784-1</w:t>
                      </w:r>
                    </w:p>
                    <w:p w14:paraId="387AE652" w14:textId="77777777" w:rsidR="0049165E" w:rsidRPr="00313534" w:rsidRDefault="0049165E" w:rsidP="00313534">
                      <w:pPr>
                        <w:spacing w:after="0" w:line="240" w:lineRule="auto"/>
                        <w:rPr>
                          <w:rFonts w:ascii="Arial" w:hAnsi="Arial" w:cs="Arial"/>
                        </w:rPr>
                      </w:pPr>
                      <w:r w:rsidRPr="00313534">
                        <w:rPr>
                          <w:rFonts w:ascii="Arial" w:hAnsi="Arial" w:cs="Arial"/>
                        </w:rPr>
                        <w:t>Archives of Ontario</w:t>
                      </w:r>
                    </w:p>
                  </w:txbxContent>
                </v:textbox>
                <w10:anchorlock/>
              </v:shape>
            </w:pict>
          </mc:Fallback>
        </mc:AlternateContent>
      </w:r>
      <w:r w:rsidR="00D24E24">
        <w:rPr>
          <w:rFonts w:ascii="Arial" w:hAnsi="Arial" w:cs="Arial"/>
          <w:noProof/>
          <w:lang w:val="en-CA" w:eastAsia="en-CA"/>
        </w:rPr>
        <w:drawing>
          <wp:inline distT="0" distB="0" distL="0" distR="0" wp14:anchorId="431B876D" wp14:editId="53984A33">
            <wp:extent cx="3661540" cy="2611254"/>
            <wp:effectExtent l="76200" t="95250" r="72390" b="93980"/>
            <wp:docPr id="7" name="Picture 7" descr="Photograph of Edward G.R. Ardagh's diary entries for Nov. 3-6, 1918 - transcription of text include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ttleAl\Documents\Outreach\Collaborations\Defining Moments\Edward G.R. Ardagh Diary Nov. 3-6, 191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95"/>
                    <a:stretch/>
                  </pic:blipFill>
                  <pic:spPr bwMode="auto">
                    <a:xfrm rot="170434">
                      <a:off x="0" y="0"/>
                      <a:ext cx="3697333" cy="263678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788"/>
        <w:gridCol w:w="4788"/>
      </w:tblGrid>
      <w:tr w:rsidR="00D24E24" w14:paraId="626B9CD4" w14:textId="77777777" w:rsidTr="00C5257B">
        <w:tc>
          <w:tcPr>
            <w:tcW w:w="4788" w:type="dxa"/>
          </w:tcPr>
          <w:p w14:paraId="65281B2E" w14:textId="61B1D886" w:rsidR="00D24E24" w:rsidRDefault="00D24E24" w:rsidP="00D24E24">
            <w:pPr>
              <w:rPr>
                <w:rFonts w:ascii="Arial" w:hAnsi="Arial" w:cs="Arial"/>
              </w:rPr>
            </w:pPr>
            <w:r>
              <w:rPr>
                <w:rFonts w:ascii="Arial" w:hAnsi="Arial" w:cs="Arial"/>
              </w:rPr>
              <w:t>Wrote to Father.</w:t>
            </w:r>
          </w:p>
          <w:p w14:paraId="149585A5" w14:textId="47060244" w:rsidR="00D24E24" w:rsidRDefault="00D24E24" w:rsidP="00C5257B">
            <w:pPr>
              <w:jc w:val="center"/>
              <w:rPr>
                <w:rFonts w:ascii="Arial" w:hAnsi="Arial" w:cs="Arial"/>
              </w:rPr>
            </w:pPr>
            <w:r>
              <w:rPr>
                <w:rFonts w:ascii="Arial" w:hAnsi="Arial" w:cs="Arial"/>
              </w:rPr>
              <w:t>November           Sunday 3         1918</w:t>
            </w:r>
          </w:p>
          <w:p w14:paraId="4734B6B3" w14:textId="77777777" w:rsidR="00D24E24" w:rsidRDefault="00D24E24" w:rsidP="00C5257B">
            <w:pPr>
              <w:ind w:firstLine="360"/>
              <w:rPr>
                <w:rFonts w:ascii="Arial" w:hAnsi="Arial" w:cs="Arial"/>
              </w:rPr>
            </w:pPr>
          </w:p>
          <w:p w14:paraId="0FEAC97F" w14:textId="77777777" w:rsidR="00D24E24" w:rsidRDefault="00D24E24" w:rsidP="00D24E24">
            <w:pPr>
              <w:ind w:firstLine="360"/>
              <w:rPr>
                <w:rFonts w:ascii="Arial" w:hAnsi="Arial" w:cs="Arial"/>
              </w:rPr>
            </w:pPr>
            <w:r>
              <w:rPr>
                <w:rFonts w:ascii="Arial" w:hAnsi="Arial" w:cs="Arial"/>
              </w:rPr>
              <w:t xml:space="preserve">Bright at first, then cloudy. </w:t>
            </w:r>
          </w:p>
          <w:p w14:paraId="7A8B7D49" w14:textId="77777777" w:rsidR="00D24E24" w:rsidRDefault="00D24E24" w:rsidP="00D24E24">
            <w:pPr>
              <w:ind w:firstLine="360"/>
              <w:rPr>
                <w:rFonts w:ascii="Arial" w:hAnsi="Arial" w:cs="Arial"/>
              </w:rPr>
            </w:pPr>
            <w:r>
              <w:rPr>
                <w:rFonts w:ascii="Arial" w:hAnsi="Arial" w:cs="Arial"/>
              </w:rPr>
              <w:t>Rain about 6 P.M. and onwards nearly all night.</w:t>
            </w:r>
          </w:p>
          <w:p w14:paraId="4705F3F9" w14:textId="77777777" w:rsidR="00D24E24" w:rsidRDefault="00D24E24" w:rsidP="00D24E24">
            <w:pPr>
              <w:ind w:firstLine="360"/>
              <w:rPr>
                <w:rFonts w:ascii="Arial" w:hAnsi="Arial" w:cs="Arial"/>
              </w:rPr>
            </w:pPr>
            <w:r>
              <w:rPr>
                <w:rFonts w:ascii="Arial" w:hAnsi="Arial" w:cs="Arial"/>
              </w:rPr>
              <w:t>At morning service.</w:t>
            </w:r>
          </w:p>
          <w:p w14:paraId="4A6D6468" w14:textId="77777777" w:rsidR="00D24E24" w:rsidRDefault="00D24E24" w:rsidP="00D24E24">
            <w:pPr>
              <w:ind w:firstLine="360"/>
              <w:rPr>
                <w:rFonts w:ascii="Arial" w:hAnsi="Arial" w:cs="Arial"/>
              </w:rPr>
            </w:pPr>
            <w:r>
              <w:rPr>
                <w:rFonts w:ascii="Arial" w:hAnsi="Arial" w:cs="Arial"/>
              </w:rPr>
              <w:t xml:space="preserve">In afternoon, G. and I drove out to Hamilton taking along the two Alexander girls and their brother Claude who is home on a few days leave from Niagara Falls. </w:t>
            </w:r>
          </w:p>
          <w:p w14:paraId="5B2A2A1F" w14:textId="7ECC7859" w:rsidR="00D24E24" w:rsidRDefault="00D24E24" w:rsidP="00D24E24">
            <w:pPr>
              <w:ind w:firstLine="360"/>
              <w:rPr>
                <w:rFonts w:ascii="Arial" w:hAnsi="Arial" w:cs="Arial"/>
              </w:rPr>
            </w:pPr>
            <w:r>
              <w:rPr>
                <w:rFonts w:ascii="Arial" w:hAnsi="Arial" w:cs="Arial"/>
              </w:rPr>
              <w:t xml:space="preserve">G. and I have arranged to take our meals on Sundays with the Alexanders. </w:t>
            </w:r>
          </w:p>
        </w:tc>
        <w:tc>
          <w:tcPr>
            <w:tcW w:w="4788" w:type="dxa"/>
          </w:tcPr>
          <w:p w14:paraId="24C79E58" w14:textId="77777777" w:rsidR="005816FF" w:rsidRDefault="005816FF" w:rsidP="00C5257B">
            <w:pPr>
              <w:jc w:val="center"/>
              <w:rPr>
                <w:rFonts w:ascii="Arial" w:hAnsi="Arial" w:cs="Arial"/>
              </w:rPr>
            </w:pPr>
          </w:p>
          <w:p w14:paraId="7B9EC691" w14:textId="74253AE5" w:rsidR="00D24E24" w:rsidRDefault="00D24E24" w:rsidP="00C5257B">
            <w:pPr>
              <w:jc w:val="center"/>
              <w:rPr>
                <w:rFonts w:ascii="Arial" w:hAnsi="Arial" w:cs="Arial"/>
              </w:rPr>
            </w:pPr>
            <w:r>
              <w:rPr>
                <w:rFonts w:ascii="Arial" w:hAnsi="Arial" w:cs="Arial"/>
              </w:rPr>
              <w:t>November         Tuesday 5          1918</w:t>
            </w:r>
          </w:p>
          <w:p w14:paraId="1534AAAE" w14:textId="77777777" w:rsidR="00D24E24" w:rsidRDefault="00D24E24" w:rsidP="00C5257B">
            <w:pPr>
              <w:rPr>
                <w:rFonts w:ascii="Arial" w:hAnsi="Arial" w:cs="Arial"/>
              </w:rPr>
            </w:pPr>
          </w:p>
          <w:p w14:paraId="67453672" w14:textId="67B2AE46" w:rsidR="00D24E24" w:rsidRDefault="00D24E24" w:rsidP="00C5257B">
            <w:pPr>
              <w:rPr>
                <w:rFonts w:ascii="Arial" w:hAnsi="Arial" w:cs="Arial"/>
              </w:rPr>
            </w:pPr>
            <w:r>
              <w:rPr>
                <w:rFonts w:ascii="Arial" w:hAnsi="Arial" w:cs="Arial"/>
              </w:rPr>
              <w:t xml:space="preserve">Bright. Frost last night. </w:t>
            </w:r>
          </w:p>
          <w:p w14:paraId="4CD4B475" w14:textId="77777777" w:rsidR="00D24E24" w:rsidRDefault="00D24E24" w:rsidP="00C5257B">
            <w:pPr>
              <w:rPr>
                <w:rFonts w:ascii="Arial" w:hAnsi="Arial" w:cs="Arial"/>
              </w:rPr>
            </w:pPr>
          </w:p>
          <w:p w14:paraId="1E58BDDE" w14:textId="77777777" w:rsidR="00D24E24" w:rsidRDefault="00D24E24" w:rsidP="00C5257B">
            <w:pPr>
              <w:rPr>
                <w:rFonts w:ascii="Arial" w:hAnsi="Arial" w:cs="Arial"/>
              </w:rPr>
            </w:pPr>
            <w:r>
              <w:rPr>
                <w:rFonts w:ascii="Arial" w:hAnsi="Arial" w:cs="Arial"/>
              </w:rPr>
              <w:t xml:space="preserve">News from Europe wonderful. Germany the only enemy remaining. Splendid progress being made in Belgium and France. </w:t>
            </w:r>
          </w:p>
          <w:p w14:paraId="4D78BFFE" w14:textId="77777777" w:rsidR="00D24E24" w:rsidRDefault="00D24E24" w:rsidP="00C5257B">
            <w:pPr>
              <w:rPr>
                <w:rFonts w:ascii="Arial" w:hAnsi="Arial" w:cs="Arial"/>
              </w:rPr>
            </w:pPr>
          </w:p>
          <w:p w14:paraId="08B219F5" w14:textId="114DB3F5" w:rsidR="00D24E24" w:rsidRDefault="00D24E24" w:rsidP="00C5257B">
            <w:pPr>
              <w:rPr>
                <w:rFonts w:ascii="Arial" w:hAnsi="Arial" w:cs="Arial"/>
              </w:rPr>
            </w:pPr>
            <w:r>
              <w:rPr>
                <w:rFonts w:ascii="Arial" w:hAnsi="Arial" w:cs="Arial"/>
              </w:rPr>
              <w:t xml:space="preserve">University opened. Closed since 1 P.M. on Oct. 18th. </w:t>
            </w:r>
          </w:p>
          <w:p w14:paraId="6546A66D" w14:textId="77777777" w:rsidR="00D24E24" w:rsidRDefault="00D24E24" w:rsidP="00C5257B">
            <w:pPr>
              <w:rPr>
                <w:rFonts w:ascii="Arial" w:hAnsi="Arial" w:cs="Arial"/>
              </w:rPr>
            </w:pPr>
          </w:p>
        </w:tc>
      </w:tr>
      <w:tr w:rsidR="00D24E24" w14:paraId="1A675F62" w14:textId="77777777" w:rsidTr="00C5257B">
        <w:tc>
          <w:tcPr>
            <w:tcW w:w="4788" w:type="dxa"/>
          </w:tcPr>
          <w:p w14:paraId="556C6D2C" w14:textId="1E4B69C0" w:rsidR="00D24E24" w:rsidRDefault="00D24E24" w:rsidP="00C5257B">
            <w:pPr>
              <w:jc w:val="center"/>
              <w:rPr>
                <w:rFonts w:ascii="Arial" w:hAnsi="Arial" w:cs="Arial"/>
              </w:rPr>
            </w:pPr>
            <w:r>
              <w:rPr>
                <w:rFonts w:ascii="Arial" w:hAnsi="Arial" w:cs="Arial"/>
              </w:rPr>
              <w:t>Monday 4</w:t>
            </w:r>
          </w:p>
          <w:p w14:paraId="3BA50A00" w14:textId="77777777" w:rsidR="00D24E24" w:rsidRPr="00DA5D8F" w:rsidRDefault="00D24E24" w:rsidP="00C5257B">
            <w:pPr>
              <w:ind w:firstLine="360"/>
              <w:rPr>
                <w:rFonts w:ascii="Arial" w:hAnsi="Arial" w:cs="Arial"/>
                <w:sz w:val="6"/>
              </w:rPr>
            </w:pPr>
            <w:r>
              <w:rPr>
                <w:rFonts w:ascii="Arial" w:hAnsi="Arial" w:cs="Arial"/>
              </w:rPr>
              <w:t xml:space="preserve"> </w:t>
            </w:r>
          </w:p>
          <w:p w14:paraId="6A8FEAA6" w14:textId="77777777" w:rsidR="00D24E24" w:rsidRDefault="00D24E24" w:rsidP="00D24E24">
            <w:pPr>
              <w:ind w:firstLine="360"/>
              <w:rPr>
                <w:rFonts w:ascii="Arial" w:hAnsi="Arial" w:cs="Arial"/>
              </w:rPr>
            </w:pPr>
            <w:r>
              <w:rPr>
                <w:rFonts w:ascii="Arial" w:hAnsi="Arial" w:cs="Arial"/>
              </w:rPr>
              <w:t>Fine.</w:t>
            </w:r>
          </w:p>
          <w:p w14:paraId="427110BB" w14:textId="77777777" w:rsidR="00D24E24" w:rsidRDefault="00D24E24" w:rsidP="00D24E24">
            <w:pPr>
              <w:ind w:firstLine="360"/>
              <w:rPr>
                <w:rFonts w:ascii="Arial" w:hAnsi="Arial" w:cs="Arial"/>
              </w:rPr>
            </w:pPr>
            <w:r>
              <w:rPr>
                <w:rFonts w:ascii="Arial" w:hAnsi="Arial" w:cs="Arial"/>
              </w:rPr>
              <w:t>At my office in morning, at noon lunched at Engineers’ Club and spent afternoon on Soc. Chem. Ind. business.</w:t>
            </w:r>
          </w:p>
          <w:p w14:paraId="069BB3BF" w14:textId="77777777" w:rsidR="00D24E24" w:rsidRDefault="00D24E24" w:rsidP="00D24E24">
            <w:pPr>
              <w:ind w:firstLine="360"/>
              <w:rPr>
                <w:rFonts w:ascii="Arial" w:hAnsi="Arial" w:cs="Arial"/>
              </w:rPr>
            </w:pPr>
            <w:r>
              <w:rPr>
                <w:rFonts w:ascii="Arial" w:hAnsi="Arial" w:cs="Arial"/>
              </w:rPr>
              <w:t xml:space="preserve">Reading in evening. </w:t>
            </w:r>
          </w:p>
          <w:p w14:paraId="78CE46BE" w14:textId="6F88F536" w:rsidR="00D24E24" w:rsidRDefault="00D24E24" w:rsidP="00D24E24">
            <w:pPr>
              <w:ind w:firstLine="360"/>
              <w:rPr>
                <w:rFonts w:ascii="Arial" w:hAnsi="Arial" w:cs="Arial"/>
              </w:rPr>
            </w:pPr>
            <w:r>
              <w:rPr>
                <w:rFonts w:ascii="Arial" w:hAnsi="Arial" w:cs="Arial"/>
              </w:rPr>
              <w:t xml:space="preserve">Austria granted an armistice. Very stiff terms imposed. Allies to use R.Rs. and rolling stock in Austria. </w:t>
            </w:r>
          </w:p>
        </w:tc>
        <w:tc>
          <w:tcPr>
            <w:tcW w:w="4788" w:type="dxa"/>
          </w:tcPr>
          <w:p w14:paraId="1C7CD77E" w14:textId="753AA064" w:rsidR="00D24E24" w:rsidRDefault="00D24E24" w:rsidP="00C5257B">
            <w:pPr>
              <w:jc w:val="center"/>
              <w:rPr>
                <w:rFonts w:ascii="Arial" w:hAnsi="Arial" w:cs="Arial"/>
              </w:rPr>
            </w:pPr>
            <w:r>
              <w:rPr>
                <w:rFonts w:ascii="Arial" w:hAnsi="Arial" w:cs="Arial"/>
              </w:rPr>
              <w:t>Wednesday 6</w:t>
            </w:r>
          </w:p>
          <w:p w14:paraId="7C63C8F9" w14:textId="77777777" w:rsidR="00D24E24" w:rsidRDefault="00D24E24" w:rsidP="00C5257B">
            <w:pPr>
              <w:ind w:firstLine="252"/>
              <w:rPr>
                <w:rFonts w:ascii="Arial" w:hAnsi="Arial" w:cs="Arial"/>
              </w:rPr>
            </w:pPr>
          </w:p>
          <w:p w14:paraId="6501DAD7" w14:textId="77777777" w:rsidR="00D24E24" w:rsidRDefault="00D24E24" w:rsidP="00C5257B">
            <w:pPr>
              <w:ind w:firstLine="252"/>
              <w:rPr>
                <w:rFonts w:ascii="Arial" w:hAnsi="Arial" w:cs="Arial"/>
              </w:rPr>
            </w:pPr>
            <w:r>
              <w:rPr>
                <w:rFonts w:ascii="Arial" w:hAnsi="Arial" w:cs="Arial"/>
              </w:rPr>
              <w:t xml:space="preserve">Bright and moderate. </w:t>
            </w:r>
          </w:p>
          <w:p w14:paraId="019B5D21" w14:textId="77777777" w:rsidR="00D24E24" w:rsidRPr="00DA5D8F" w:rsidRDefault="00D24E24" w:rsidP="00C5257B">
            <w:pPr>
              <w:ind w:firstLine="252"/>
              <w:rPr>
                <w:rFonts w:ascii="Arial" w:hAnsi="Arial" w:cs="Arial"/>
                <w:sz w:val="12"/>
              </w:rPr>
            </w:pPr>
          </w:p>
          <w:p w14:paraId="40505DC1" w14:textId="444ED6E1" w:rsidR="00D24E24" w:rsidRDefault="00D24E24" w:rsidP="00C5257B">
            <w:pPr>
              <w:ind w:firstLine="252"/>
              <w:rPr>
                <w:rFonts w:ascii="Arial" w:hAnsi="Arial" w:cs="Arial"/>
              </w:rPr>
            </w:pPr>
            <w:r>
              <w:rPr>
                <w:rFonts w:ascii="Arial" w:hAnsi="Arial" w:cs="Arial"/>
              </w:rPr>
              <w:t xml:space="preserve">We are making good headway in France. The Allies conference at Versailles notified Germany she must apply to Marshal Foch for an armistice. </w:t>
            </w:r>
          </w:p>
          <w:p w14:paraId="64FBF127" w14:textId="77777777" w:rsidR="00D24E24" w:rsidRPr="00DA5D8F" w:rsidRDefault="00D24E24" w:rsidP="00C5257B">
            <w:pPr>
              <w:ind w:firstLine="252"/>
              <w:rPr>
                <w:rFonts w:ascii="Arial" w:hAnsi="Arial" w:cs="Arial"/>
                <w:sz w:val="14"/>
              </w:rPr>
            </w:pPr>
          </w:p>
          <w:p w14:paraId="7CF692B7" w14:textId="3F4D3A2C" w:rsidR="00D24E24" w:rsidRDefault="00D24E24" w:rsidP="003812D3">
            <w:pPr>
              <w:ind w:firstLine="252"/>
              <w:rPr>
                <w:rFonts w:ascii="Arial" w:hAnsi="Arial" w:cs="Arial"/>
              </w:rPr>
            </w:pPr>
            <w:r>
              <w:rPr>
                <w:rFonts w:ascii="Arial" w:hAnsi="Arial" w:cs="Arial"/>
              </w:rPr>
              <w:t xml:space="preserve">At Testimony Service in </w:t>
            </w:r>
            <w:proofErr w:type="spellStart"/>
            <w:r>
              <w:rPr>
                <w:rFonts w:ascii="Arial" w:hAnsi="Arial" w:cs="Arial"/>
              </w:rPr>
              <w:t>evng</w:t>
            </w:r>
            <w:proofErr w:type="spellEnd"/>
            <w:r>
              <w:rPr>
                <w:rFonts w:ascii="Arial" w:hAnsi="Arial" w:cs="Arial"/>
              </w:rPr>
              <w:t>.</w:t>
            </w:r>
          </w:p>
        </w:tc>
      </w:tr>
    </w:tbl>
    <w:p w14:paraId="7203398C" w14:textId="77777777" w:rsidR="00BE129A" w:rsidRDefault="00BE129A" w:rsidP="00937367">
      <w:pPr>
        <w:pStyle w:val="Heading2"/>
        <w:jc w:val="center"/>
      </w:pPr>
    </w:p>
    <w:p w14:paraId="6B80276D" w14:textId="77777777" w:rsidR="00BE129A" w:rsidRDefault="00BE129A">
      <w:pPr>
        <w:rPr>
          <w:rFonts w:ascii="Arial" w:hAnsi="Arial" w:cs="Arial"/>
          <w:b/>
          <w:sz w:val="32"/>
          <w:szCs w:val="24"/>
        </w:rPr>
      </w:pPr>
      <w:r>
        <w:br w:type="page"/>
      </w:r>
    </w:p>
    <w:p w14:paraId="7A23DD06" w14:textId="00C39D8F" w:rsidR="009663FF" w:rsidRPr="001456AB" w:rsidRDefault="009663FF" w:rsidP="00937367">
      <w:pPr>
        <w:pStyle w:val="Heading2"/>
        <w:jc w:val="center"/>
      </w:pPr>
      <w:bookmarkStart w:id="31" w:name="_Toc6317744"/>
      <w:r w:rsidRPr="001456AB">
        <w:lastRenderedPageBreak/>
        <w:t>Primary Source:  Edward G.R. Ardagh’s Diary</w:t>
      </w:r>
      <w:bookmarkEnd w:id="31"/>
    </w:p>
    <w:p w14:paraId="4CE31BAD" w14:textId="16015331" w:rsidR="009663FF" w:rsidRDefault="009663FF" w:rsidP="009663FF">
      <w:pPr>
        <w:jc w:val="center"/>
        <w:rPr>
          <w:rFonts w:ascii="Arial" w:hAnsi="Arial" w:cs="Arial"/>
        </w:rPr>
      </w:pPr>
      <w:r>
        <w:rPr>
          <w:rFonts w:ascii="Arial" w:hAnsi="Arial" w:cs="Arial"/>
        </w:rPr>
        <w:t>Page 5 of 5</w:t>
      </w:r>
    </w:p>
    <w:p w14:paraId="2C9F9B9C" w14:textId="445D5EE8" w:rsidR="00C23CA1" w:rsidRDefault="00313534" w:rsidP="00313534">
      <w:pPr>
        <w:rPr>
          <w:rFonts w:ascii="Arial" w:hAnsi="Arial" w:cs="Arial"/>
        </w:rPr>
      </w:pPr>
      <w:r w:rsidRPr="00313534">
        <w:rPr>
          <w:rFonts w:ascii="Arial" w:hAnsi="Arial" w:cs="Arial"/>
          <w:noProof/>
          <w:sz w:val="24"/>
          <w:szCs w:val="24"/>
          <w:lang w:val="en-CA" w:eastAsia="en-CA"/>
        </w:rPr>
        <mc:AlternateContent>
          <mc:Choice Requires="wps">
            <w:drawing>
              <wp:inline distT="0" distB="0" distL="0" distR="0" wp14:anchorId="25B21A69" wp14:editId="1A7F0BD1">
                <wp:extent cx="2125980" cy="1403985"/>
                <wp:effectExtent l="0" t="0" r="762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403985"/>
                        </a:xfrm>
                        <a:prstGeom prst="rect">
                          <a:avLst/>
                        </a:prstGeom>
                        <a:solidFill>
                          <a:srgbClr val="FFFFFF"/>
                        </a:solidFill>
                        <a:ln w="9525">
                          <a:noFill/>
                          <a:miter lim="800000"/>
                          <a:headEnd/>
                          <a:tailEnd/>
                        </a:ln>
                      </wps:spPr>
                      <wps:txbx>
                        <w:txbxContent>
                          <w:p w14:paraId="140C6050" w14:textId="47D131F7" w:rsidR="0049165E" w:rsidRPr="00313534" w:rsidRDefault="0049165E" w:rsidP="00313534">
                            <w:pPr>
                              <w:spacing w:after="0" w:line="240" w:lineRule="auto"/>
                              <w:rPr>
                                <w:rFonts w:ascii="Arial" w:hAnsi="Arial" w:cs="Arial"/>
                              </w:rPr>
                            </w:pPr>
                            <w:r w:rsidRPr="00313534">
                              <w:rPr>
                                <w:rFonts w:ascii="Arial" w:hAnsi="Arial" w:cs="Arial"/>
                              </w:rPr>
                              <w:t xml:space="preserve">Diary entries of Edward G.R. Ardagh for </w:t>
                            </w:r>
                            <w:r>
                              <w:rPr>
                                <w:rFonts w:ascii="Arial" w:hAnsi="Arial" w:cs="Arial"/>
                              </w:rPr>
                              <w:t>Nov. 11-14</w:t>
                            </w:r>
                            <w:r w:rsidRPr="00313534">
                              <w:rPr>
                                <w:rFonts w:ascii="Arial" w:hAnsi="Arial" w:cs="Arial"/>
                              </w:rPr>
                              <w:t>, 1918</w:t>
                            </w:r>
                          </w:p>
                          <w:p w14:paraId="39D78FF1" w14:textId="77777777" w:rsidR="0049165E" w:rsidRPr="00313534" w:rsidRDefault="0049165E" w:rsidP="00313534">
                            <w:pPr>
                              <w:spacing w:after="0" w:line="240" w:lineRule="auto"/>
                              <w:rPr>
                                <w:rFonts w:ascii="Arial" w:hAnsi="Arial" w:cs="Arial"/>
                              </w:rPr>
                            </w:pPr>
                            <w:r w:rsidRPr="00313534">
                              <w:rPr>
                                <w:rFonts w:ascii="Arial" w:hAnsi="Arial" w:cs="Arial"/>
                              </w:rPr>
                              <w:t>Ardagh family fonds, F 784-1</w:t>
                            </w:r>
                          </w:p>
                          <w:p w14:paraId="1DB9D0D7" w14:textId="77777777" w:rsidR="0049165E" w:rsidRPr="00313534" w:rsidRDefault="0049165E" w:rsidP="00313534">
                            <w:pPr>
                              <w:spacing w:after="0" w:line="240" w:lineRule="auto"/>
                              <w:rPr>
                                <w:rFonts w:ascii="Arial" w:hAnsi="Arial" w:cs="Arial"/>
                              </w:rPr>
                            </w:pPr>
                            <w:r w:rsidRPr="00313534">
                              <w:rPr>
                                <w:rFonts w:ascii="Arial" w:hAnsi="Arial" w:cs="Arial"/>
                              </w:rPr>
                              <w:t>Archives of Ontario</w:t>
                            </w:r>
                          </w:p>
                        </w:txbxContent>
                      </wps:txbx>
                      <wps:bodyPr rot="0" vert="horz" wrap="square" lIns="91440" tIns="45720" rIns="91440" bIns="45720" anchor="t" anchorCtr="0">
                        <a:spAutoFit/>
                      </wps:bodyPr>
                    </wps:wsp>
                  </a:graphicData>
                </a:graphic>
              </wp:inline>
            </w:drawing>
          </mc:Choice>
          <mc:Fallback>
            <w:pict>
              <v:shape w14:anchorId="25B21A69" id="_x0000_s1030" type="#_x0000_t202" style="width:167.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" stroked="f">
                <v:textbox style="mso-fit-shape-to-text:t">
                  <w:txbxContent>
                    <w:p w14:paraId="140C6050" w14:textId="47D131F7" w:rsidR="0049165E" w:rsidRPr="00313534" w:rsidRDefault="0049165E" w:rsidP="00313534">
                      <w:pPr>
                        <w:spacing w:after="0" w:line="240" w:lineRule="auto"/>
                        <w:rPr>
                          <w:rFonts w:ascii="Arial" w:hAnsi="Arial" w:cs="Arial"/>
                        </w:rPr>
                      </w:pPr>
                      <w:r w:rsidRPr="00313534">
                        <w:rPr>
                          <w:rFonts w:ascii="Arial" w:hAnsi="Arial" w:cs="Arial"/>
                        </w:rPr>
                        <w:t xml:space="preserve">Diary entries of Edward G.R. Ardagh for </w:t>
                      </w:r>
                      <w:r>
                        <w:rPr>
                          <w:rFonts w:ascii="Arial" w:hAnsi="Arial" w:cs="Arial"/>
                        </w:rPr>
                        <w:t>Nov. 11-14</w:t>
                      </w:r>
                      <w:r w:rsidRPr="00313534">
                        <w:rPr>
                          <w:rFonts w:ascii="Arial" w:hAnsi="Arial" w:cs="Arial"/>
                        </w:rPr>
                        <w:t>, 1918</w:t>
                      </w:r>
                    </w:p>
                    <w:p w14:paraId="39D78FF1" w14:textId="77777777" w:rsidR="0049165E" w:rsidRPr="00313534" w:rsidRDefault="0049165E" w:rsidP="00313534">
                      <w:pPr>
                        <w:spacing w:after="0" w:line="240" w:lineRule="auto"/>
                        <w:rPr>
                          <w:rFonts w:ascii="Arial" w:hAnsi="Arial" w:cs="Arial"/>
                        </w:rPr>
                      </w:pPr>
                      <w:r w:rsidRPr="00313534">
                        <w:rPr>
                          <w:rFonts w:ascii="Arial" w:hAnsi="Arial" w:cs="Arial"/>
                        </w:rPr>
                        <w:t>Ardagh family fonds, F 784-1</w:t>
                      </w:r>
                    </w:p>
                    <w:p w14:paraId="1DB9D0D7" w14:textId="77777777" w:rsidR="0049165E" w:rsidRPr="00313534" w:rsidRDefault="0049165E" w:rsidP="00313534">
                      <w:pPr>
                        <w:spacing w:after="0" w:line="240" w:lineRule="auto"/>
                        <w:rPr>
                          <w:rFonts w:ascii="Arial" w:hAnsi="Arial" w:cs="Arial"/>
                        </w:rPr>
                      </w:pPr>
                      <w:r w:rsidRPr="00313534">
                        <w:rPr>
                          <w:rFonts w:ascii="Arial" w:hAnsi="Arial" w:cs="Arial"/>
                        </w:rPr>
                        <w:t>Archives of Ontario</w:t>
                      </w:r>
                    </w:p>
                  </w:txbxContent>
                </v:textbox>
                <w10:anchorlock/>
              </v:shape>
            </w:pict>
          </mc:Fallback>
        </mc:AlternateContent>
      </w:r>
      <w:r w:rsidR="009663FF">
        <w:rPr>
          <w:noProof/>
          <w:lang w:val="en-CA" w:eastAsia="en-CA"/>
        </w:rPr>
        <w:drawing>
          <wp:inline distT="0" distB="0" distL="0" distR="0" wp14:anchorId="1DF5ACA6" wp14:editId="7DB34FE6">
            <wp:extent cx="3790950" cy="2822557"/>
            <wp:effectExtent l="0" t="0" r="0" b="0"/>
            <wp:docPr id="8" name="Picture 8" descr="Photograph of Edward G.R. Ardagh's diary entries for Nov. 11-14, 1918 - transcription of text include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ttleAl\Documents\Outreach\Collaborations\Defining Moments\Edward G.R. Ardagh Diary Nov. 11-14, 19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3396" cy="283182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9663FF" w14:paraId="706A7BC3" w14:textId="77777777" w:rsidTr="00C5257B">
        <w:tc>
          <w:tcPr>
            <w:tcW w:w="4788" w:type="dxa"/>
          </w:tcPr>
          <w:p w14:paraId="6377E253" w14:textId="2D00EDE3" w:rsidR="009663FF" w:rsidRDefault="009663FF" w:rsidP="00C5257B">
            <w:pPr>
              <w:jc w:val="center"/>
              <w:rPr>
                <w:rFonts w:ascii="Arial" w:hAnsi="Arial" w:cs="Arial"/>
              </w:rPr>
            </w:pPr>
            <w:r>
              <w:rPr>
                <w:rFonts w:ascii="Arial" w:hAnsi="Arial" w:cs="Arial"/>
              </w:rPr>
              <w:t>November          Monday 11         1918</w:t>
            </w:r>
          </w:p>
          <w:p w14:paraId="0932821E" w14:textId="77777777" w:rsidR="009663FF" w:rsidRDefault="009663FF" w:rsidP="00C5257B">
            <w:pPr>
              <w:rPr>
                <w:rFonts w:ascii="Arial" w:hAnsi="Arial" w:cs="Arial"/>
              </w:rPr>
            </w:pPr>
          </w:p>
          <w:p w14:paraId="53B17AB5" w14:textId="77777777" w:rsidR="009663FF" w:rsidRDefault="009663FF" w:rsidP="00C5257B">
            <w:pPr>
              <w:ind w:firstLine="360"/>
              <w:rPr>
                <w:rFonts w:ascii="Arial" w:hAnsi="Arial" w:cs="Arial"/>
              </w:rPr>
            </w:pPr>
            <w:r>
              <w:rPr>
                <w:rFonts w:ascii="Arial" w:hAnsi="Arial" w:cs="Arial"/>
              </w:rPr>
              <w:t xml:space="preserve"> Fine and moderate. Sent off letter to mother. In the small hours news arrived of the signing of the Armistice by Germany. The terms are very stiff, and if carried out will leave Germany helpless before us. Revolution in Germany. Kaiser and Crown Prince in Holland. Toronto broke loose about 5 a.m. and kept it up all day. Not a trolley car running. </w:t>
            </w:r>
          </w:p>
          <w:p w14:paraId="7A551483" w14:textId="53528DC1" w:rsidR="009663FF" w:rsidRDefault="009663FF" w:rsidP="00C5257B">
            <w:pPr>
              <w:ind w:firstLine="360"/>
              <w:rPr>
                <w:rFonts w:ascii="Arial" w:hAnsi="Arial" w:cs="Arial"/>
              </w:rPr>
            </w:pPr>
            <w:r>
              <w:rPr>
                <w:rFonts w:ascii="Arial" w:hAnsi="Arial" w:cs="Arial"/>
              </w:rPr>
              <w:t xml:space="preserve">Yonge St. was the </w:t>
            </w:r>
            <w:proofErr w:type="spellStart"/>
            <w:r>
              <w:rPr>
                <w:rFonts w:ascii="Arial" w:hAnsi="Arial" w:cs="Arial"/>
              </w:rPr>
              <w:t>centre</w:t>
            </w:r>
            <w:proofErr w:type="spellEnd"/>
            <w:r>
              <w:rPr>
                <w:rFonts w:ascii="Arial" w:hAnsi="Arial" w:cs="Arial"/>
              </w:rPr>
              <w:t xml:space="preserve"> of demonstrations, parades, paper, confetti, </w:t>
            </w:r>
            <w:r w:rsidR="005816FF">
              <w:rPr>
                <w:rFonts w:ascii="Arial" w:hAnsi="Arial" w:cs="Arial"/>
              </w:rPr>
              <w:t xml:space="preserve">talcum powder and bon fires; [unknown] and tin cans. Took Miss McMurray down to lunch, watched the Victory Loan procession, did a little parading ourselves and </w:t>
            </w:r>
            <w:r w:rsidR="00BC3079">
              <w:rPr>
                <w:rFonts w:ascii="Arial" w:hAnsi="Arial" w:cs="Arial"/>
              </w:rPr>
              <w:t>some</w:t>
            </w:r>
            <w:r w:rsidR="005816FF">
              <w:rPr>
                <w:rFonts w:ascii="Arial" w:hAnsi="Arial" w:cs="Arial"/>
              </w:rPr>
              <w:t xml:space="preserve"> restoring. Had supper at the Dolly </w:t>
            </w:r>
            <w:proofErr w:type="spellStart"/>
            <w:r w:rsidR="005816FF">
              <w:rPr>
                <w:rFonts w:ascii="Arial" w:hAnsi="Arial" w:cs="Arial"/>
              </w:rPr>
              <w:t>Varden</w:t>
            </w:r>
            <w:proofErr w:type="spellEnd"/>
            <w:r w:rsidR="005816FF">
              <w:rPr>
                <w:rFonts w:ascii="Arial" w:hAnsi="Arial" w:cs="Arial"/>
              </w:rPr>
              <w:t xml:space="preserve"> with Miss Harper and Mrs. Waugh. </w:t>
            </w:r>
          </w:p>
          <w:p w14:paraId="7D4BDD59" w14:textId="0261BB24" w:rsidR="005816FF" w:rsidRDefault="005816FF" w:rsidP="00C5257B">
            <w:pPr>
              <w:ind w:firstLine="360"/>
              <w:rPr>
                <w:rFonts w:ascii="Arial" w:hAnsi="Arial" w:cs="Arial"/>
              </w:rPr>
            </w:pPr>
          </w:p>
        </w:tc>
        <w:tc>
          <w:tcPr>
            <w:tcW w:w="4788" w:type="dxa"/>
          </w:tcPr>
          <w:p w14:paraId="20083559" w14:textId="03D85644" w:rsidR="009663FF" w:rsidRDefault="009663FF" w:rsidP="009663FF">
            <w:pPr>
              <w:jc w:val="center"/>
              <w:rPr>
                <w:rFonts w:ascii="Arial" w:hAnsi="Arial" w:cs="Arial"/>
              </w:rPr>
            </w:pPr>
            <w:r>
              <w:rPr>
                <w:rFonts w:ascii="Arial" w:hAnsi="Arial" w:cs="Arial"/>
              </w:rPr>
              <w:t>November         Wednesday 13          1918</w:t>
            </w:r>
          </w:p>
          <w:p w14:paraId="75F3694D" w14:textId="77777777" w:rsidR="009663FF" w:rsidRDefault="009663FF" w:rsidP="00C5257B">
            <w:pPr>
              <w:rPr>
                <w:rFonts w:ascii="Arial" w:hAnsi="Arial" w:cs="Arial"/>
              </w:rPr>
            </w:pPr>
          </w:p>
          <w:p w14:paraId="270AC0B0" w14:textId="77777777" w:rsidR="009663FF" w:rsidRDefault="005816FF" w:rsidP="00C5257B">
            <w:pPr>
              <w:rPr>
                <w:rFonts w:ascii="Arial" w:hAnsi="Arial" w:cs="Arial"/>
              </w:rPr>
            </w:pPr>
            <w:r>
              <w:rPr>
                <w:rFonts w:ascii="Arial" w:hAnsi="Arial" w:cs="Arial"/>
              </w:rPr>
              <w:t xml:space="preserve">Fine. Just about freezing at night. </w:t>
            </w:r>
          </w:p>
          <w:p w14:paraId="6FEE0D07" w14:textId="77777777" w:rsidR="005816FF" w:rsidRDefault="005816FF" w:rsidP="00C5257B">
            <w:pPr>
              <w:rPr>
                <w:rFonts w:ascii="Arial" w:hAnsi="Arial" w:cs="Arial"/>
              </w:rPr>
            </w:pPr>
            <w:r>
              <w:rPr>
                <w:rFonts w:ascii="Arial" w:hAnsi="Arial" w:cs="Arial"/>
              </w:rPr>
              <w:t>At 12.30 lunched at Engineers’ Club with other members of the Soc. Chem. Ind. executive. We called the first meeting for Nov. 21st.</w:t>
            </w:r>
          </w:p>
          <w:p w14:paraId="1A76B5B7" w14:textId="77777777" w:rsidR="005816FF" w:rsidRDefault="005816FF" w:rsidP="00C5257B">
            <w:pPr>
              <w:rPr>
                <w:rFonts w:ascii="Arial" w:hAnsi="Arial" w:cs="Arial"/>
              </w:rPr>
            </w:pPr>
          </w:p>
          <w:p w14:paraId="5152CC0A" w14:textId="62BB2E1B" w:rsidR="005816FF" w:rsidRDefault="005816FF" w:rsidP="00C5257B">
            <w:pPr>
              <w:rPr>
                <w:rFonts w:ascii="Arial" w:hAnsi="Arial" w:cs="Arial"/>
              </w:rPr>
            </w:pPr>
            <w:r>
              <w:rPr>
                <w:rFonts w:ascii="Arial" w:hAnsi="Arial" w:cs="Arial"/>
              </w:rPr>
              <w:t>Spent time with F. W. Thorold and J.J. Burt/</w:t>
            </w:r>
            <w:proofErr w:type="spellStart"/>
            <w:r>
              <w:rPr>
                <w:rFonts w:ascii="Arial" w:hAnsi="Arial" w:cs="Arial"/>
              </w:rPr>
              <w:t>Gerrans</w:t>
            </w:r>
            <w:proofErr w:type="spellEnd"/>
            <w:r>
              <w:rPr>
                <w:rFonts w:ascii="Arial" w:hAnsi="Arial" w:cs="Arial"/>
              </w:rPr>
              <w:t xml:space="preserve"> discussing modeling and putting on the market an automatic plant for chlorinating water for towns. </w:t>
            </w:r>
          </w:p>
        </w:tc>
      </w:tr>
      <w:tr w:rsidR="009663FF" w14:paraId="1234EA75" w14:textId="77777777" w:rsidTr="00C5257B">
        <w:tc>
          <w:tcPr>
            <w:tcW w:w="4788" w:type="dxa"/>
          </w:tcPr>
          <w:p w14:paraId="401AE9C4" w14:textId="628EE8FE" w:rsidR="009663FF" w:rsidRDefault="009663FF" w:rsidP="00C5257B">
            <w:pPr>
              <w:jc w:val="center"/>
              <w:rPr>
                <w:rFonts w:ascii="Arial" w:hAnsi="Arial" w:cs="Arial"/>
              </w:rPr>
            </w:pPr>
            <w:r>
              <w:rPr>
                <w:rFonts w:ascii="Arial" w:hAnsi="Arial" w:cs="Arial"/>
              </w:rPr>
              <w:t>Tuesday 12</w:t>
            </w:r>
          </w:p>
          <w:p w14:paraId="6386DCB1" w14:textId="77777777" w:rsidR="009663FF" w:rsidRDefault="009663FF" w:rsidP="00C5257B">
            <w:pPr>
              <w:rPr>
                <w:rFonts w:ascii="Arial" w:hAnsi="Arial" w:cs="Arial"/>
              </w:rPr>
            </w:pPr>
          </w:p>
          <w:p w14:paraId="47359E42" w14:textId="77777777" w:rsidR="005816FF" w:rsidRDefault="005816FF" w:rsidP="00C5257B">
            <w:pPr>
              <w:ind w:firstLine="360"/>
              <w:rPr>
                <w:rFonts w:ascii="Arial" w:hAnsi="Arial" w:cs="Arial"/>
              </w:rPr>
            </w:pPr>
            <w:r>
              <w:rPr>
                <w:rFonts w:ascii="Arial" w:hAnsi="Arial" w:cs="Arial"/>
              </w:rPr>
              <w:t xml:space="preserve">Everything running again as usual. </w:t>
            </w:r>
          </w:p>
          <w:p w14:paraId="2CE8907B" w14:textId="34780C5F" w:rsidR="009663FF" w:rsidRDefault="005816FF" w:rsidP="00C5257B">
            <w:pPr>
              <w:ind w:firstLine="360"/>
              <w:rPr>
                <w:rFonts w:ascii="Arial" w:hAnsi="Arial" w:cs="Arial"/>
              </w:rPr>
            </w:pPr>
            <w:r>
              <w:rPr>
                <w:rFonts w:ascii="Arial" w:hAnsi="Arial" w:cs="Arial"/>
              </w:rPr>
              <w:t xml:space="preserve">South train at noon. </w:t>
            </w:r>
            <w:r w:rsidR="009663FF">
              <w:rPr>
                <w:rFonts w:ascii="Arial" w:hAnsi="Arial" w:cs="Arial"/>
              </w:rPr>
              <w:t xml:space="preserve"> </w:t>
            </w:r>
          </w:p>
        </w:tc>
        <w:tc>
          <w:tcPr>
            <w:tcW w:w="4788" w:type="dxa"/>
          </w:tcPr>
          <w:p w14:paraId="70FB862A" w14:textId="7641F037" w:rsidR="009663FF" w:rsidRDefault="009663FF" w:rsidP="00C5257B">
            <w:pPr>
              <w:jc w:val="center"/>
              <w:rPr>
                <w:rFonts w:ascii="Arial" w:hAnsi="Arial" w:cs="Arial"/>
              </w:rPr>
            </w:pPr>
            <w:r>
              <w:rPr>
                <w:rFonts w:ascii="Arial" w:hAnsi="Arial" w:cs="Arial"/>
              </w:rPr>
              <w:t>Thursday 14</w:t>
            </w:r>
          </w:p>
          <w:p w14:paraId="7C56DE08" w14:textId="77777777" w:rsidR="009663FF" w:rsidRDefault="009663FF" w:rsidP="00C5257B">
            <w:pPr>
              <w:ind w:firstLine="252"/>
              <w:rPr>
                <w:rFonts w:ascii="Arial" w:hAnsi="Arial" w:cs="Arial"/>
              </w:rPr>
            </w:pPr>
          </w:p>
          <w:p w14:paraId="7E803437" w14:textId="77777777" w:rsidR="009663FF" w:rsidRDefault="005816FF" w:rsidP="00C5257B">
            <w:pPr>
              <w:ind w:firstLine="252"/>
              <w:rPr>
                <w:rFonts w:ascii="Arial" w:hAnsi="Arial" w:cs="Arial"/>
              </w:rPr>
            </w:pPr>
            <w:r>
              <w:rPr>
                <w:rFonts w:ascii="Arial" w:hAnsi="Arial" w:cs="Arial"/>
              </w:rPr>
              <w:t xml:space="preserve">Fine. </w:t>
            </w:r>
          </w:p>
          <w:p w14:paraId="5F3169A1" w14:textId="77777777" w:rsidR="005816FF" w:rsidRPr="00DA5D8F" w:rsidRDefault="005816FF" w:rsidP="00C5257B">
            <w:pPr>
              <w:ind w:firstLine="252"/>
              <w:rPr>
                <w:rFonts w:ascii="Arial" w:hAnsi="Arial" w:cs="Arial"/>
                <w:sz w:val="14"/>
              </w:rPr>
            </w:pPr>
          </w:p>
          <w:p w14:paraId="70AC047C" w14:textId="05AE2780" w:rsidR="005816FF" w:rsidRDefault="005816FF" w:rsidP="00C5257B">
            <w:pPr>
              <w:ind w:firstLine="252"/>
              <w:rPr>
                <w:rFonts w:ascii="Arial" w:hAnsi="Arial" w:cs="Arial"/>
              </w:rPr>
            </w:pPr>
            <w:r>
              <w:rPr>
                <w:rFonts w:ascii="Arial" w:hAnsi="Arial" w:cs="Arial"/>
              </w:rPr>
              <w:t xml:space="preserve">Back at my office in </w:t>
            </w:r>
            <w:proofErr w:type="spellStart"/>
            <w:r>
              <w:rPr>
                <w:rFonts w:ascii="Arial" w:hAnsi="Arial" w:cs="Arial"/>
              </w:rPr>
              <w:t>evng</w:t>
            </w:r>
            <w:proofErr w:type="spellEnd"/>
            <w:r>
              <w:rPr>
                <w:rFonts w:ascii="Arial" w:hAnsi="Arial" w:cs="Arial"/>
              </w:rPr>
              <w:t>.</w:t>
            </w:r>
          </w:p>
        </w:tc>
      </w:tr>
    </w:tbl>
    <w:p w14:paraId="6A1AD55E" w14:textId="77777777" w:rsidR="00BE129A" w:rsidRDefault="00BE129A" w:rsidP="00DA5D8F">
      <w:pPr>
        <w:pStyle w:val="Heading2"/>
        <w:jc w:val="center"/>
      </w:pPr>
    </w:p>
    <w:p w14:paraId="7E62D916" w14:textId="77777777" w:rsidR="00BE129A" w:rsidRDefault="00BE129A">
      <w:pPr>
        <w:rPr>
          <w:rFonts w:ascii="Arial" w:hAnsi="Arial" w:cs="Arial"/>
          <w:b/>
          <w:sz w:val="32"/>
          <w:szCs w:val="24"/>
        </w:rPr>
      </w:pPr>
      <w:r>
        <w:br w:type="page"/>
      </w:r>
    </w:p>
    <w:p w14:paraId="711732E8" w14:textId="22785BB4" w:rsidR="00C23CA1" w:rsidRPr="003812D3" w:rsidRDefault="00C23CA1" w:rsidP="00DA5D8F">
      <w:pPr>
        <w:pStyle w:val="Heading2"/>
        <w:jc w:val="center"/>
      </w:pPr>
      <w:bookmarkStart w:id="32" w:name="_Toc6317745"/>
      <w:r>
        <w:lastRenderedPageBreak/>
        <w:t>Primary Source: Influenza Precautions Poster</w:t>
      </w:r>
      <w:bookmarkEnd w:id="32"/>
    </w:p>
    <w:p w14:paraId="2208D8AE" w14:textId="6D8EAAC5" w:rsidR="00C23CA1" w:rsidRPr="00AB4E1D" w:rsidRDefault="00BE129A" w:rsidP="003812D3">
      <w:pPr>
        <w:jc w:val="center"/>
        <w:rPr>
          <w:rFonts w:ascii="Arial" w:hAnsi="Arial" w:cs="Arial"/>
        </w:rPr>
      </w:pPr>
      <w:r>
        <w:rPr>
          <w:noProof/>
          <w:lang w:val="en-CA" w:eastAsia="en-CA"/>
        </w:rPr>
        <w:drawing>
          <wp:inline distT="0" distB="0" distL="0" distR="0" wp14:anchorId="153A4274" wp14:editId="0BA8B3C9">
            <wp:extent cx="5491579" cy="6791325"/>
            <wp:effectExtent l="0" t="0" r="0" b="0"/>
            <wp:docPr id="15" name="Picture 15" descr="Poster entitled &quot;INFLUENZA Precautions: Warning to Health Authorities,&quot; containing information and instructions to recognize and treat the flu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ptovspiap003\Visual Database\TIFF\I0055000-I0055999\I0055101.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65" t="2604" r="2714" b="6885"/>
                    <a:stretch/>
                  </pic:blipFill>
                  <pic:spPr bwMode="auto">
                    <a:xfrm>
                      <a:off x="0" y="0"/>
                      <a:ext cx="5536290" cy="6846618"/>
                    </a:xfrm>
                    <a:prstGeom prst="rect">
                      <a:avLst/>
                    </a:prstGeom>
                    <a:noFill/>
                    <a:ln>
                      <a:noFill/>
                    </a:ln>
                    <a:extLst>
                      <a:ext uri="{53640926-AAD7-44D8-BBD7-CCE9431645EC}">
                        <a14:shadowObscured xmlns:a14="http://schemas.microsoft.com/office/drawing/2010/main"/>
                      </a:ext>
                    </a:extLst>
                  </pic:spPr>
                </pic:pic>
              </a:graphicData>
            </a:graphic>
          </wp:inline>
        </w:drawing>
      </w:r>
      <w:r w:rsidR="00C23CA1" w:rsidRPr="00C23CA1">
        <w:rPr>
          <w:rFonts w:ascii="Arial" w:hAnsi="Arial" w:cs="Arial"/>
          <w:noProof/>
          <w:color w:val="000000"/>
          <w:szCs w:val="27"/>
          <w:shd w:val="clear" w:color="auto" w:fill="FFFFFF"/>
          <w:lang w:val="en-CA" w:eastAsia="en-CA"/>
        </w:rPr>
        <mc:AlternateContent>
          <mc:Choice Requires="wps">
            <w:drawing>
              <wp:inline distT="0" distB="0" distL="0" distR="0" wp14:anchorId="41CA1CEB" wp14:editId="1B389663">
                <wp:extent cx="5219700" cy="542925"/>
                <wp:effectExtent l="0" t="0" r="0"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42925"/>
                        </a:xfrm>
                        <a:prstGeom prst="rect">
                          <a:avLst/>
                        </a:prstGeom>
                        <a:solidFill>
                          <a:srgbClr val="FFFFFF"/>
                        </a:solidFill>
                        <a:ln w="9525">
                          <a:noFill/>
                          <a:miter lim="800000"/>
                          <a:headEnd/>
                          <a:tailEnd/>
                        </a:ln>
                      </wps:spPr>
                      <wps:txbx>
                        <w:txbxContent>
                          <w:p w14:paraId="49526204" w14:textId="5E6FC597" w:rsidR="0049165E" w:rsidRPr="00BE129A" w:rsidRDefault="0049165E" w:rsidP="00BE129A">
                            <w:pPr>
                              <w:spacing w:after="0" w:line="240" w:lineRule="auto"/>
                              <w:jc w:val="center"/>
                              <w:rPr>
                                <w:sz w:val="20"/>
                                <w:szCs w:val="20"/>
                              </w:rPr>
                            </w:pPr>
                            <w:r w:rsidRPr="00BE129A">
                              <w:rPr>
                                <w:rFonts w:ascii="Arial" w:hAnsi="Arial" w:cs="Arial"/>
                                <w:color w:val="000000"/>
                                <w:sz w:val="20"/>
                                <w:szCs w:val="20"/>
                                <w:shd w:val="clear" w:color="auto" w:fill="FFFFFF"/>
                              </w:rPr>
                              <w:t>Influenza poster, October 12, 1918</w:t>
                            </w:r>
                            <w:r w:rsidRPr="00BE129A">
                              <w:rPr>
                                <w:rFonts w:ascii="Arial" w:hAnsi="Arial" w:cs="Arial"/>
                                <w:color w:val="000000"/>
                                <w:sz w:val="20"/>
                                <w:szCs w:val="20"/>
                              </w:rPr>
                              <w:br/>
                            </w:r>
                            <w:r w:rsidRPr="00BE129A">
                              <w:rPr>
                                <w:rFonts w:ascii="Arial" w:hAnsi="Arial" w:cs="Arial"/>
                                <w:color w:val="000000"/>
                                <w:sz w:val="20"/>
                                <w:szCs w:val="20"/>
                                <w:shd w:val="clear" w:color="auto" w:fill="FFFFFF"/>
                              </w:rPr>
                              <w:t>Secretary of the Board of Health and Chief</w:t>
                            </w:r>
                            <w:r>
                              <w:rPr>
                                <w:rFonts w:ascii="Arial" w:hAnsi="Arial" w:cs="Arial"/>
                                <w:color w:val="000000"/>
                                <w:sz w:val="20"/>
                                <w:szCs w:val="20"/>
                              </w:rPr>
                              <w:t xml:space="preserve"> </w:t>
                            </w:r>
                            <w:r w:rsidRPr="00BE129A">
                              <w:rPr>
                                <w:rFonts w:ascii="Arial" w:hAnsi="Arial" w:cs="Arial"/>
                                <w:color w:val="000000"/>
                                <w:sz w:val="20"/>
                                <w:szCs w:val="20"/>
                                <w:shd w:val="clear" w:color="auto" w:fill="FFFFFF"/>
                              </w:rPr>
                              <w:t>Medical Officer of Health subject files</w:t>
                            </w:r>
                            <w:r w:rsidRPr="00BE129A">
                              <w:rPr>
                                <w:rFonts w:ascii="Arial" w:hAnsi="Arial" w:cs="Arial"/>
                                <w:color w:val="000000"/>
                                <w:sz w:val="20"/>
                                <w:szCs w:val="20"/>
                              </w:rPr>
                              <w:br/>
                            </w:r>
                            <w:r w:rsidRPr="00BE129A">
                              <w:rPr>
                                <w:rFonts w:ascii="Arial" w:hAnsi="Arial" w:cs="Arial"/>
                                <w:color w:val="000000"/>
                                <w:sz w:val="20"/>
                                <w:szCs w:val="20"/>
                                <w:shd w:val="clear" w:color="auto" w:fill="FFFFFF"/>
                              </w:rPr>
                              <w:t>Reference Code: RG 62-4-9-450a.1</w:t>
                            </w:r>
                            <w:r>
                              <w:rPr>
                                <w:rFonts w:ascii="Arial" w:hAnsi="Arial" w:cs="Arial"/>
                                <w:color w:val="000000"/>
                                <w:sz w:val="20"/>
                                <w:szCs w:val="20"/>
                              </w:rPr>
                              <w:t xml:space="preserve">, </w:t>
                            </w:r>
                            <w:r w:rsidRPr="00BE129A">
                              <w:rPr>
                                <w:rFonts w:ascii="Arial" w:hAnsi="Arial" w:cs="Arial"/>
                                <w:color w:val="000000"/>
                                <w:sz w:val="20"/>
                                <w:szCs w:val="20"/>
                                <w:shd w:val="clear" w:color="auto" w:fill="FFFFFF"/>
                              </w:rPr>
                              <w:t>Archives of Ontario, I0055101</w:t>
                            </w:r>
                          </w:p>
                        </w:txbxContent>
                      </wps:txbx>
                      <wps:bodyPr rot="0" vert="horz" wrap="square" lIns="91440" tIns="45720" rIns="91440" bIns="45720" anchor="t" anchorCtr="0">
                        <a:noAutofit/>
                      </wps:bodyPr>
                    </wps:wsp>
                  </a:graphicData>
                </a:graphic>
              </wp:inline>
            </w:drawing>
          </mc:Choice>
          <mc:Fallback>
            <w:pict>
              <v:shape w14:anchorId="41CA1CEB" id="_x0000_s1031" type="#_x0000_t202" style="width:411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" stroked="f">
                <v:textbox>
                  <w:txbxContent>
                    <w:p w14:paraId="49526204" w14:textId="5E6FC597" w:rsidR="0049165E" w:rsidRPr="00BE129A" w:rsidRDefault="0049165E" w:rsidP="00BE129A">
                      <w:pPr>
                        <w:spacing w:after="0" w:line="240" w:lineRule="auto"/>
                        <w:jc w:val="center"/>
                        <w:rPr>
                          <w:sz w:val="20"/>
                          <w:szCs w:val="20"/>
                        </w:rPr>
                      </w:pPr>
                      <w:r w:rsidRPr="00BE129A">
                        <w:rPr>
                          <w:rFonts w:ascii="Arial" w:hAnsi="Arial" w:cs="Arial"/>
                          <w:color w:val="000000"/>
                          <w:sz w:val="20"/>
                          <w:szCs w:val="20"/>
                          <w:shd w:val="clear" w:color="auto" w:fill="FFFFFF"/>
                        </w:rPr>
                        <w:t>Influenza poster, October 12, 1918</w:t>
                      </w:r>
                      <w:r w:rsidRPr="00BE129A">
                        <w:rPr>
                          <w:rFonts w:ascii="Arial" w:hAnsi="Arial" w:cs="Arial"/>
                          <w:color w:val="000000"/>
                          <w:sz w:val="20"/>
                          <w:szCs w:val="20"/>
                        </w:rPr>
                        <w:br/>
                      </w:r>
                      <w:r w:rsidRPr="00BE129A">
                        <w:rPr>
                          <w:rFonts w:ascii="Arial" w:hAnsi="Arial" w:cs="Arial"/>
                          <w:color w:val="000000"/>
                          <w:sz w:val="20"/>
                          <w:szCs w:val="20"/>
                          <w:shd w:val="clear" w:color="auto" w:fill="FFFFFF"/>
                        </w:rPr>
                        <w:t>Secretary of the Board of Health and Chief</w:t>
                      </w:r>
                      <w:r>
                        <w:rPr>
                          <w:rFonts w:ascii="Arial" w:hAnsi="Arial" w:cs="Arial"/>
                          <w:color w:val="000000"/>
                          <w:sz w:val="20"/>
                          <w:szCs w:val="20"/>
                        </w:rPr>
                        <w:t xml:space="preserve"> </w:t>
                      </w:r>
                      <w:r w:rsidRPr="00BE129A">
                        <w:rPr>
                          <w:rFonts w:ascii="Arial" w:hAnsi="Arial" w:cs="Arial"/>
                          <w:color w:val="000000"/>
                          <w:sz w:val="20"/>
                          <w:szCs w:val="20"/>
                          <w:shd w:val="clear" w:color="auto" w:fill="FFFFFF"/>
                        </w:rPr>
                        <w:t>Medical Officer of Health subject files</w:t>
                      </w:r>
                      <w:r w:rsidRPr="00BE129A">
                        <w:rPr>
                          <w:rFonts w:ascii="Arial" w:hAnsi="Arial" w:cs="Arial"/>
                          <w:color w:val="000000"/>
                          <w:sz w:val="20"/>
                          <w:szCs w:val="20"/>
                        </w:rPr>
                        <w:br/>
                      </w:r>
                      <w:r w:rsidRPr="00BE129A">
                        <w:rPr>
                          <w:rFonts w:ascii="Arial" w:hAnsi="Arial" w:cs="Arial"/>
                          <w:color w:val="000000"/>
                          <w:sz w:val="20"/>
                          <w:szCs w:val="20"/>
                          <w:shd w:val="clear" w:color="auto" w:fill="FFFFFF"/>
                        </w:rPr>
                        <w:t>Reference Code: RG 62-4-9-450a.1</w:t>
                      </w:r>
                      <w:r>
                        <w:rPr>
                          <w:rFonts w:ascii="Arial" w:hAnsi="Arial" w:cs="Arial"/>
                          <w:color w:val="000000"/>
                          <w:sz w:val="20"/>
                          <w:szCs w:val="20"/>
                        </w:rPr>
                        <w:t xml:space="preserve">, </w:t>
                      </w:r>
                      <w:r w:rsidRPr="00BE129A">
                        <w:rPr>
                          <w:rFonts w:ascii="Arial" w:hAnsi="Arial" w:cs="Arial"/>
                          <w:color w:val="000000"/>
                          <w:sz w:val="20"/>
                          <w:szCs w:val="20"/>
                          <w:shd w:val="clear" w:color="auto" w:fill="FFFFFF"/>
                        </w:rPr>
                        <w:t>Archives of Ontario, I0055101</w:t>
                      </w:r>
                    </w:p>
                  </w:txbxContent>
                </v:textbox>
                <w10:anchorlock/>
              </v:shape>
            </w:pict>
          </mc:Fallback>
        </mc:AlternateContent>
      </w:r>
    </w:p>
    <w:sectPr w:rsidR="00C23CA1" w:rsidRPr="00AB4E1D" w:rsidSect="006F5F5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C576C" w14:textId="77777777" w:rsidR="00845AFA" w:rsidRDefault="00845AFA" w:rsidP="006F5F55">
      <w:pPr>
        <w:spacing w:after="0" w:line="240" w:lineRule="auto"/>
      </w:pPr>
      <w:r>
        <w:separator/>
      </w:r>
    </w:p>
  </w:endnote>
  <w:endnote w:type="continuationSeparator" w:id="0">
    <w:p w14:paraId="162645C3" w14:textId="77777777" w:rsidR="00845AFA" w:rsidRDefault="00845AFA" w:rsidP="006F5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484045688"/>
      <w:docPartObj>
        <w:docPartGallery w:val="Page Numbers (Bottom of Page)"/>
        <w:docPartUnique/>
      </w:docPartObj>
    </w:sdtPr>
    <w:sdtEndPr>
      <w:rPr>
        <w:noProof/>
      </w:rPr>
    </w:sdtEndPr>
    <w:sdtContent>
      <w:p w14:paraId="61BAD84F" w14:textId="761F5CDE" w:rsidR="0049165E" w:rsidRPr="004E18F8" w:rsidRDefault="0049165E">
        <w:pPr>
          <w:pStyle w:val="Footer"/>
          <w:jc w:val="right"/>
          <w:rPr>
            <w:rFonts w:ascii="Arial" w:hAnsi="Arial" w:cs="Arial"/>
          </w:rPr>
        </w:pPr>
        <w:r w:rsidRPr="004E18F8">
          <w:rPr>
            <w:rFonts w:ascii="Arial" w:hAnsi="Arial" w:cs="Arial"/>
          </w:rPr>
          <w:fldChar w:fldCharType="begin"/>
        </w:r>
        <w:r w:rsidRPr="004E18F8">
          <w:rPr>
            <w:rFonts w:ascii="Arial" w:hAnsi="Arial" w:cs="Arial"/>
          </w:rPr>
          <w:instrText xml:space="preserve"> PAGE   \* MERGEFORMAT </w:instrText>
        </w:r>
        <w:r w:rsidRPr="004E18F8">
          <w:rPr>
            <w:rFonts w:ascii="Arial" w:hAnsi="Arial" w:cs="Arial"/>
          </w:rPr>
          <w:fldChar w:fldCharType="separate"/>
        </w:r>
        <w:r>
          <w:rPr>
            <w:rFonts w:ascii="Arial" w:hAnsi="Arial" w:cs="Arial"/>
            <w:noProof/>
          </w:rPr>
          <w:t>21</w:t>
        </w:r>
        <w:r w:rsidRPr="004E18F8">
          <w:rPr>
            <w:rFonts w:ascii="Arial" w:hAnsi="Arial" w:cs="Arial"/>
            <w:noProof/>
          </w:rPr>
          <w:fldChar w:fldCharType="end"/>
        </w:r>
      </w:p>
    </w:sdtContent>
  </w:sdt>
  <w:p w14:paraId="4A3AD830" w14:textId="77777777" w:rsidR="0049165E" w:rsidRPr="004E18F8" w:rsidRDefault="0049165E">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B70B2" w14:textId="77777777" w:rsidR="00845AFA" w:rsidRDefault="00845AFA" w:rsidP="006F5F55">
      <w:pPr>
        <w:spacing w:after="0" w:line="240" w:lineRule="auto"/>
      </w:pPr>
      <w:r>
        <w:separator/>
      </w:r>
    </w:p>
  </w:footnote>
  <w:footnote w:type="continuationSeparator" w:id="0">
    <w:p w14:paraId="677203D0" w14:textId="77777777" w:rsidR="00845AFA" w:rsidRDefault="00845AFA" w:rsidP="006F5F55">
      <w:pPr>
        <w:spacing w:after="0" w:line="240" w:lineRule="auto"/>
      </w:pPr>
      <w:r>
        <w:continuationSeparator/>
      </w:r>
    </w:p>
  </w:footnote>
  <w:footnote w:id="1">
    <w:p w14:paraId="695A4046" w14:textId="77777777" w:rsidR="0049165E" w:rsidRPr="00AD2863" w:rsidRDefault="0049165E" w:rsidP="00283011">
      <w:pPr>
        <w:spacing w:after="0" w:line="240" w:lineRule="auto"/>
        <w:rPr>
          <w:rFonts w:ascii="Arial" w:hAnsi="Arial" w:cs="Arial"/>
          <w:sz w:val="18"/>
          <w:szCs w:val="24"/>
        </w:rPr>
      </w:pPr>
      <w:r>
        <w:rPr>
          <w:rStyle w:val="FootnoteReference"/>
        </w:rPr>
        <w:footnoteRef/>
      </w:r>
      <w:r>
        <w:t xml:space="preserve"> </w:t>
      </w:r>
      <w:r w:rsidRPr="00AD2863">
        <w:rPr>
          <w:rFonts w:ascii="Arial" w:hAnsi="Arial" w:cs="Arial"/>
          <w:sz w:val="18"/>
          <w:szCs w:val="24"/>
        </w:rPr>
        <w:t xml:space="preserve">Source: Cook, Tim and William Stewart. “War Losses (Canada),” in </w:t>
      </w:r>
      <w:r w:rsidRPr="00AD2863">
        <w:rPr>
          <w:rFonts w:ascii="Arial" w:hAnsi="Arial" w:cs="Arial"/>
          <w:i/>
          <w:sz w:val="18"/>
          <w:szCs w:val="24"/>
        </w:rPr>
        <w:t>1914-1918-online. International Encyclopedia of the First World War</w:t>
      </w:r>
      <w:r w:rsidRPr="00AD2863">
        <w:rPr>
          <w:rFonts w:ascii="Arial" w:hAnsi="Arial" w:cs="Arial"/>
          <w:sz w:val="18"/>
          <w:szCs w:val="24"/>
        </w:rPr>
        <w:t xml:space="preserve">, ed. by Ute Daniel, Peter Gatrell, Oliver Janz, Heather Jones, Jennifer Keene, Alan Kramer, and Bill Nasson, Issued by Freie Universität Berlin, 2017. Accessed on June 5, 2018 at </w:t>
      </w:r>
      <w:hyperlink r:id="rId1" w:history="1">
        <w:r w:rsidRPr="00AD2863">
          <w:rPr>
            <w:rStyle w:val="Hyperlink"/>
            <w:rFonts w:ascii="Arial" w:hAnsi="Arial" w:cs="Arial"/>
            <w:sz w:val="18"/>
            <w:szCs w:val="24"/>
          </w:rPr>
          <w:t>https://encyclopedia.1914-1918-online.net/article/war_losses_canada</w:t>
        </w:r>
      </w:hyperlink>
      <w:r w:rsidRPr="00AD2863">
        <w:rPr>
          <w:rFonts w:ascii="Arial" w:hAnsi="Arial" w:cs="Arial"/>
          <w:sz w:val="18"/>
          <w:szCs w:val="24"/>
        </w:rPr>
        <w:t xml:space="preserve">. </w:t>
      </w:r>
    </w:p>
    <w:p w14:paraId="05D0D690" w14:textId="76F67E5A" w:rsidR="0049165E" w:rsidRPr="00283011" w:rsidRDefault="0049165E">
      <w:pPr>
        <w:pStyle w:val="FootnoteText"/>
        <w:rPr>
          <w:lang w:val="en-CA"/>
        </w:rPr>
      </w:pPr>
    </w:p>
  </w:footnote>
  <w:footnote w:id="2">
    <w:p w14:paraId="6FFBB43F" w14:textId="77777777" w:rsidR="0049165E" w:rsidRPr="003E1B9E" w:rsidRDefault="0049165E" w:rsidP="005E66A9">
      <w:pPr>
        <w:pStyle w:val="FootnoteText"/>
        <w:rPr>
          <w:rFonts w:ascii="Arial" w:hAnsi="Arial" w:cs="Arial"/>
          <w:sz w:val="18"/>
          <w:szCs w:val="18"/>
          <w:lang w:val="en-CA"/>
        </w:rPr>
      </w:pPr>
      <w:r w:rsidRPr="00497DAC">
        <w:rPr>
          <w:rStyle w:val="FootnoteReference"/>
          <w:rFonts w:ascii="Arial" w:hAnsi="Arial" w:cs="Arial"/>
          <w:sz w:val="18"/>
          <w:szCs w:val="18"/>
        </w:rPr>
        <w:footnoteRef/>
      </w:r>
      <w:r w:rsidRPr="00497DAC">
        <w:rPr>
          <w:rFonts w:ascii="Arial" w:hAnsi="Arial" w:cs="Arial"/>
          <w:sz w:val="18"/>
          <w:szCs w:val="18"/>
        </w:rPr>
        <w:t xml:space="preserve"> James-Abra, Erin, Janice Dickin, and Patricia G. Bailey. “Influenza Epidemics and Pandemics” in </w:t>
      </w:r>
      <w:r w:rsidRPr="00497DAC">
        <w:rPr>
          <w:rFonts w:ascii="Arial" w:hAnsi="Arial" w:cs="Arial"/>
          <w:i/>
          <w:sz w:val="18"/>
          <w:szCs w:val="18"/>
        </w:rPr>
        <w:t>The Canadian Encyclopedia</w:t>
      </w:r>
      <w:r w:rsidRPr="00497DAC">
        <w:rPr>
          <w:rFonts w:ascii="Arial" w:hAnsi="Arial" w:cs="Arial"/>
          <w:sz w:val="18"/>
          <w:szCs w:val="18"/>
        </w:rPr>
        <w:t xml:space="preserve">. Published September 29, 2009. Accessed on May 1, 2018, at </w:t>
      </w:r>
      <w:hyperlink r:id="rId2" w:history="1">
        <w:r w:rsidRPr="003E1B9E">
          <w:rPr>
            <w:rStyle w:val="Hyperlink"/>
            <w:rFonts w:ascii="Arial" w:hAnsi="Arial" w:cs="Arial"/>
            <w:sz w:val="18"/>
            <w:szCs w:val="18"/>
          </w:rPr>
          <w:t>https://www.thecanadianencyclopedia.ca/en/article/influenza/</w:t>
        </w:r>
      </w:hyperlink>
      <w:r w:rsidRPr="003E1B9E">
        <w:rPr>
          <w:rFonts w:ascii="Arial" w:hAnsi="Arial" w:cs="Arial"/>
          <w:sz w:val="18"/>
          <w:szCs w:val="18"/>
        </w:rPr>
        <w:t xml:space="preserve">.  </w:t>
      </w:r>
    </w:p>
  </w:footnote>
  <w:footnote w:id="3">
    <w:p w14:paraId="263ED23E" w14:textId="77777777" w:rsidR="0049165E" w:rsidRPr="0043058A" w:rsidRDefault="0049165E" w:rsidP="005E66A9">
      <w:pPr>
        <w:pStyle w:val="FootnoteText"/>
        <w:rPr>
          <w:lang w:val="en-CA"/>
        </w:rPr>
      </w:pPr>
      <w:r>
        <w:rPr>
          <w:rStyle w:val="FootnoteReference"/>
        </w:rPr>
        <w:footnoteRef/>
      </w:r>
      <w:r>
        <w:t xml:space="preserve"> </w:t>
      </w:r>
      <w:r>
        <w:rPr>
          <w:lang w:val="en-CA"/>
        </w:rPr>
        <w:t>Ibid.</w:t>
      </w:r>
    </w:p>
  </w:footnote>
  <w:footnote w:id="4">
    <w:p w14:paraId="53146A04" w14:textId="77777777" w:rsidR="0049165E" w:rsidRPr="00E7625D" w:rsidRDefault="0049165E" w:rsidP="005E66A9">
      <w:pPr>
        <w:spacing w:after="0" w:line="240" w:lineRule="auto"/>
        <w:rPr>
          <w:rFonts w:ascii="Arial" w:hAnsi="Arial" w:cs="Arial"/>
          <w:sz w:val="18"/>
          <w:szCs w:val="18"/>
        </w:rPr>
      </w:pPr>
      <w:r w:rsidRPr="00601745">
        <w:rPr>
          <w:rStyle w:val="FootnoteReference"/>
          <w:rFonts w:ascii="Arial" w:hAnsi="Arial" w:cs="Arial"/>
          <w:sz w:val="18"/>
          <w:szCs w:val="18"/>
        </w:rPr>
        <w:footnoteRef/>
      </w:r>
      <w:r w:rsidRPr="00601745">
        <w:rPr>
          <w:rFonts w:ascii="Arial" w:hAnsi="Arial" w:cs="Arial"/>
          <w:sz w:val="18"/>
          <w:szCs w:val="18"/>
        </w:rPr>
        <w:t xml:space="preserve"> Registrar General, Province of Ontario. </w:t>
      </w:r>
      <w:r w:rsidRPr="00601745">
        <w:rPr>
          <w:rFonts w:ascii="Arial" w:hAnsi="Arial" w:cs="Arial"/>
          <w:i/>
          <w:sz w:val="18"/>
          <w:szCs w:val="18"/>
        </w:rPr>
        <w:t>Report Relating to the Registration of Births, Marriages, and Deaths in the Province of Ontario</w:t>
      </w:r>
      <w:r w:rsidRPr="00601745">
        <w:rPr>
          <w:rFonts w:ascii="Arial" w:hAnsi="Arial" w:cs="Arial"/>
          <w:sz w:val="18"/>
          <w:szCs w:val="18"/>
        </w:rPr>
        <w:t xml:space="preserve">, 1918. Toronto: A.T. Wilgress, 1919. </w:t>
      </w:r>
    </w:p>
  </w:footnote>
  <w:footnote w:id="5">
    <w:p w14:paraId="790D2206" w14:textId="7A5B9081" w:rsidR="0049165E" w:rsidRPr="00D170BE" w:rsidRDefault="0049165E">
      <w:pPr>
        <w:pStyle w:val="FootnoteText"/>
        <w:rPr>
          <w:lang w:val="en-CA"/>
        </w:rPr>
      </w:pPr>
      <w:r>
        <w:rPr>
          <w:rStyle w:val="FootnoteReference"/>
        </w:rPr>
        <w:footnoteRef/>
      </w:r>
      <w:r>
        <w:t xml:space="preserve"> </w:t>
      </w:r>
      <w:r w:rsidRPr="00283011">
        <w:rPr>
          <w:rFonts w:ascii="Arial" w:hAnsi="Arial" w:cs="Arial"/>
          <w:sz w:val="18"/>
        </w:rPr>
        <w:t>Kelm, Mary-Ellen. “What kind of Gover</w:t>
      </w:r>
      <w:r>
        <w:rPr>
          <w:rFonts w:ascii="Arial" w:hAnsi="Arial" w:cs="Arial"/>
          <w:sz w:val="18"/>
        </w:rPr>
        <w:t>nment</w:t>
      </w:r>
      <w:r w:rsidRPr="00283011">
        <w:rPr>
          <w:rFonts w:ascii="Arial" w:hAnsi="Arial" w:cs="Arial"/>
          <w:sz w:val="18"/>
        </w:rPr>
        <w:t xml:space="preserve"> is this?” </w:t>
      </w:r>
      <w:r>
        <w:rPr>
          <w:rFonts w:ascii="Arial" w:hAnsi="Arial" w:cs="Arial"/>
          <w:sz w:val="18"/>
        </w:rPr>
        <w:t xml:space="preserve">(p1) </w:t>
      </w:r>
      <w:r w:rsidRPr="00283011">
        <w:rPr>
          <w:rFonts w:ascii="Arial" w:hAnsi="Arial" w:cs="Arial"/>
          <w:sz w:val="18"/>
        </w:rPr>
        <w:t xml:space="preserve">for Defining Moments Canada. Published in 2018. Accessed July 10, 2018 at </w:t>
      </w:r>
      <w:hyperlink r:id="rId3" w:history="1">
        <w:r w:rsidRPr="00283011">
          <w:rPr>
            <w:rStyle w:val="Hyperlink"/>
            <w:rFonts w:ascii="Arial" w:hAnsi="Arial" w:cs="Arial"/>
            <w:sz w:val="18"/>
          </w:rPr>
          <w:t>https://definingmomentscanada.ca/wp-content/uploads/2018/06/First_Peoples.pdf</w:t>
        </w:r>
      </w:hyperlink>
      <w:r w:rsidRPr="00283011">
        <w:rPr>
          <w:rFonts w:ascii="Arial" w:hAnsi="Arial" w:cs="Arial"/>
          <w:sz w:val="18"/>
        </w:rPr>
        <w:t>.</w:t>
      </w:r>
    </w:p>
  </w:footnote>
  <w:footnote w:id="6">
    <w:p w14:paraId="547DE4B5" w14:textId="595B0D27" w:rsidR="0049165E" w:rsidRPr="002B6039" w:rsidRDefault="0049165E">
      <w:pPr>
        <w:pStyle w:val="FootnoteText"/>
        <w:rPr>
          <w:lang w:val="en-CA"/>
        </w:rPr>
      </w:pPr>
      <w:r>
        <w:rPr>
          <w:rStyle w:val="FootnoteReference"/>
        </w:rPr>
        <w:footnoteRef/>
      </w:r>
      <w:r>
        <w:t xml:space="preserve"> </w:t>
      </w:r>
      <w:r w:rsidRPr="00C70C60">
        <w:rPr>
          <w:rFonts w:ascii="Arial" w:hAnsi="Arial" w:cs="Arial"/>
          <w:sz w:val="18"/>
          <w:lang w:val="en-CA"/>
        </w:rPr>
        <w:t xml:space="preserve">Bristow, Nancy (2017) as cited in Scheinberg, Ellen, “Piecing Together a Pandemic: Unearthing Elusive, Eclectic &amp; Authentic Stories of the Flu” for ActiveHistory.ca, February 1, 2018. Accessed on August 27, 2018 at </w:t>
      </w:r>
      <w:hyperlink r:id="rId4" w:history="1">
        <w:r w:rsidRPr="00C70C60">
          <w:rPr>
            <w:rStyle w:val="Hyperlink"/>
            <w:rFonts w:ascii="Arial" w:hAnsi="Arial" w:cs="Arial"/>
            <w:sz w:val="18"/>
            <w:lang w:val="en-CA"/>
          </w:rPr>
          <w:t>http://activehistory.ca/2018/02/piecing-together-a-pandemic-unearthing-elusive-eclectic-authentic-stories-of-the-flu/</w:t>
        </w:r>
      </w:hyperlink>
      <w:r w:rsidRPr="00C70C60">
        <w:rPr>
          <w:rFonts w:ascii="Arial" w:hAnsi="Arial" w:cs="Arial"/>
          <w:sz w:val="18"/>
          <w:lang w:val="en-CA"/>
        </w:rPr>
        <w:t xml:space="preserve">. </w:t>
      </w:r>
    </w:p>
  </w:footnote>
  <w:footnote w:id="7">
    <w:p w14:paraId="26ED1A23" w14:textId="619D7F7C" w:rsidR="0049165E" w:rsidRPr="004A44A7" w:rsidRDefault="0049165E">
      <w:pPr>
        <w:pStyle w:val="FootnoteText"/>
        <w:rPr>
          <w:lang w:val="en-CA"/>
        </w:rPr>
      </w:pPr>
      <w:r>
        <w:rPr>
          <w:rStyle w:val="FootnoteReference"/>
        </w:rPr>
        <w:footnoteRef/>
      </w:r>
      <w:r>
        <w:t xml:space="preserve"> </w:t>
      </w:r>
      <w:r w:rsidRPr="004A44A7">
        <w:rPr>
          <w:rFonts w:ascii="Arial" w:hAnsi="Arial" w:cs="Arial"/>
          <w:sz w:val="18"/>
          <w:lang w:val="en-CA"/>
        </w:rPr>
        <w:t xml:space="preserve">Jones, Esyllt. “What is Forgotten? Influenza’s Reverberations in Post-War Canada” for ActiveHistory.ca on January 20, 2018. Accessed on August 27, 2018 at </w:t>
      </w:r>
      <w:hyperlink r:id="rId5" w:history="1">
        <w:r w:rsidRPr="004A44A7">
          <w:rPr>
            <w:rStyle w:val="Hyperlink"/>
            <w:rFonts w:ascii="Arial" w:hAnsi="Arial" w:cs="Arial"/>
            <w:sz w:val="18"/>
            <w:lang w:val="en-CA"/>
          </w:rPr>
          <w:t>http://activehistory.ca/2018/01/what-is-forgotten-influenzas-reverberations-in-post-war-canada/</w:t>
        </w:r>
      </w:hyperlink>
      <w:r w:rsidRPr="004A44A7">
        <w:rPr>
          <w:rFonts w:ascii="Arial" w:hAnsi="Arial" w:cs="Arial"/>
          <w:sz w:val="18"/>
          <w:lang w:val="en-CA"/>
        </w:rPr>
        <w:t>.</w:t>
      </w:r>
    </w:p>
  </w:footnote>
  <w:footnote w:id="8">
    <w:p w14:paraId="78BF66C2" w14:textId="7230A7C3" w:rsidR="0049165E" w:rsidRPr="004A44A7" w:rsidRDefault="0049165E" w:rsidP="004A44A7">
      <w:pPr>
        <w:pStyle w:val="FootnoteText"/>
        <w:rPr>
          <w:lang w:val="en-CA"/>
        </w:rPr>
      </w:pPr>
      <w:r>
        <w:rPr>
          <w:rStyle w:val="FootnoteReference"/>
        </w:rPr>
        <w:footnoteRef/>
      </w:r>
      <w:r>
        <w:t xml:space="preserve"> Ibid.</w:t>
      </w:r>
    </w:p>
  </w:footnote>
  <w:footnote w:id="9">
    <w:p w14:paraId="5133FEF5" w14:textId="77777777" w:rsidR="0049165E" w:rsidRPr="00E7625D" w:rsidRDefault="0049165E" w:rsidP="005E66A9">
      <w:pPr>
        <w:pStyle w:val="FootnoteText"/>
        <w:rPr>
          <w:rFonts w:ascii="Arial" w:hAnsi="Arial" w:cs="Arial"/>
          <w:sz w:val="18"/>
          <w:szCs w:val="18"/>
          <w:lang w:val="en-CA"/>
        </w:rPr>
      </w:pPr>
      <w:r w:rsidRPr="00E7625D">
        <w:rPr>
          <w:rStyle w:val="FootnoteReference"/>
          <w:rFonts w:ascii="Arial" w:hAnsi="Arial" w:cs="Arial"/>
          <w:sz w:val="18"/>
          <w:szCs w:val="18"/>
        </w:rPr>
        <w:footnoteRef/>
      </w:r>
      <w:r w:rsidRPr="00E7625D">
        <w:rPr>
          <w:rFonts w:ascii="Arial" w:hAnsi="Arial" w:cs="Arial"/>
          <w:sz w:val="18"/>
          <w:szCs w:val="18"/>
        </w:rPr>
        <w:t xml:space="preserve"> Belyea, Andrew. "The Spanish Influenza: Exploring Kingston's Deadly Epidemic of 1918</w:t>
      </w:r>
      <w:r>
        <w:rPr>
          <w:rFonts w:ascii="Arial" w:hAnsi="Arial" w:cs="Arial"/>
          <w:sz w:val="18"/>
          <w:szCs w:val="18"/>
        </w:rPr>
        <w:t>”</w:t>
      </w:r>
      <w:r w:rsidRPr="00E7625D">
        <w:rPr>
          <w:rFonts w:ascii="Arial" w:hAnsi="Arial" w:cs="Arial"/>
          <w:sz w:val="18"/>
          <w:szCs w:val="18"/>
        </w:rPr>
        <w:t xml:space="preserve"> for the Museum of Health Care at Kingston. Published on November 7, 2017. Accessed on May 24, 2018 at </w:t>
      </w:r>
      <w:hyperlink r:id="rId6" w:history="1">
        <w:r w:rsidRPr="00E351B6">
          <w:rPr>
            <w:rStyle w:val="Hyperlink"/>
            <w:rFonts w:ascii="Arial" w:hAnsi="Arial" w:cs="Arial"/>
            <w:sz w:val="18"/>
            <w:szCs w:val="18"/>
          </w:rPr>
          <w:t>https://issuu.com/museumofhealthcare/docs/andrew_belyea_2017</w:t>
        </w:r>
      </w:hyperlink>
      <w:r>
        <w:rPr>
          <w:rFonts w:ascii="Arial" w:hAnsi="Arial" w:cs="Arial"/>
          <w:sz w:val="18"/>
          <w:szCs w:val="18"/>
        </w:rPr>
        <w:t xml:space="preserve">. </w:t>
      </w:r>
    </w:p>
  </w:footnote>
  <w:footnote w:id="10">
    <w:p w14:paraId="52C8DF3C" w14:textId="77777777" w:rsidR="0049165E" w:rsidRPr="003E1B9E" w:rsidRDefault="0049165E" w:rsidP="005E66A9">
      <w:pPr>
        <w:pStyle w:val="FootnoteText"/>
        <w:rPr>
          <w:rFonts w:ascii="Arial" w:hAnsi="Arial" w:cs="Arial"/>
          <w:lang w:val="en-CA"/>
        </w:rPr>
      </w:pPr>
      <w:r w:rsidRPr="00E7625D">
        <w:rPr>
          <w:rStyle w:val="FootnoteReference"/>
          <w:rFonts w:ascii="Arial" w:hAnsi="Arial" w:cs="Arial"/>
          <w:sz w:val="18"/>
          <w:szCs w:val="18"/>
        </w:rPr>
        <w:footnoteRef/>
      </w:r>
      <w:r w:rsidRPr="00E7625D">
        <w:rPr>
          <w:rFonts w:ascii="Arial" w:hAnsi="Arial" w:cs="Arial"/>
          <w:sz w:val="18"/>
          <w:szCs w:val="18"/>
        </w:rPr>
        <w:t xml:space="preserve"> </w:t>
      </w:r>
      <w:r w:rsidRPr="00E7625D">
        <w:rPr>
          <w:rFonts w:ascii="Arial" w:hAnsi="Arial" w:cs="Arial"/>
          <w:sz w:val="18"/>
          <w:szCs w:val="18"/>
          <w:lang w:val="en-CA"/>
        </w:rPr>
        <w:t>Basen, Ira. “Why Canadian media embraced censorship during WWI” for</w:t>
      </w:r>
      <w:r>
        <w:rPr>
          <w:rFonts w:ascii="Arial" w:hAnsi="Arial" w:cs="Arial"/>
          <w:sz w:val="18"/>
          <w:lang w:val="en-CA"/>
        </w:rPr>
        <w:t xml:space="preserve"> CBC News. Published August 1, 2014. Accessed May 5, 2018 at </w:t>
      </w:r>
      <w:hyperlink r:id="rId7" w:history="1">
        <w:r w:rsidRPr="00E351B6">
          <w:rPr>
            <w:rStyle w:val="Hyperlink"/>
            <w:rFonts w:ascii="Arial" w:hAnsi="Arial" w:cs="Arial"/>
            <w:sz w:val="18"/>
            <w:lang w:val="en-CA"/>
          </w:rPr>
          <w:t>https://www.cbc.ca/news/why-canadian-media-embraced-censorship-during-wwi-ira-basen-1.2722786</w:t>
        </w:r>
      </w:hyperlink>
      <w:r>
        <w:rPr>
          <w:rFonts w:ascii="Arial" w:hAnsi="Arial" w:cs="Arial"/>
          <w:sz w:val="18"/>
          <w:lang w:val="en-CA"/>
        </w:rPr>
        <w:t xml:space="preserve">. </w:t>
      </w:r>
    </w:p>
  </w:footnote>
  <w:footnote w:id="11">
    <w:p w14:paraId="7F28DFA7" w14:textId="77777777" w:rsidR="0049165E" w:rsidRPr="00497DAC" w:rsidRDefault="0049165E" w:rsidP="005E66A9">
      <w:pPr>
        <w:pStyle w:val="FootnoteText"/>
        <w:rPr>
          <w:rFonts w:ascii="Arial" w:hAnsi="Arial" w:cs="Arial"/>
          <w:sz w:val="18"/>
          <w:szCs w:val="18"/>
          <w:lang w:val="en-CA"/>
        </w:rPr>
      </w:pPr>
      <w:r w:rsidRPr="003E1B9E">
        <w:rPr>
          <w:rStyle w:val="FootnoteReference"/>
          <w:rFonts w:ascii="Arial" w:hAnsi="Arial" w:cs="Arial"/>
          <w:sz w:val="18"/>
          <w:szCs w:val="18"/>
        </w:rPr>
        <w:footnoteRef/>
      </w:r>
      <w:r w:rsidRPr="003E1B9E">
        <w:rPr>
          <w:rFonts w:ascii="Arial" w:hAnsi="Arial" w:cs="Arial"/>
          <w:sz w:val="18"/>
          <w:szCs w:val="18"/>
        </w:rPr>
        <w:t xml:space="preserve"> </w:t>
      </w:r>
      <w:r w:rsidRPr="003E1B9E">
        <w:rPr>
          <w:rFonts w:ascii="Arial" w:hAnsi="Arial" w:cs="Arial"/>
          <w:sz w:val="18"/>
          <w:szCs w:val="18"/>
          <w:lang w:val="en-CA"/>
        </w:rPr>
        <w:t xml:space="preserve">Humphries, Mark Osborne. </w:t>
      </w:r>
      <w:r w:rsidRPr="003E1B9E">
        <w:rPr>
          <w:rFonts w:ascii="Arial" w:hAnsi="Arial" w:cs="Arial"/>
          <w:i/>
          <w:sz w:val="18"/>
          <w:szCs w:val="18"/>
          <w:lang w:val="en-CA"/>
        </w:rPr>
        <w:t>The Last Plague: Spanish Influenza and the Politics of Public Health in Canada</w:t>
      </w:r>
      <w:r w:rsidRPr="003E1B9E">
        <w:rPr>
          <w:rFonts w:ascii="Arial" w:hAnsi="Arial" w:cs="Arial"/>
          <w:sz w:val="18"/>
          <w:szCs w:val="18"/>
          <w:lang w:val="en-CA"/>
        </w:rPr>
        <w:t>. Toronto: Universi</w:t>
      </w:r>
      <w:r w:rsidRPr="00497DAC">
        <w:rPr>
          <w:rFonts w:ascii="Arial" w:hAnsi="Arial" w:cs="Arial"/>
          <w:sz w:val="18"/>
          <w:szCs w:val="18"/>
          <w:lang w:val="en-CA"/>
        </w:rPr>
        <w:t>ty of Toronto Press, 2013, pp. 95.</w:t>
      </w:r>
    </w:p>
  </w:footnote>
  <w:footnote w:id="12">
    <w:p w14:paraId="5E190838" w14:textId="77777777" w:rsidR="0049165E" w:rsidRPr="00E74E30" w:rsidRDefault="0049165E" w:rsidP="005E66A9">
      <w:pPr>
        <w:pStyle w:val="FootnoteText"/>
        <w:rPr>
          <w:rFonts w:ascii="Arial" w:hAnsi="Arial" w:cs="Arial"/>
          <w:sz w:val="18"/>
          <w:szCs w:val="18"/>
          <w:lang w:val="en-CA"/>
        </w:rPr>
      </w:pPr>
      <w:r w:rsidRPr="00D05A6F">
        <w:rPr>
          <w:rStyle w:val="FootnoteReference"/>
          <w:rFonts w:ascii="Arial" w:hAnsi="Arial" w:cs="Arial"/>
          <w:sz w:val="18"/>
          <w:szCs w:val="18"/>
        </w:rPr>
        <w:footnoteRef/>
      </w:r>
      <w:r w:rsidRPr="00D05A6F">
        <w:rPr>
          <w:rFonts w:ascii="Arial" w:hAnsi="Arial" w:cs="Arial"/>
          <w:sz w:val="18"/>
          <w:szCs w:val="18"/>
        </w:rPr>
        <w:t xml:space="preserve"> </w:t>
      </w:r>
      <w:r w:rsidRPr="00D05A6F">
        <w:rPr>
          <w:rFonts w:ascii="Arial" w:hAnsi="Arial" w:cs="Arial"/>
          <w:sz w:val="18"/>
          <w:szCs w:val="18"/>
          <w:lang w:val="en-CA"/>
        </w:rPr>
        <w:t xml:space="preserve">Ibid., pp. </w:t>
      </w:r>
      <w:r w:rsidRPr="00E74E30">
        <w:rPr>
          <w:rFonts w:ascii="Arial" w:hAnsi="Arial" w:cs="Arial"/>
          <w:sz w:val="18"/>
          <w:szCs w:val="18"/>
          <w:lang w:val="en-CA"/>
        </w:rPr>
        <w:t>102.</w:t>
      </w:r>
    </w:p>
  </w:footnote>
  <w:footnote w:id="13">
    <w:p w14:paraId="015D449C" w14:textId="5EB378F2" w:rsidR="0049165E" w:rsidRPr="00255A9A" w:rsidRDefault="0049165E" w:rsidP="005E66A9">
      <w:pPr>
        <w:pStyle w:val="FootnoteText"/>
        <w:rPr>
          <w:lang w:val="en-CA"/>
        </w:rPr>
      </w:pPr>
      <w:r>
        <w:rPr>
          <w:rStyle w:val="FootnoteReference"/>
        </w:rPr>
        <w:footnoteRef/>
      </w:r>
      <w:r>
        <w:t xml:space="preserve"> </w:t>
      </w:r>
      <w:r w:rsidRPr="00283011">
        <w:rPr>
          <w:rFonts w:ascii="Arial" w:hAnsi="Arial" w:cs="Arial"/>
          <w:sz w:val="18"/>
        </w:rPr>
        <w:t xml:space="preserve">Kelm, </w:t>
      </w:r>
      <w:r>
        <w:rPr>
          <w:rFonts w:ascii="Arial" w:hAnsi="Arial" w:cs="Arial"/>
          <w:sz w:val="18"/>
        </w:rPr>
        <w:t xml:space="preserve">pp. 1. </w:t>
      </w:r>
      <w:r w:rsidRPr="00283011">
        <w:rPr>
          <w:sz w:val="18"/>
        </w:rPr>
        <w:t xml:space="preserve"> </w:t>
      </w:r>
    </w:p>
  </w:footnote>
  <w:footnote w:id="14">
    <w:p w14:paraId="721DB63D" w14:textId="3B1D5FF4" w:rsidR="0049165E" w:rsidRPr="00255A9A" w:rsidRDefault="0049165E" w:rsidP="005E66A9">
      <w:pPr>
        <w:pStyle w:val="FootnoteText"/>
        <w:rPr>
          <w:lang w:val="en-CA"/>
        </w:rPr>
      </w:pPr>
      <w:r>
        <w:rPr>
          <w:rStyle w:val="FootnoteReference"/>
        </w:rPr>
        <w:footnoteRef/>
      </w:r>
      <w:r>
        <w:t xml:space="preserve"> </w:t>
      </w:r>
      <w:r w:rsidRPr="00283011">
        <w:rPr>
          <w:rFonts w:ascii="Arial" w:hAnsi="Arial" w:cs="Arial"/>
          <w:sz w:val="18"/>
        </w:rPr>
        <w:t>Ibid., pp. 3.</w:t>
      </w:r>
    </w:p>
  </w:footnote>
  <w:footnote w:id="15">
    <w:p w14:paraId="78E52A62" w14:textId="77777777" w:rsidR="0049165E" w:rsidRPr="00E74E30" w:rsidRDefault="0049165E" w:rsidP="005E66A9">
      <w:pPr>
        <w:spacing w:after="0"/>
        <w:rPr>
          <w:rFonts w:ascii="Arial" w:hAnsi="Arial" w:cs="Arial"/>
          <w:sz w:val="18"/>
          <w:szCs w:val="18"/>
        </w:rPr>
      </w:pPr>
      <w:r w:rsidRPr="00E74E30">
        <w:rPr>
          <w:rStyle w:val="FootnoteReference"/>
          <w:rFonts w:ascii="Arial" w:hAnsi="Arial" w:cs="Arial"/>
          <w:sz w:val="18"/>
          <w:szCs w:val="18"/>
        </w:rPr>
        <w:footnoteRef/>
      </w:r>
      <w:r w:rsidRPr="00E74E30">
        <w:rPr>
          <w:rFonts w:ascii="Arial" w:hAnsi="Arial" w:cs="Arial"/>
          <w:sz w:val="18"/>
          <w:szCs w:val="18"/>
        </w:rPr>
        <w:t xml:space="preserve"> “Bacterial Pneumonia Caused Most Deaths in 1918 Influenza Pandemic," for National Institutes of Health. Published on August 19, 2008. Accessed on May 24, 2018 at </w:t>
      </w:r>
      <w:hyperlink r:id="rId8" w:history="1">
        <w:r w:rsidRPr="00E74E30">
          <w:rPr>
            <w:rStyle w:val="Hyperlink"/>
            <w:rFonts w:ascii="Arial" w:hAnsi="Arial" w:cs="Arial"/>
            <w:sz w:val="18"/>
            <w:szCs w:val="18"/>
          </w:rPr>
          <w:t>https://www.nih.gov/news-events/news-releases/bacterial-pneumonia-caused-most-deaths-1918-influenza-pandemic</w:t>
        </w:r>
      </w:hyperlink>
      <w:r w:rsidRPr="00E74E30">
        <w:rPr>
          <w:rFonts w:ascii="Arial" w:hAnsi="Arial" w:cs="Arial"/>
          <w:sz w:val="18"/>
          <w:szCs w:val="18"/>
        </w:rPr>
        <w:t xml:space="preserve">. </w:t>
      </w:r>
    </w:p>
  </w:footnote>
  <w:footnote w:id="16">
    <w:p w14:paraId="0A97F04F" w14:textId="77777777" w:rsidR="0049165E" w:rsidRPr="00613825" w:rsidRDefault="0049165E" w:rsidP="005E66A9">
      <w:pPr>
        <w:pStyle w:val="FootnoteText"/>
        <w:rPr>
          <w:rFonts w:ascii="Arial" w:hAnsi="Arial" w:cs="Arial"/>
          <w:sz w:val="18"/>
          <w:szCs w:val="18"/>
          <w:lang w:val="en-CA"/>
        </w:rPr>
      </w:pPr>
      <w:r w:rsidRPr="00E74E30">
        <w:rPr>
          <w:rStyle w:val="FootnoteReference"/>
          <w:rFonts w:ascii="Arial" w:hAnsi="Arial" w:cs="Arial"/>
          <w:sz w:val="18"/>
          <w:szCs w:val="18"/>
        </w:rPr>
        <w:footnoteRef/>
      </w:r>
      <w:r w:rsidRPr="00E74E30">
        <w:rPr>
          <w:rFonts w:ascii="Arial" w:hAnsi="Arial" w:cs="Arial"/>
          <w:sz w:val="18"/>
          <w:szCs w:val="18"/>
        </w:rPr>
        <w:t xml:space="preserve"> </w:t>
      </w:r>
      <w:r w:rsidRPr="00613825">
        <w:rPr>
          <w:rFonts w:ascii="Arial" w:hAnsi="Arial" w:cs="Arial"/>
          <w:sz w:val="18"/>
          <w:szCs w:val="18"/>
        </w:rPr>
        <w:t>Humphries, pp. 147.</w:t>
      </w:r>
    </w:p>
  </w:footnote>
  <w:footnote w:id="17">
    <w:p w14:paraId="01EAC02C" w14:textId="77777777" w:rsidR="0049165E" w:rsidRPr="00613825" w:rsidRDefault="0049165E" w:rsidP="005E66A9">
      <w:pPr>
        <w:pStyle w:val="FootnoteText"/>
        <w:rPr>
          <w:rFonts w:ascii="Arial" w:hAnsi="Arial" w:cs="Arial"/>
          <w:sz w:val="18"/>
          <w:szCs w:val="18"/>
          <w:lang w:val="en-CA"/>
        </w:rPr>
      </w:pPr>
      <w:r w:rsidRPr="00613825">
        <w:rPr>
          <w:rStyle w:val="FootnoteReference"/>
          <w:rFonts w:ascii="Arial" w:hAnsi="Arial" w:cs="Arial"/>
          <w:sz w:val="18"/>
          <w:szCs w:val="18"/>
        </w:rPr>
        <w:footnoteRef/>
      </w:r>
      <w:r w:rsidRPr="00613825">
        <w:rPr>
          <w:rFonts w:ascii="Arial" w:hAnsi="Arial" w:cs="Arial"/>
          <w:sz w:val="18"/>
          <w:szCs w:val="18"/>
        </w:rPr>
        <w:t xml:space="preserve"> Bradburn</w:t>
      </w:r>
      <w:r>
        <w:rPr>
          <w:rFonts w:ascii="Arial" w:hAnsi="Arial" w:cs="Arial"/>
          <w:sz w:val="18"/>
          <w:szCs w:val="18"/>
        </w:rPr>
        <w:t>, ibid</w:t>
      </w:r>
      <w:r w:rsidRPr="00613825">
        <w:rPr>
          <w:rFonts w:ascii="Arial" w:hAnsi="Arial" w:cs="Arial"/>
          <w:sz w:val="18"/>
          <w:szCs w:val="18"/>
        </w:rPr>
        <w:t>.</w:t>
      </w:r>
    </w:p>
  </w:footnote>
  <w:footnote w:id="18">
    <w:p w14:paraId="25DB17AD" w14:textId="77777777" w:rsidR="0049165E" w:rsidRPr="00613825" w:rsidRDefault="0049165E" w:rsidP="005E66A9">
      <w:pPr>
        <w:pStyle w:val="FootnoteText"/>
        <w:rPr>
          <w:rFonts w:ascii="Arial" w:hAnsi="Arial" w:cs="Arial"/>
          <w:sz w:val="18"/>
          <w:szCs w:val="18"/>
          <w:lang w:val="en-CA"/>
        </w:rPr>
      </w:pPr>
      <w:r w:rsidRPr="00613825">
        <w:rPr>
          <w:rStyle w:val="FootnoteReference"/>
          <w:rFonts w:ascii="Arial" w:hAnsi="Arial" w:cs="Arial"/>
          <w:sz w:val="18"/>
          <w:szCs w:val="18"/>
        </w:rPr>
        <w:footnoteRef/>
      </w:r>
      <w:r w:rsidRPr="00613825">
        <w:rPr>
          <w:rFonts w:ascii="Arial" w:hAnsi="Arial" w:cs="Arial"/>
          <w:sz w:val="18"/>
          <w:szCs w:val="18"/>
        </w:rPr>
        <w:t xml:space="preserve"> </w:t>
      </w:r>
      <w:r>
        <w:rPr>
          <w:rFonts w:ascii="Arial" w:hAnsi="Arial" w:cs="Arial"/>
          <w:sz w:val="18"/>
          <w:szCs w:val="18"/>
          <w:lang w:val="en-CA"/>
        </w:rPr>
        <w:t>Bradburn, ibid</w:t>
      </w:r>
      <w:r w:rsidRPr="00613825">
        <w:rPr>
          <w:rFonts w:ascii="Arial" w:hAnsi="Arial" w:cs="Arial"/>
          <w:sz w:val="18"/>
          <w:szCs w:val="18"/>
          <w:lang w:val="en-CA"/>
        </w:rPr>
        <w:t>.</w:t>
      </w:r>
    </w:p>
  </w:footnote>
  <w:footnote w:id="19">
    <w:p w14:paraId="61280A76" w14:textId="77777777" w:rsidR="0049165E" w:rsidRPr="00613825" w:rsidRDefault="0049165E" w:rsidP="005E66A9">
      <w:pPr>
        <w:pStyle w:val="FootnoteText"/>
        <w:rPr>
          <w:rFonts w:ascii="Arial" w:hAnsi="Arial" w:cs="Arial"/>
          <w:sz w:val="18"/>
          <w:szCs w:val="18"/>
          <w:lang w:val="en-CA"/>
        </w:rPr>
      </w:pPr>
      <w:r w:rsidRPr="00613825">
        <w:rPr>
          <w:rStyle w:val="FootnoteReference"/>
          <w:rFonts w:ascii="Arial" w:hAnsi="Arial" w:cs="Arial"/>
          <w:sz w:val="18"/>
          <w:szCs w:val="18"/>
        </w:rPr>
        <w:footnoteRef/>
      </w:r>
      <w:r w:rsidRPr="00613825">
        <w:rPr>
          <w:rFonts w:ascii="Arial" w:hAnsi="Arial" w:cs="Arial"/>
          <w:sz w:val="18"/>
          <w:szCs w:val="18"/>
        </w:rPr>
        <w:t xml:space="preserve"> </w:t>
      </w:r>
      <w:r w:rsidRPr="00613825">
        <w:rPr>
          <w:rFonts w:ascii="Arial" w:hAnsi="Arial" w:cs="Arial"/>
          <w:sz w:val="18"/>
          <w:szCs w:val="18"/>
          <w:lang w:val="en-CA"/>
        </w:rPr>
        <w:t>Humphries, pp. 138.</w:t>
      </w:r>
    </w:p>
  </w:footnote>
  <w:footnote w:id="20">
    <w:p w14:paraId="1E94E1CA" w14:textId="07AE989F" w:rsidR="0049165E" w:rsidRPr="0051749F" w:rsidRDefault="0049165E">
      <w:pPr>
        <w:pStyle w:val="FootnoteText"/>
        <w:rPr>
          <w:lang w:val="en-CA"/>
        </w:rPr>
      </w:pPr>
      <w:r>
        <w:rPr>
          <w:rStyle w:val="FootnoteReference"/>
        </w:rPr>
        <w:footnoteRef/>
      </w:r>
      <w:r>
        <w:t xml:space="preserve"> </w:t>
      </w:r>
      <w:r w:rsidRPr="0051749F">
        <w:rPr>
          <w:rFonts w:ascii="Arial" w:hAnsi="Arial" w:cs="Arial"/>
          <w:sz w:val="18"/>
          <w:lang w:val="en-CA"/>
        </w:rPr>
        <w:t xml:space="preserve">Earn, David. “How Many People Died from Influenza in 1918?” for Defining Moments Canada. Published in 2018. Accessed on August 27, 2018 at </w:t>
      </w:r>
      <w:hyperlink r:id="rId9" w:history="1">
        <w:r w:rsidRPr="0051749F">
          <w:rPr>
            <w:rStyle w:val="Hyperlink"/>
            <w:rFonts w:ascii="Arial" w:hAnsi="Arial" w:cs="Arial"/>
            <w:sz w:val="18"/>
            <w:lang w:val="en-CA"/>
          </w:rPr>
          <w:t>https://definingmomentscanada.ca/wp-content/uploads/2018/06/Pandemic_by_Numbers.pdf</w:t>
        </w:r>
      </w:hyperlink>
      <w:r w:rsidRPr="0051749F">
        <w:rPr>
          <w:rFonts w:ascii="Arial" w:hAnsi="Arial" w:cs="Arial"/>
          <w:sz w:val="18"/>
          <w:lang w:val="en-CA"/>
        </w:rPr>
        <w:t>.</w:t>
      </w:r>
      <w:r w:rsidRPr="0051749F">
        <w:rPr>
          <w:sz w:val="18"/>
          <w:lang w:val="en-CA"/>
        </w:rPr>
        <w:t xml:space="preserve"> </w:t>
      </w:r>
    </w:p>
  </w:footnote>
  <w:footnote w:id="21">
    <w:p w14:paraId="58262DB4" w14:textId="77777777" w:rsidR="0049165E" w:rsidRPr="00BD37DD" w:rsidRDefault="0049165E" w:rsidP="005E66A9">
      <w:pPr>
        <w:pStyle w:val="FootnoteText"/>
        <w:rPr>
          <w:rFonts w:ascii="Arial" w:hAnsi="Arial" w:cs="Arial"/>
          <w:sz w:val="18"/>
          <w:szCs w:val="18"/>
          <w:lang w:val="en-CA"/>
        </w:rPr>
      </w:pPr>
      <w:r w:rsidRPr="00E74E30">
        <w:rPr>
          <w:rStyle w:val="FootnoteReference"/>
          <w:rFonts w:ascii="Arial" w:hAnsi="Arial" w:cs="Arial"/>
          <w:sz w:val="18"/>
          <w:szCs w:val="18"/>
        </w:rPr>
        <w:footnoteRef/>
      </w:r>
      <w:r w:rsidRPr="00E74E30">
        <w:rPr>
          <w:rFonts w:ascii="Arial" w:hAnsi="Arial" w:cs="Arial"/>
          <w:sz w:val="18"/>
          <w:szCs w:val="18"/>
        </w:rPr>
        <w:t xml:space="preserve"> </w:t>
      </w:r>
      <w:r w:rsidRPr="00BD37DD">
        <w:rPr>
          <w:rFonts w:ascii="Arial" w:hAnsi="Arial" w:cs="Arial"/>
          <w:sz w:val="18"/>
          <w:szCs w:val="18"/>
        </w:rPr>
        <w:t>Bradburn, ibid.</w:t>
      </w:r>
    </w:p>
  </w:footnote>
  <w:footnote w:id="22">
    <w:p w14:paraId="4BB42E41" w14:textId="77777777" w:rsidR="0049165E" w:rsidRPr="00BD37DD" w:rsidRDefault="0049165E" w:rsidP="005E66A9">
      <w:pPr>
        <w:pStyle w:val="FootnoteText"/>
        <w:rPr>
          <w:rFonts w:ascii="Arial" w:hAnsi="Arial" w:cs="Arial"/>
          <w:sz w:val="18"/>
          <w:szCs w:val="18"/>
          <w:lang w:val="en-CA"/>
        </w:rPr>
      </w:pPr>
      <w:r w:rsidRPr="00BD37DD">
        <w:rPr>
          <w:rStyle w:val="FootnoteReference"/>
          <w:rFonts w:ascii="Arial" w:hAnsi="Arial" w:cs="Arial"/>
          <w:sz w:val="18"/>
          <w:szCs w:val="18"/>
        </w:rPr>
        <w:footnoteRef/>
      </w:r>
      <w:r w:rsidRPr="00BD37DD">
        <w:rPr>
          <w:rFonts w:ascii="Arial" w:hAnsi="Arial" w:cs="Arial"/>
          <w:sz w:val="18"/>
          <w:szCs w:val="18"/>
        </w:rPr>
        <w:t xml:space="preserve"> </w:t>
      </w:r>
      <w:r w:rsidRPr="00BD37DD">
        <w:rPr>
          <w:rFonts w:ascii="Arial" w:hAnsi="Arial" w:cs="Arial"/>
          <w:sz w:val="18"/>
          <w:szCs w:val="18"/>
          <w:lang w:val="en-CA"/>
        </w:rPr>
        <w:t>Humphries, pp. 156.</w:t>
      </w:r>
    </w:p>
  </w:footnote>
  <w:footnote w:id="23">
    <w:p w14:paraId="1AC8AA28" w14:textId="5080B13A" w:rsidR="0049165E" w:rsidRPr="00D170BE" w:rsidRDefault="0049165E">
      <w:pPr>
        <w:pStyle w:val="FootnoteText"/>
        <w:rPr>
          <w:lang w:val="en-CA"/>
        </w:rPr>
      </w:pPr>
      <w:r>
        <w:rPr>
          <w:rStyle w:val="FootnoteReference"/>
        </w:rPr>
        <w:footnoteRef/>
      </w:r>
      <w:r>
        <w:t xml:space="preserve"> “The Cost of Canada’s War.” Canadian War Museum, 2018. Accessed on July 10, 2018 at </w:t>
      </w:r>
      <w:hyperlink r:id="rId10" w:history="1">
        <w:r w:rsidRPr="00575EF3">
          <w:rPr>
            <w:rStyle w:val="Hyperlink"/>
          </w:rPr>
          <w:t>https://www.warmuseum.ca/firstworldwar/history/after-the-war/legacy/the-cost-of-canadas-war/</w:t>
        </w:r>
      </w:hyperlink>
      <w:r>
        <w:t xml:space="preserve">. </w:t>
      </w:r>
    </w:p>
  </w:footnote>
  <w:footnote w:id="24">
    <w:p w14:paraId="1C214ED6" w14:textId="77777777" w:rsidR="0049165E" w:rsidRPr="00BD37DD" w:rsidRDefault="0049165E" w:rsidP="001E2426">
      <w:pPr>
        <w:pStyle w:val="FootnoteText"/>
        <w:rPr>
          <w:rFonts w:ascii="Arial" w:hAnsi="Arial" w:cs="Arial"/>
          <w:sz w:val="18"/>
          <w:szCs w:val="18"/>
          <w:lang w:val="en-CA"/>
        </w:rPr>
      </w:pPr>
      <w:r w:rsidRPr="00BD37DD">
        <w:rPr>
          <w:rStyle w:val="FootnoteReference"/>
          <w:rFonts w:ascii="Arial" w:hAnsi="Arial" w:cs="Arial"/>
          <w:sz w:val="18"/>
          <w:szCs w:val="18"/>
        </w:rPr>
        <w:footnoteRef/>
      </w:r>
      <w:r w:rsidRPr="00BD37DD">
        <w:rPr>
          <w:rFonts w:ascii="Arial" w:hAnsi="Arial" w:cs="Arial"/>
          <w:sz w:val="18"/>
          <w:szCs w:val="18"/>
        </w:rPr>
        <w:t xml:space="preserve"> James-Abra, Dickin, and Bailey, ibid.</w:t>
      </w:r>
    </w:p>
  </w:footnote>
  <w:footnote w:id="25">
    <w:p w14:paraId="7C264392" w14:textId="3B820476" w:rsidR="0049165E" w:rsidRPr="00695E58" w:rsidRDefault="0049165E">
      <w:pPr>
        <w:pStyle w:val="FootnoteText"/>
        <w:rPr>
          <w:lang w:val="en-CA"/>
        </w:rPr>
      </w:pPr>
      <w:r>
        <w:rPr>
          <w:rStyle w:val="FootnoteReference"/>
        </w:rPr>
        <w:footnoteRef/>
      </w:r>
      <w:r>
        <w:t xml:space="preserve"> </w:t>
      </w:r>
      <w:r w:rsidRPr="00695E58">
        <w:t xml:space="preserve">MacTaggart, Hazel I. </w:t>
      </w:r>
      <w:r w:rsidRPr="00695E58">
        <w:rPr>
          <w:i/>
        </w:rPr>
        <w:t>Publications of the Government of Ontario, 1901-1955</w:t>
      </w:r>
      <w:r>
        <w:t>. Toronto: University of Toronto Press, 1964.</w:t>
      </w:r>
    </w:p>
  </w:footnote>
  <w:footnote w:id="26">
    <w:p w14:paraId="44DA1C1E" w14:textId="77777777" w:rsidR="0049165E" w:rsidRPr="00BD37DD" w:rsidRDefault="0049165E" w:rsidP="001E2426">
      <w:pPr>
        <w:pStyle w:val="FootnoteText"/>
        <w:rPr>
          <w:rFonts w:ascii="Arial" w:hAnsi="Arial" w:cs="Arial"/>
          <w:sz w:val="18"/>
          <w:szCs w:val="18"/>
          <w:lang w:val="en-CA"/>
        </w:rPr>
      </w:pPr>
      <w:r w:rsidRPr="00BD37DD">
        <w:rPr>
          <w:rStyle w:val="FootnoteReference"/>
          <w:rFonts w:ascii="Arial" w:hAnsi="Arial" w:cs="Arial"/>
          <w:sz w:val="18"/>
          <w:szCs w:val="18"/>
        </w:rPr>
        <w:footnoteRef/>
      </w:r>
      <w:r w:rsidRPr="00BD37DD">
        <w:rPr>
          <w:rFonts w:ascii="Arial" w:hAnsi="Arial" w:cs="Arial"/>
          <w:sz w:val="18"/>
          <w:szCs w:val="18"/>
        </w:rPr>
        <w:t xml:space="preserve"> </w:t>
      </w:r>
      <w:r w:rsidRPr="00BD37DD">
        <w:rPr>
          <w:rFonts w:ascii="Arial" w:hAnsi="Arial" w:cs="Arial"/>
          <w:sz w:val="18"/>
          <w:szCs w:val="18"/>
          <w:lang w:val="en-CA"/>
        </w:rPr>
        <w:t>Humphries, pp. 154.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2C5E6" w14:textId="454A8000" w:rsidR="0049165E" w:rsidRDefault="0049165E" w:rsidP="0049165E">
    <w:pPr>
      <w:pStyle w:val="Header"/>
      <w:ind w:left="-360"/>
    </w:pPr>
    <w:r>
      <w:rPr>
        <w:noProof/>
        <w:lang w:val="en-CA" w:eastAsia="en-CA"/>
      </w:rPr>
      <w:drawing>
        <wp:inline distT="0" distB="0" distL="0" distR="0" wp14:anchorId="0DB7E9A1" wp14:editId="56EB58E8">
          <wp:extent cx="2906482" cy="520759"/>
          <wp:effectExtent l="0" t="0" r="825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Al\Pictures\AO_Logo_Side_x_Side_B_A4D74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6403" cy="520745"/>
                  </a:xfrm>
                  <a:prstGeom prst="rect">
                    <a:avLst/>
                  </a:prstGeom>
                  <a:noFill/>
                  <a:ln>
                    <a:noFill/>
                  </a:ln>
                </pic:spPr>
              </pic:pic>
            </a:graphicData>
          </a:graphic>
        </wp:inline>
      </w:drawing>
    </w:r>
    <w:r>
      <w:t xml:space="preserve"> </w:t>
    </w:r>
    <w:r>
      <w:rPr>
        <w:noProof/>
        <w:lang w:val="en-CA" w:eastAsia="en-CA"/>
      </w:rPr>
      <mc:AlternateContent>
        <mc:Choice Requires="wps">
          <w:drawing>
            <wp:inline distT="0" distB="0" distL="0" distR="0" wp14:anchorId="2142CB50" wp14:editId="2FB81D58">
              <wp:extent cx="1762125" cy="552450"/>
              <wp:effectExtent l="0" t="0" r="9525" b="0"/>
              <wp:docPr id="3" name="Rectangle 3" descr="Blank rectangle, including for spacing between Archives of Ontario and Defining Moments Canada logos."/>
              <wp:cNvGraphicFramePr/>
              <a:graphic xmlns:a="http://schemas.openxmlformats.org/drawingml/2006/main">
                <a:graphicData uri="http://schemas.microsoft.com/office/word/2010/wordprocessingShape">
                  <wps:wsp>
                    <wps:cNvSpPr/>
                    <wps:spPr>
                      <a:xfrm>
                        <a:off x="0" y="0"/>
                        <a:ext cx="1762125"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EE63CD" id="Rectangle 3" o:spid="_x0000_s1026" alt="Blank rectangle, including for spacing between Archives of Ontario and Defining Moments Canada logos." style="width:138.7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" fillcolor="white [3212]" stroked="f" strokeweight="1pt">
              <w10:anchorlock/>
            </v:rect>
          </w:pict>
        </mc:Fallback>
      </mc:AlternateContent>
    </w:r>
    <w:r>
      <w:rPr>
        <w:noProof/>
        <w:lang w:val="en-CA" w:eastAsia="en-CA"/>
      </w:rPr>
      <w:drawing>
        <wp:inline distT="0" distB="0" distL="0" distR="0" wp14:anchorId="3BBA18FB" wp14:editId="6D5D3264">
          <wp:extent cx="1395786" cy="90308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Al\Downloads\DMC-Logo-BILINGUAL-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1418" cy="906729"/>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731"/>
    <w:multiLevelType w:val="hybridMultilevel"/>
    <w:tmpl w:val="22D0F63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3E3462"/>
    <w:multiLevelType w:val="hybridMultilevel"/>
    <w:tmpl w:val="BF76B2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15:restartNumberingAfterBreak="0">
    <w:nsid w:val="08EC0819"/>
    <w:multiLevelType w:val="hybridMultilevel"/>
    <w:tmpl w:val="B94C1210"/>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564B4C"/>
    <w:multiLevelType w:val="hybridMultilevel"/>
    <w:tmpl w:val="BF7A5F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6502B1B"/>
    <w:multiLevelType w:val="hybridMultilevel"/>
    <w:tmpl w:val="C1986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BE0383"/>
    <w:multiLevelType w:val="hybridMultilevel"/>
    <w:tmpl w:val="F5520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96A050A"/>
    <w:multiLevelType w:val="hybridMultilevel"/>
    <w:tmpl w:val="DBC499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6F3FF7"/>
    <w:multiLevelType w:val="hybridMultilevel"/>
    <w:tmpl w:val="520298C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1455F06"/>
    <w:multiLevelType w:val="hybridMultilevel"/>
    <w:tmpl w:val="899A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23B9D"/>
    <w:multiLevelType w:val="hybridMultilevel"/>
    <w:tmpl w:val="663EB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CD0A4A"/>
    <w:multiLevelType w:val="hybridMultilevel"/>
    <w:tmpl w:val="B06A530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17E4529"/>
    <w:multiLevelType w:val="hybridMultilevel"/>
    <w:tmpl w:val="CCF6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FB57F9"/>
    <w:multiLevelType w:val="hybridMultilevel"/>
    <w:tmpl w:val="5EF69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BD90B7B"/>
    <w:multiLevelType w:val="hybridMultilevel"/>
    <w:tmpl w:val="34D2D5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EC6814"/>
    <w:multiLevelType w:val="hybridMultilevel"/>
    <w:tmpl w:val="150CB442"/>
    <w:lvl w:ilvl="0" w:tplc="1009000F">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59FF4E9C"/>
    <w:multiLevelType w:val="hybridMultilevel"/>
    <w:tmpl w:val="D488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320382"/>
    <w:multiLevelType w:val="hybridMultilevel"/>
    <w:tmpl w:val="7632C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7600C0C"/>
    <w:multiLevelType w:val="hybridMultilevel"/>
    <w:tmpl w:val="E686362A"/>
    <w:lvl w:ilvl="0" w:tplc="139A398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15:restartNumberingAfterBreak="0">
    <w:nsid w:val="6A6F01FB"/>
    <w:multiLevelType w:val="hybridMultilevel"/>
    <w:tmpl w:val="4860206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6DB916A4"/>
    <w:multiLevelType w:val="hybridMultilevel"/>
    <w:tmpl w:val="69D6BD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CB50DB0"/>
    <w:multiLevelType w:val="hybridMultilevel"/>
    <w:tmpl w:val="3AC6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8"/>
  </w:num>
  <w:num w:numId="4">
    <w:abstractNumId w:val="17"/>
  </w:num>
  <w:num w:numId="5">
    <w:abstractNumId w:val="15"/>
  </w:num>
  <w:num w:numId="6">
    <w:abstractNumId w:val="3"/>
  </w:num>
  <w:num w:numId="7">
    <w:abstractNumId w:val="20"/>
  </w:num>
  <w:num w:numId="8">
    <w:abstractNumId w:val="11"/>
  </w:num>
  <w:num w:numId="9">
    <w:abstractNumId w:val="4"/>
  </w:num>
  <w:num w:numId="10">
    <w:abstractNumId w:val="9"/>
  </w:num>
  <w:num w:numId="11">
    <w:abstractNumId w:val="0"/>
  </w:num>
  <w:num w:numId="12">
    <w:abstractNumId w:val="6"/>
  </w:num>
  <w:num w:numId="13">
    <w:abstractNumId w:val="1"/>
  </w:num>
  <w:num w:numId="14">
    <w:abstractNumId w:val="7"/>
  </w:num>
  <w:num w:numId="15">
    <w:abstractNumId w:val="16"/>
  </w:num>
  <w:num w:numId="16">
    <w:abstractNumId w:val="14"/>
  </w:num>
  <w:num w:numId="17">
    <w:abstractNumId w:val="18"/>
  </w:num>
  <w:num w:numId="18">
    <w:abstractNumId w:val="10"/>
  </w:num>
  <w:num w:numId="19">
    <w:abstractNumId w:val="19"/>
  </w:num>
  <w:num w:numId="20">
    <w:abstractNumId w:val="5"/>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5F55"/>
    <w:rsid w:val="000310F4"/>
    <w:rsid w:val="00037BF6"/>
    <w:rsid w:val="000402AD"/>
    <w:rsid w:val="00052131"/>
    <w:rsid w:val="000A1CA2"/>
    <w:rsid w:val="000B1FFC"/>
    <w:rsid w:val="000B2BAE"/>
    <w:rsid w:val="000D3B4C"/>
    <w:rsid w:val="000E580C"/>
    <w:rsid w:val="000F3AC2"/>
    <w:rsid w:val="000F49FA"/>
    <w:rsid w:val="000F6D89"/>
    <w:rsid w:val="00113624"/>
    <w:rsid w:val="00113711"/>
    <w:rsid w:val="00114BEC"/>
    <w:rsid w:val="001456AB"/>
    <w:rsid w:val="00147C88"/>
    <w:rsid w:val="0018438D"/>
    <w:rsid w:val="00185595"/>
    <w:rsid w:val="001942B8"/>
    <w:rsid w:val="001A4DE7"/>
    <w:rsid w:val="001A648B"/>
    <w:rsid w:val="001D1000"/>
    <w:rsid w:val="001E2426"/>
    <w:rsid w:val="001E582E"/>
    <w:rsid w:val="0022534F"/>
    <w:rsid w:val="00233E5C"/>
    <w:rsid w:val="0023401D"/>
    <w:rsid w:val="00246C66"/>
    <w:rsid w:val="00255A9A"/>
    <w:rsid w:val="00277656"/>
    <w:rsid w:val="00283011"/>
    <w:rsid w:val="00296321"/>
    <w:rsid w:val="002B6039"/>
    <w:rsid w:val="002B62AF"/>
    <w:rsid w:val="002C3D40"/>
    <w:rsid w:val="00305271"/>
    <w:rsid w:val="00313534"/>
    <w:rsid w:val="00331901"/>
    <w:rsid w:val="00346D22"/>
    <w:rsid w:val="003471C8"/>
    <w:rsid w:val="003812D3"/>
    <w:rsid w:val="003A257A"/>
    <w:rsid w:val="003E1B9E"/>
    <w:rsid w:val="003F7CC6"/>
    <w:rsid w:val="0040106E"/>
    <w:rsid w:val="00423706"/>
    <w:rsid w:val="0043058A"/>
    <w:rsid w:val="0043598E"/>
    <w:rsid w:val="00462691"/>
    <w:rsid w:val="0049165E"/>
    <w:rsid w:val="00497DAC"/>
    <w:rsid w:val="00497F21"/>
    <w:rsid w:val="004A06DC"/>
    <w:rsid w:val="004A44A7"/>
    <w:rsid w:val="004D7FC3"/>
    <w:rsid w:val="004E18F8"/>
    <w:rsid w:val="005146F4"/>
    <w:rsid w:val="0051749F"/>
    <w:rsid w:val="005816FF"/>
    <w:rsid w:val="005B4AD9"/>
    <w:rsid w:val="005E66A9"/>
    <w:rsid w:val="005F4553"/>
    <w:rsid w:val="00601745"/>
    <w:rsid w:val="006018B7"/>
    <w:rsid w:val="00610CF4"/>
    <w:rsid w:val="00613825"/>
    <w:rsid w:val="00657275"/>
    <w:rsid w:val="00691F0D"/>
    <w:rsid w:val="00695E58"/>
    <w:rsid w:val="006A5A79"/>
    <w:rsid w:val="006C3B2A"/>
    <w:rsid w:val="006D63AF"/>
    <w:rsid w:val="006F5F55"/>
    <w:rsid w:val="00746B4C"/>
    <w:rsid w:val="007529E6"/>
    <w:rsid w:val="007937B6"/>
    <w:rsid w:val="007C45E0"/>
    <w:rsid w:val="0082265C"/>
    <w:rsid w:val="00823AB5"/>
    <w:rsid w:val="00845AFA"/>
    <w:rsid w:val="00847097"/>
    <w:rsid w:val="00850968"/>
    <w:rsid w:val="00852EDE"/>
    <w:rsid w:val="008541AD"/>
    <w:rsid w:val="00860A0E"/>
    <w:rsid w:val="008726C1"/>
    <w:rsid w:val="00895EA4"/>
    <w:rsid w:val="008D3AA9"/>
    <w:rsid w:val="00901B34"/>
    <w:rsid w:val="009038B4"/>
    <w:rsid w:val="00917868"/>
    <w:rsid w:val="00937367"/>
    <w:rsid w:val="00940C5C"/>
    <w:rsid w:val="00942A63"/>
    <w:rsid w:val="00943136"/>
    <w:rsid w:val="00964187"/>
    <w:rsid w:val="009663FF"/>
    <w:rsid w:val="009672D9"/>
    <w:rsid w:val="009706B4"/>
    <w:rsid w:val="009C6173"/>
    <w:rsid w:val="009E07C0"/>
    <w:rsid w:val="009E3754"/>
    <w:rsid w:val="009E3FEC"/>
    <w:rsid w:val="009F0866"/>
    <w:rsid w:val="009F0BC4"/>
    <w:rsid w:val="009F3BCA"/>
    <w:rsid w:val="00A319F0"/>
    <w:rsid w:val="00A76BAA"/>
    <w:rsid w:val="00AA0336"/>
    <w:rsid w:val="00AA5506"/>
    <w:rsid w:val="00AB4E1D"/>
    <w:rsid w:val="00AD2863"/>
    <w:rsid w:val="00B01C99"/>
    <w:rsid w:val="00B24761"/>
    <w:rsid w:val="00B5023E"/>
    <w:rsid w:val="00B546F6"/>
    <w:rsid w:val="00B55D37"/>
    <w:rsid w:val="00B5741D"/>
    <w:rsid w:val="00B80248"/>
    <w:rsid w:val="00B85F34"/>
    <w:rsid w:val="00B96C5B"/>
    <w:rsid w:val="00BB26EF"/>
    <w:rsid w:val="00BB366F"/>
    <w:rsid w:val="00BB4AB7"/>
    <w:rsid w:val="00BB773A"/>
    <w:rsid w:val="00BC3079"/>
    <w:rsid w:val="00BC3EA6"/>
    <w:rsid w:val="00BD37DD"/>
    <w:rsid w:val="00BD7B22"/>
    <w:rsid w:val="00BE129A"/>
    <w:rsid w:val="00BE3310"/>
    <w:rsid w:val="00C23CA1"/>
    <w:rsid w:val="00C2656A"/>
    <w:rsid w:val="00C5257B"/>
    <w:rsid w:val="00C534CB"/>
    <w:rsid w:val="00C63FB4"/>
    <w:rsid w:val="00C70C60"/>
    <w:rsid w:val="00C71D2D"/>
    <w:rsid w:val="00C856E0"/>
    <w:rsid w:val="00C9260C"/>
    <w:rsid w:val="00CA52A5"/>
    <w:rsid w:val="00CC0226"/>
    <w:rsid w:val="00CD5876"/>
    <w:rsid w:val="00CD5D31"/>
    <w:rsid w:val="00CE1643"/>
    <w:rsid w:val="00D05A6F"/>
    <w:rsid w:val="00D170BE"/>
    <w:rsid w:val="00D2331C"/>
    <w:rsid w:val="00D24E24"/>
    <w:rsid w:val="00D31C06"/>
    <w:rsid w:val="00D50182"/>
    <w:rsid w:val="00D57171"/>
    <w:rsid w:val="00D65672"/>
    <w:rsid w:val="00D70C3D"/>
    <w:rsid w:val="00D771B2"/>
    <w:rsid w:val="00DA5D8F"/>
    <w:rsid w:val="00DE05E4"/>
    <w:rsid w:val="00DF73C2"/>
    <w:rsid w:val="00E05DB4"/>
    <w:rsid w:val="00E44EDC"/>
    <w:rsid w:val="00E66C25"/>
    <w:rsid w:val="00E74E30"/>
    <w:rsid w:val="00E7625D"/>
    <w:rsid w:val="00E81FBA"/>
    <w:rsid w:val="00E9266E"/>
    <w:rsid w:val="00EC6DBD"/>
    <w:rsid w:val="00F25221"/>
    <w:rsid w:val="00F666A2"/>
    <w:rsid w:val="00F93147"/>
    <w:rsid w:val="00F95C72"/>
    <w:rsid w:val="00FB01BA"/>
    <w:rsid w:val="00FE42FC"/>
    <w:rsid w:val="00FF2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8CD9C"/>
  <w15:docId w15:val="{BFC92C0A-FBF2-40D2-9DA4-03628EB0C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2863"/>
    <w:pPr>
      <w:spacing w:after="0" w:line="240" w:lineRule="auto"/>
      <w:outlineLvl w:val="0"/>
    </w:pPr>
    <w:rPr>
      <w:rFonts w:ascii="Arial" w:hAnsi="Arial" w:cs="Arial"/>
      <w:b/>
      <w:sz w:val="36"/>
      <w:szCs w:val="24"/>
    </w:rPr>
  </w:style>
  <w:style w:type="paragraph" w:styleId="Heading2">
    <w:name w:val="heading 2"/>
    <w:basedOn w:val="Normal"/>
    <w:next w:val="Normal"/>
    <w:link w:val="Heading2Char"/>
    <w:uiPriority w:val="9"/>
    <w:unhideWhenUsed/>
    <w:qFormat/>
    <w:rsid w:val="00AD2863"/>
    <w:pPr>
      <w:spacing w:after="0" w:line="240" w:lineRule="auto"/>
      <w:outlineLvl w:val="1"/>
    </w:pPr>
    <w:rPr>
      <w:rFonts w:ascii="Arial" w:hAnsi="Arial" w:cs="Arial"/>
      <w:b/>
      <w:sz w:val="32"/>
      <w:szCs w:val="24"/>
    </w:rPr>
  </w:style>
  <w:style w:type="paragraph" w:styleId="Heading3">
    <w:name w:val="heading 3"/>
    <w:basedOn w:val="Normal"/>
    <w:next w:val="Normal"/>
    <w:link w:val="Heading3Char"/>
    <w:uiPriority w:val="9"/>
    <w:unhideWhenUsed/>
    <w:qFormat/>
    <w:rsid w:val="00B5023E"/>
    <w:pPr>
      <w:spacing w:after="0" w:line="240" w:lineRule="auto"/>
      <w:outlineLvl w:val="2"/>
    </w:pPr>
    <w:rPr>
      <w:rFonts w:ascii="Arial" w:hAnsi="Arial" w:cs="Arial"/>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F55"/>
    <w:pPr>
      <w:spacing w:after="0" w:line="240" w:lineRule="auto"/>
      <w:ind w:left="720"/>
      <w:contextualSpacing/>
    </w:pPr>
    <w:rPr>
      <w:rFonts w:ascii="Calibri" w:hAnsi="Calibri"/>
    </w:rPr>
  </w:style>
  <w:style w:type="paragraph" w:styleId="Header">
    <w:name w:val="header"/>
    <w:basedOn w:val="Normal"/>
    <w:link w:val="HeaderChar"/>
    <w:uiPriority w:val="99"/>
    <w:unhideWhenUsed/>
    <w:rsid w:val="006F5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F55"/>
  </w:style>
  <w:style w:type="paragraph" w:styleId="Footer">
    <w:name w:val="footer"/>
    <w:basedOn w:val="Normal"/>
    <w:link w:val="FooterChar"/>
    <w:uiPriority w:val="99"/>
    <w:unhideWhenUsed/>
    <w:rsid w:val="006F5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F55"/>
  </w:style>
  <w:style w:type="paragraph" w:styleId="BalloonText">
    <w:name w:val="Balloon Text"/>
    <w:basedOn w:val="Normal"/>
    <w:link w:val="BalloonTextChar"/>
    <w:uiPriority w:val="99"/>
    <w:semiHidden/>
    <w:unhideWhenUsed/>
    <w:rsid w:val="00052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131"/>
    <w:rPr>
      <w:rFonts w:ascii="Tahoma" w:hAnsi="Tahoma" w:cs="Tahoma"/>
      <w:sz w:val="16"/>
      <w:szCs w:val="16"/>
    </w:rPr>
  </w:style>
  <w:style w:type="character" w:customStyle="1" w:styleId="Heading1Char">
    <w:name w:val="Heading 1 Char"/>
    <w:basedOn w:val="DefaultParagraphFont"/>
    <w:link w:val="Heading1"/>
    <w:uiPriority w:val="9"/>
    <w:rsid w:val="00AD2863"/>
    <w:rPr>
      <w:rFonts w:ascii="Arial" w:hAnsi="Arial" w:cs="Arial"/>
      <w:b/>
      <w:sz w:val="36"/>
      <w:szCs w:val="24"/>
    </w:rPr>
  </w:style>
  <w:style w:type="character" w:customStyle="1" w:styleId="Heading2Char">
    <w:name w:val="Heading 2 Char"/>
    <w:basedOn w:val="DefaultParagraphFont"/>
    <w:link w:val="Heading2"/>
    <w:uiPriority w:val="9"/>
    <w:rsid w:val="00AD2863"/>
    <w:rPr>
      <w:rFonts w:ascii="Arial" w:hAnsi="Arial" w:cs="Arial"/>
      <w:b/>
      <w:sz w:val="32"/>
      <w:szCs w:val="24"/>
    </w:rPr>
  </w:style>
  <w:style w:type="character" w:customStyle="1" w:styleId="Heading3Char">
    <w:name w:val="Heading 3 Char"/>
    <w:basedOn w:val="DefaultParagraphFont"/>
    <w:link w:val="Heading3"/>
    <w:uiPriority w:val="9"/>
    <w:rsid w:val="00B5023E"/>
    <w:rPr>
      <w:rFonts w:ascii="Arial" w:hAnsi="Arial" w:cs="Arial"/>
      <w:sz w:val="24"/>
      <w:szCs w:val="24"/>
      <w:u w:val="single"/>
    </w:rPr>
  </w:style>
  <w:style w:type="paragraph" w:styleId="FootnoteText">
    <w:name w:val="footnote text"/>
    <w:basedOn w:val="Normal"/>
    <w:link w:val="FootnoteTextChar"/>
    <w:uiPriority w:val="99"/>
    <w:semiHidden/>
    <w:unhideWhenUsed/>
    <w:rsid w:val="008D3A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AA9"/>
    <w:rPr>
      <w:sz w:val="20"/>
      <w:szCs w:val="20"/>
    </w:rPr>
  </w:style>
  <w:style w:type="character" w:styleId="FootnoteReference">
    <w:name w:val="footnote reference"/>
    <w:basedOn w:val="DefaultParagraphFont"/>
    <w:uiPriority w:val="99"/>
    <w:semiHidden/>
    <w:unhideWhenUsed/>
    <w:rsid w:val="008D3AA9"/>
    <w:rPr>
      <w:vertAlign w:val="superscript"/>
    </w:rPr>
  </w:style>
  <w:style w:type="character" w:styleId="Hyperlink">
    <w:name w:val="Hyperlink"/>
    <w:basedOn w:val="DefaultParagraphFont"/>
    <w:uiPriority w:val="99"/>
    <w:unhideWhenUsed/>
    <w:rsid w:val="008D3AA9"/>
    <w:rPr>
      <w:color w:val="0563C1" w:themeColor="hyperlink"/>
      <w:u w:val="single"/>
    </w:rPr>
  </w:style>
  <w:style w:type="table" w:styleId="TableGrid">
    <w:name w:val="Table Grid"/>
    <w:basedOn w:val="TableNormal"/>
    <w:uiPriority w:val="59"/>
    <w:rsid w:val="009E3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1C06"/>
    <w:pPr>
      <w:keepNext/>
      <w:keepLines/>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D31C06"/>
    <w:pPr>
      <w:spacing w:after="100"/>
    </w:pPr>
  </w:style>
  <w:style w:type="paragraph" w:styleId="TOC2">
    <w:name w:val="toc 2"/>
    <w:basedOn w:val="Normal"/>
    <w:next w:val="Normal"/>
    <w:autoRedefine/>
    <w:uiPriority w:val="39"/>
    <w:unhideWhenUsed/>
    <w:rsid w:val="00D31C06"/>
    <w:pPr>
      <w:spacing w:after="100"/>
      <w:ind w:left="220"/>
    </w:pPr>
  </w:style>
  <w:style w:type="paragraph" w:styleId="TOC3">
    <w:name w:val="toc 3"/>
    <w:basedOn w:val="Normal"/>
    <w:next w:val="Normal"/>
    <w:autoRedefine/>
    <w:uiPriority w:val="39"/>
    <w:unhideWhenUsed/>
    <w:rsid w:val="00D31C06"/>
    <w:pPr>
      <w:spacing w:after="100"/>
      <w:ind w:left="440"/>
    </w:pPr>
  </w:style>
  <w:style w:type="paragraph" w:styleId="PlainText">
    <w:name w:val="Plain Text"/>
    <w:basedOn w:val="Normal"/>
    <w:link w:val="PlainTextChar"/>
    <w:uiPriority w:val="99"/>
    <w:unhideWhenUsed/>
    <w:rsid w:val="00B546F6"/>
    <w:pPr>
      <w:spacing w:after="0" w:line="240" w:lineRule="auto"/>
    </w:pPr>
    <w:rPr>
      <w:rFonts w:ascii="Calibri" w:hAnsi="Calibri"/>
      <w:szCs w:val="21"/>
      <w:lang w:val="en-CA"/>
    </w:rPr>
  </w:style>
  <w:style w:type="character" w:customStyle="1" w:styleId="PlainTextChar">
    <w:name w:val="Plain Text Char"/>
    <w:basedOn w:val="DefaultParagraphFont"/>
    <w:link w:val="PlainText"/>
    <w:uiPriority w:val="99"/>
    <w:rsid w:val="00B546F6"/>
    <w:rPr>
      <w:rFonts w:ascii="Calibri" w:hAnsi="Calibri"/>
      <w:szCs w:val="21"/>
      <w:lang w:val="en-CA"/>
    </w:rPr>
  </w:style>
  <w:style w:type="character" w:styleId="CommentReference">
    <w:name w:val="annotation reference"/>
    <w:basedOn w:val="DefaultParagraphFont"/>
    <w:uiPriority w:val="99"/>
    <w:semiHidden/>
    <w:unhideWhenUsed/>
    <w:rsid w:val="00D70C3D"/>
    <w:rPr>
      <w:sz w:val="16"/>
      <w:szCs w:val="16"/>
    </w:rPr>
  </w:style>
  <w:style w:type="paragraph" w:styleId="CommentText">
    <w:name w:val="annotation text"/>
    <w:basedOn w:val="Normal"/>
    <w:link w:val="CommentTextChar"/>
    <w:uiPriority w:val="99"/>
    <w:semiHidden/>
    <w:unhideWhenUsed/>
    <w:rsid w:val="00D70C3D"/>
    <w:pPr>
      <w:spacing w:line="240" w:lineRule="auto"/>
    </w:pPr>
    <w:rPr>
      <w:sz w:val="20"/>
      <w:szCs w:val="20"/>
    </w:rPr>
  </w:style>
  <w:style w:type="character" w:customStyle="1" w:styleId="CommentTextChar">
    <w:name w:val="Comment Text Char"/>
    <w:basedOn w:val="DefaultParagraphFont"/>
    <w:link w:val="CommentText"/>
    <w:uiPriority w:val="99"/>
    <w:semiHidden/>
    <w:rsid w:val="00D70C3D"/>
    <w:rPr>
      <w:sz w:val="20"/>
      <w:szCs w:val="20"/>
    </w:rPr>
  </w:style>
  <w:style w:type="paragraph" w:styleId="CommentSubject">
    <w:name w:val="annotation subject"/>
    <w:basedOn w:val="CommentText"/>
    <w:next w:val="CommentText"/>
    <w:link w:val="CommentSubjectChar"/>
    <w:uiPriority w:val="99"/>
    <w:semiHidden/>
    <w:unhideWhenUsed/>
    <w:rsid w:val="00D70C3D"/>
    <w:rPr>
      <w:b/>
      <w:bCs/>
    </w:rPr>
  </w:style>
  <w:style w:type="character" w:customStyle="1" w:styleId="CommentSubjectChar">
    <w:name w:val="Comment Subject Char"/>
    <w:basedOn w:val="CommentTextChar"/>
    <w:link w:val="CommentSubject"/>
    <w:uiPriority w:val="99"/>
    <w:semiHidden/>
    <w:rsid w:val="00D70C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380511">
      <w:bodyDiv w:val="1"/>
      <w:marLeft w:val="0"/>
      <w:marRight w:val="0"/>
      <w:marTop w:val="0"/>
      <w:marBottom w:val="0"/>
      <w:divBdr>
        <w:top w:val="none" w:sz="0" w:space="0" w:color="auto"/>
        <w:left w:val="none" w:sz="0" w:space="0" w:color="auto"/>
        <w:bottom w:val="none" w:sz="0" w:space="0" w:color="auto"/>
        <w:right w:val="none" w:sz="0" w:space="0" w:color="auto"/>
      </w:divBdr>
    </w:div>
    <w:div w:id="201340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encyclopedia.1914-1918-online.net/article/war_losses_canad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www.nih.gov/news-events/news-releases/bacterial-pneumonia-caused-most-deaths-1918-influenza-pandemic" TargetMode="External"/><Relationship Id="rId3" Type="http://schemas.openxmlformats.org/officeDocument/2006/relationships/hyperlink" Target="https://definingmomentscanada.ca/wp-content/uploads/2018/06/First_Peoples.pdf" TargetMode="External"/><Relationship Id="rId7" Type="http://schemas.openxmlformats.org/officeDocument/2006/relationships/hyperlink" Target="https://www.cbc.ca/news/why-canadian-media-embraced-censorship-during-wwi-ira-basen-1.2722786" TargetMode="External"/><Relationship Id="rId2" Type="http://schemas.openxmlformats.org/officeDocument/2006/relationships/hyperlink" Target="https://www.thecanadianencyclopedia.ca/en/article/influenza/" TargetMode="External"/><Relationship Id="rId1" Type="http://schemas.openxmlformats.org/officeDocument/2006/relationships/hyperlink" Target="https://encyclopedia.1914-1918-online.net/article/war_losses_canada" TargetMode="External"/><Relationship Id="rId6" Type="http://schemas.openxmlformats.org/officeDocument/2006/relationships/hyperlink" Target="https://issuu.com/museumofhealthcare/docs/andrew_belyea_2017" TargetMode="External"/><Relationship Id="rId5" Type="http://schemas.openxmlformats.org/officeDocument/2006/relationships/hyperlink" Target="http://activehistory.ca/2018/01/what-is-forgotten-influenzas-reverberations-in-post-war-canada/" TargetMode="External"/><Relationship Id="rId10" Type="http://schemas.openxmlformats.org/officeDocument/2006/relationships/hyperlink" Target="https://www.warmuseum.ca/firstworldwar/history/after-the-war/legacy/the-cost-of-canadas-war/" TargetMode="External"/><Relationship Id="rId4" Type="http://schemas.openxmlformats.org/officeDocument/2006/relationships/hyperlink" Target="http://activehistory.ca/2018/02/piecing-together-a-pandemic-unearthing-elusive-eclectic-authentic-stories-of-the-flu/" TargetMode="External"/><Relationship Id="rId9" Type="http://schemas.openxmlformats.org/officeDocument/2006/relationships/hyperlink" Target="https://definingmomentscanada.ca/wp-content/uploads/2018/06/Pandemic_by_Number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3407D-F943-48C5-BD32-BB4B801CB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2995</TotalTime>
  <Pages>23</Pages>
  <Words>5318</Words>
  <Characters>30319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35566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Wyatt Anderson</dc:creator>
  <cp:lastModifiedBy>Little, Alison (MGCS)</cp:lastModifiedBy>
  <cp:revision>43</cp:revision>
  <cp:lastPrinted>2018-08-28T18:37:00Z</cp:lastPrinted>
  <dcterms:created xsi:type="dcterms:W3CDTF">2018-04-09T16:44:00Z</dcterms:created>
  <dcterms:modified xsi:type="dcterms:W3CDTF">2019-04-16T18:38:00Z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Alison.Little@ontario.ca</vt:lpwstr>
  </property>
  <property fmtid="{D5CDD505-2E9C-101B-9397-08002B2CF9AE}" pid="5" name="MSIP_Label_034a106e-6316-442c-ad35-738afd673d2b_SetDate">
    <vt:lpwstr>2018-08-27T12:44:13.0050543Z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