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42" w:rsidRPr="000A6442" w:rsidRDefault="000A6442" w:rsidP="000A6442">
      <w:pPr>
        <w:keepLines/>
        <w:spacing w:before="120" w:after="120" w:line="360" w:lineRule="auto"/>
        <w:rPr>
          <w:rFonts w:ascii="Arial" w:eastAsia="Times New Roman" w:hAnsi="Arial" w:cs="Arial"/>
          <w:sz w:val="44"/>
          <w:szCs w:val="44"/>
        </w:rPr>
      </w:pPr>
      <w:r w:rsidRPr="000A6442">
        <w:rPr>
          <w:rFonts w:ascii="Arial" w:eastAsia="Times New Roman" w:hAnsi="Arial" w:cs="Arial"/>
          <w:b/>
          <w:bCs/>
          <w:sz w:val="44"/>
          <w:szCs w:val="44"/>
        </w:rPr>
        <w:t xml:space="preserve">COMMON RECORDS SERIES </w:t>
      </w:r>
      <w:r w:rsidRPr="000A6442">
        <w:rPr>
          <w:rFonts w:ascii="Arial" w:eastAsia="Times New Roman" w:hAnsi="Arial" w:cs="Arial"/>
          <w:sz w:val="44"/>
          <w:szCs w:val="44"/>
        </w:rPr>
        <w:t>FOR</w:t>
      </w:r>
      <w:r w:rsidRPr="000A6442">
        <w:rPr>
          <w:rFonts w:ascii="Arial" w:eastAsia="Times New Roman" w:hAnsi="Arial" w:cs="Times New Roman"/>
          <w:sz w:val="44"/>
          <w:szCs w:val="44"/>
        </w:rPr>
        <w:t xml:space="preserve"> A</w:t>
      </w:r>
      <w:r w:rsidRPr="000A6442">
        <w:rPr>
          <w:rFonts w:ascii="Arial" w:eastAsia="Times New Roman" w:hAnsi="Arial" w:cs="Arial"/>
          <w:sz w:val="44"/>
          <w:szCs w:val="44"/>
        </w:rPr>
        <w:t xml:space="preserve">DMINISTRATIVE FUNCTIONS </w:t>
      </w:r>
      <w:r w:rsidRPr="000A6442">
        <w:rPr>
          <w:rFonts w:ascii="Arial" w:eastAsia="Times New Roman" w:hAnsi="Arial" w:cs="Times New Roman"/>
          <w:sz w:val="44"/>
          <w:szCs w:val="44"/>
        </w:rPr>
        <w:br/>
      </w:r>
      <w:r w:rsidRPr="000A6442">
        <w:rPr>
          <w:rFonts w:ascii="Arial" w:eastAsia="Times New Roman" w:hAnsi="Arial" w:cs="Arial"/>
          <w:sz w:val="44"/>
          <w:szCs w:val="44"/>
        </w:rPr>
        <w:t xml:space="preserve">OF THE GOVERNMENT OF </w:t>
      </w:r>
      <w:r w:rsidRPr="000A6442">
        <w:rPr>
          <w:rFonts w:ascii="Arial" w:eastAsia="Times New Roman" w:hAnsi="Arial" w:cs="Times New Roman"/>
          <w:sz w:val="44"/>
          <w:szCs w:val="44"/>
        </w:rPr>
        <w:t>O</w:t>
      </w:r>
      <w:r w:rsidRPr="000A6442">
        <w:rPr>
          <w:rFonts w:ascii="Arial" w:eastAsia="Times New Roman" w:hAnsi="Arial" w:cs="Arial"/>
          <w:sz w:val="44"/>
          <w:szCs w:val="44"/>
        </w:rPr>
        <w:t xml:space="preserve">NTARIO </w:t>
      </w:r>
    </w:p>
    <w:p w:rsidR="000A6442" w:rsidRPr="000A6442" w:rsidRDefault="000A6442" w:rsidP="004161BF">
      <w:pPr>
        <w:keepLines/>
        <w:widowControl w:val="0"/>
        <w:spacing w:before="120" w:after="120" w:line="360" w:lineRule="auto"/>
        <w:rPr>
          <w:rFonts w:ascii="Arial" w:eastAsia="Times New Roman" w:hAnsi="Arial" w:cs="Times New Roman"/>
          <w:spacing w:val="-2"/>
          <w:sz w:val="24"/>
          <w:szCs w:val="20"/>
          <w:lang w:val="en-GB"/>
        </w:rPr>
      </w:pPr>
      <w:r w:rsidRPr="000A6442">
        <w:rPr>
          <w:rFonts w:ascii="Arial" w:eastAsia="Times New Roman" w:hAnsi="Arial" w:cs="Times New Roman"/>
          <w:snapToGrid w:val="0"/>
          <w:spacing w:val="-2"/>
          <w:sz w:val="24"/>
          <w:szCs w:val="20"/>
          <w:lang w:val="en-GB"/>
        </w:rPr>
        <w:t xml:space="preserve">These common records series will assist public bodies in managing the retention and disposal of the </w:t>
      </w:r>
      <w:r w:rsidRPr="000A6442">
        <w:rPr>
          <w:rFonts w:ascii="Arial" w:eastAsia="Times New Roman" w:hAnsi="Arial" w:cs="Times New Roman"/>
          <w:spacing w:val="-2"/>
          <w:sz w:val="24"/>
          <w:szCs w:val="20"/>
          <w:lang w:val="en-GB"/>
        </w:rPr>
        <w:t xml:space="preserve">records (paper and electronic) </w:t>
      </w:r>
      <w:r w:rsidRPr="000A6442">
        <w:rPr>
          <w:rFonts w:ascii="Arial" w:eastAsia="Times New Roman" w:hAnsi="Arial" w:cs="Times New Roman"/>
          <w:snapToGrid w:val="0"/>
          <w:spacing w:val="-2"/>
          <w:sz w:val="24"/>
          <w:szCs w:val="20"/>
          <w:lang w:val="en-GB"/>
        </w:rPr>
        <w:t xml:space="preserve">created, received and used in </w:t>
      </w:r>
      <w:r w:rsidRPr="000A6442">
        <w:rPr>
          <w:rFonts w:ascii="Arial" w:eastAsia="Times New Roman" w:hAnsi="Arial" w:cs="Times New Roman"/>
          <w:spacing w:val="-2"/>
          <w:sz w:val="24"/>
          <w:szCs w:val="20"/>
          <w:lang w:val="en-GB"/>
        </w:rPr>
        <w:t xml:space="preserve">common administrative functions including:  </w:t>
      </w:r>
    </w:p>
    <w:p w:rsidR="000A6442" w:rsidRPr="004161BF" w:rsidRDefault="000A6442" w:rsidP="004161BF">
      <w:pPr>
        <w:pStyle w:val="ListParagraph"/>
        <w:numPr>
          <w:ilvl w:val="0"/>
          <w:numId w:val="6"/>
        </w:numPr>
        <w:tabs>
          <w:tab w:val="num" w:pos="720"/>
        </w:tabs>
        <w:spacing w:before="120" w:after="120" w:line="360" w:lineRule="auto"/>
        <w:rPr>
          <w:rFonts w:cs="Arial"/>
        </w:rPr>
      </w:pPr>
      <w:r w:rsidRPr="004161BF">
        <w:rPr>
          <w:rFonts w:cs="Arial"/>
        </w:rPr>
        <w:t xml:space="preserve">Human Resources Management </w:t>
      </w:r>
    </w:p>
    <w:p w:rsidR="000A6442" w:rsidRPr="004161BF" w:rsidRDefault="000A6442" w:rsidP="004161BF">
      <w:pPr>
        <w:pStyle w:val="ListParagraph"/>
        <w:numPr>
          <w:ilvl w:val="0"/>
          <w:numId w:val="6"/>
        </w:numPr>
        <w:tabs>
          <w:tab w:val="num" w:pos="720"/>
        </w:tabs>
        <w:spacing w:before="120" w:after="120" w:line="360" w:lineRule="auto"/>
        <w:rPr>
          <w:rFonts w:cs="Arial"/>
        </w:rPr>
      </w:pPr>
      <w:r w:rsidRPr="004161BF">
        <w:rPr>
          <w:rFonts w:cs="Arial"/>
        </w:rPr>
        <w:t xml:space="preserve">Purchasing:  Equipment, Supplies and Services </w:t>
      </w:r>
    </w:p>
    <w:p w:rsidR="000A6442" w:rsidRPr="004161BF" w:rsidRDefault="000A6442" w:rsidP="004161BF">
      <w:pPr>
        <w:pStyle w:val="ListParagraph"/>
        <w:numPr>
          <w:ilvl w:val="0"/>
          <w:numId w:val="6"/>
        </w:numPr>
        <w:tabs>
          <w:tab w:val="num" w:pos="720"/>
        </w:tabs>
        <w:spacing w:before="120" w:after="120" w:line="360" w:lineRule="auto"/>
        <w:rPr>
          <w:rFonts w:cs="Arial"/>
        </w:rPr>
      </w:pPr>
      <w:r w:rsidRPr="004161BF">
        <w:rPr>
          <w:rFonts w:cs="Arial"/>
        </w:rPr>
        <w:t xml:space="preserve">Accommodations and Moveable Assets </w:t>
      </w:r>
    </w:p>
    <w:p w:rsidR="000A6442" w:rsidRPr="004161BF" w:rsidRDefault="000A6442" w:rsidP="004161BF">
      <w:pPr>
        <w:pStyle w:val="ListParagraph"/>
        <w:numPr>
          <w:ilvl w:val="0"/>
          <w:numId w:val="6"/>
        </w:numPr>
        <w:tabs>
          <w:tab w:val="num" w:pos="720"/>
        </w:tabs>
        <w:spacing w:before="120" w:after="120" w:line="360" w:lineRule="auto"/>
        <w:rPr>
          <w:rFonts w:cs="Arial"/>
        </w:rPr>
      </w:pPr>
      <w:r w:rsidRPr="004161BF">
        <w:rPr>
          <w:rFonts w:cs="Arial"/>
        </w:rPr>
        <w:t xml:space="preserve">Financial Management </w:t>
      </w:r>
    </w:p>
    <w:p w:rsidR="000A6442" w:rsidRPr="004161BF" w:rsidRDefault="000A6442" w:rsidP="004161BF">
      <w:pPr>
        <w:pStyle w:val="ListParagraph"/>
        <w:numPr>
          <w:ilvl w:val="0"/>
          <w:numId w:val="6"/>
        </w:numPr>
        <w:tabs>
          <w:tab w:val="num" w:pos="720"/>
        </w:tabs>
        <w:spacing w:before="120" w:after="120" w:line="360" w:lineRule="auto"/>
        <w:rPr>
          <w:rFonts w:cs="Arial"/>
        </w:rPr>
      </w:pPr>
      <w:r w:rsidRPr="004161BF">
        <w:rPr>
          <w:rFonts w:cs="Arial"/>
        </w:rPr>
        <w:t xml:space="preserve">Audit Management </w:t>
      </w:r>
    </w:p>
    <w:p w:rsidR="000A6442" w:rsidRPr="004161BF" w:rsidRDefault="000A6442" w:rsidP="004161BF">
      <w:pPr>
        <w:pStyle w:val="ListParagraph"/>
        <w:numPr>
          <w:ilvl w:val="0"/>
          <w:numId w:val="6"/>
        </w:numPr>
        <w:tabs>
          <w:tab w:val="num" w:pos="720"/>
        </w:tabs>
        <w:spacing w:before="120" w:after="120" w:line="360" w:lineRule="auto"/>
        <w:rPr>
          <w:rFonts w:cs="Arial"/>
        </w:rPr>
      </w:pPr>
      <w:r w:rsidRPr="004161BF">
        <w:rPr>
          <w:rFonts w:cs="Arial"/>
        </w:rPr>
        <w:t xml:space="preserve">Information and Information Technology Management </w:t>
      </w:r>
    </w:p>
    <w:p w:rsidR="000A6442" w:rsidRPr="004161BF" w:rsidRDefault="000A6442" w:rsidP="004161BF">
      <w:pPr>
        <w:pStyle w:val="ListParagraph"/>
        <w:numPr>
          <w:ilvl w:val="0"/>
          <w:numId w:val="6"/>
        </w:numPr>
        <w:spacing w:before="120" w:after="120" w:line="360" w:lineRule="auto"/>
      </w:pPr>
      <w:r w:rsidRPr="004161BF">
        <w:t xml:space="preserve">General Administration </w:t>
      </w:r>
    </w:p>
    <w:p w:rsidR="000A6442" w:rsidRPr="000A6442" w:rsidRDefault="000A6442" w:rsidP="004161BF">
      <w:pPr>
        <w:keepLines/>
        <w:spacing w:before="120" w:after="120" w:line="360" w:lineRule="auto"/>
        <w:rPr>
          <w:rFonts w:ascii="Arial" w:eastAsia="Times New Roman" w:hAnsi="Arial" w:cs="Times New Roman"/>
          <w:sz w:val="24"/>
          <w:szCs w:val="24"/>
        </w:rPr>
      </w:pPr>
    </w:p>
    <w:p w:rsidR="000A6442" w:rsidRPr="000A6442" w:rsidRDefault="000A6442" w:rsidP="004161BF">
      <w:pPr>
        <w:keepLines/>
        <w:pBdr>
          <w:top w:val="single" w:sz="6" w:space="4" w:color="auto"/>
          <w:left w:val="single" w:sz="6" w:space="5" w:color="auto"/>
          <w:bottom w:val="single" w:sz="6" w:space="5" w:color="auto"/>
          <w:right w:val="single" w:sz="6" w:space="0" w:color="auto"/>
        </w:pBdr>
        <w:tabs>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spacing w:before="120" w:after="120" w:line="360" w:lineRule="auto"/>
        <w:ind w:left="180"/>
        <w:rPr>
          <w:rFonts w:ascii="Arial" w:eastAsia="Times New Roman" w:hAnsi="Arial" w:cs="Arial"/>
          <w:noProof/>
          <w:spacing w:val="-2"/>
          <w:sz w:val="24"/>
          <w:szCs w:val="24"/>
        </w:rPr>
      </w:pPr>
      <w:r w:rsidRPr="000A6442">
        <w:rPr>
          <w:rFonts w:ascii="Arial" w:eastAsia="Times New Roman" w:hAnsi="Arial" w:cs="Arial"/>
          <w:noProof/>
          <w:spacing w:val="-2"/>
          <w:sz w:val="24"/>
          <w:szCs w:val="24"/>
        </w:rPr>
        <w:t xml:space="preserve">This document is also available on the Archives of Ontario OPS intranet site  </w:t>
      </w:r>
      <w:hyperlink r:id="rId9" w:history="1">
        <w:r w:rsidRPr="000A6442">
          <w:rPr>
            <w:rFonts w:ascii="Arial" w:eastAsia="Times New Roman" w:hAnsi="Arial" w:cs="Arial"/>
            <w:noProof/>
            <w:color w:val="0000FF"/>
            <w:spacing w:val="-2"/>
            <w:sz w:val="24"/>
            <w:szCs w:val="24"/>
            <w:u w:val="single"/>
          </w:rPr>
          <w:t>Click for Archives of Ontario OPS intranet site</w:t>
        </w:r>
      </w:hyperlink>
      <w:r w:rsidRPr="000A6442">
        <w:rPr>
          <w:rFonts w:ascii="Arial" w:eastAsia="Times New Roman" w:hAnsi="Arial" w:cs="Arial"/>
          <w:noProof/>
          <w:color w:val="0000FF"/>
          <w:spacing w:val="-2"/>
          <w:sz w:val="24"/>
          <w:szCs w:val="24"/>
          <w:u w:val="single"/>
        </w:rPr>
        <w:t xml:space="preserve"> </w:t>
      </w:r>
    </w:p>
    <w:p w:rsidR="000A6442" w:rsidRPr="000A6442" w:rsidRDefault="000A6442" w:rsidP="004161BF">
      <w:pPr>
        <w:keepLines/>
        <w:pBdr>
          <w:top w:val="single" w:sz="6" w:space="4" w:color="auto"/>
          <w:left w:val="single" w:sz="6" w:space="5" w:color="auto"/>
          <w:bottom w:val="single" w:sz="6" w:space="5" w:color="auto"/>
          <w:right w:val="single" w:sz="6" w:space="0" w:color="auto"/>
        </w:pBdr>
        <w:tabs>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spacing w:before="120" w:after="120" w:line="360" w:lineRule="auto"/>
        <w:ind w:left="180"/>
        <w:rPr>
          <w:rFonts w:ascii="Arial" w:eastAsia="Times New Roman" w:hAnsi="Arial" w:cs="Arial"/>
          <w:noProof/>
          <w:spacing w:val="-2"/>
          <w:sz w:val="24"/>
          <w:szCs w:val="24"/>
        </w:rPr>
      </w:pPr>
    </w:p>
    <w:p w:rsidR="000A6442" w:rsidRPr="000A6442" w:rsidRDefault="000A6442" w:rsidP="004161BF">
      <w:pPr>
        <w:keepLines/>
        <w:pBdr>
          <w:top w:val="single" w:sz="6" w:space="4" w:color="auto"/>
          <w:left w:val="single" w:sz="6" w:space="5" w:color="auto"/>
          <w:bottom w:val="single" w:sz="6" w:space="5" w:color="auto"/>
          <w:right w:val="single" w:sz="6" w:space="0" w:color="auto"/>
        </w:pBdr>
        <w:tabs>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spacing w:before="120" w:after="120" w:line="360" w:lineRule="auto"/>
        <w:ind w:left="180"/>
        <w:rPr>
          <w:rFonts w:ascii="Arial" w:eastAsia="Times New Roman" w:hAnsi="Arial" w:cs="Arial"/>
          <w:noProof/>
          <w:spacing w:val="-2"/>
          <w:sz w:val="24"/>
          <w:szCs w:val="24"/>
        </w:rPr>
      </w:pPr>
      <w:r w:rsidRPr="000A6442">
        <w:rPr>
          <w:rFonts w:ascii="Arial" w:eastAsia="Times New Roman" w:hAnsi="Arial" w:cs="Arial"/>
          <w:spacing w:val="-2"/>
          <w:sz w:val="24"/>
          <w:szCs w:val="24"/>
        </w:rPr>
        <w:t xml:space="preserve">Provincial agencies can access the document on AGNES, the Agency Network Solutions website </w:t>
      </w:r>
      <w:hyperlink r:id="rId10" w:history="1">
        <w:r w:rsidRPr="000A6442">
          <w:rPr>
            <w:rFonts w:ascii="Arial" w:eastAsia="Times New Roman" w:hAnsi="Arial" w:cs="Arial"/>
            <w:color w:val="0000FF"/>
            <w:spacing w:val="-2"/>
            <w:sz w:val="24"/>
            <w:szCs w:val="24"/>
            <w:u w:val="single"/>
          </w:rPr>
          <w:t>Click for the Agency Network Solutions website</w:t>
        </w:r>
      </w:hyperlink>
    </w:p>
    <w:p w:rsidR="000A6442" w:rsidRPr="000A6442" w:rsidRDefault="000A6442" w:rsidP="004161BF">
      <w:pPr>
        <w:keepLines/>
        <w:spacing w:before="120" w:after="120" w:line="360" w:lineRule="auto"/>
        <w:ind w:right="1"/>
        <w:rPr>
          <w:rFonts w:ascii="Arial" w:eastAsia="Times New Roman" w:hAnsi="Arial" w:cs="Arial"/>
          <w:b/>
          <w:sz w:val="28"/>
          <w:szCs w:val="28"/>
        </w:rPr>
      </w:pPr>
    </w:p>
    <w:p w:rsidR="000A6442" w:rsidRDefault="000A6442" w:rsidP="004161BF">
      <w:pPr>
        <w:spacing w:before="120" w:after="120" w:line="360" w:lineRule="auto"/>
      </w:pPr>
    </w:p>
    <w:p w:rsidR="000A6442" w:rsidRDefault="000A6442">
      <w:r>
        <w:br w:type="page"/>
      </w:r>
    </w:p>
    <w:p w:rsidR="001E57D1" w:rsidRPr="001E57D1" w:rsidRDefault="001E57D1" w:rsidP="001E57D1">
      <w:pPr>
        <w:keepLines/>
        <w:tabs>
          <w:tab w:val="center" w:pos="4320"/>
          <w:tab w:val="right" w:pos="8640"/>
        </w:tabs>
        <w:spacing w:before="240" w:after="0" w:line="240" w:lineRule="auto"/>
        <w:jc w:val="center"/>
        <w:rPr>
          <w:rFonts w:ascii="Arial Bold" w:eastAsia="Times New Roman" w:hAnsi="Arial Bold" w:cs="Times New Roman"/>
          <w:b/>
          <w:sz w:val="28"/>
          <w:szCs w:val="24"/>
        </w:rPr>
      </w:pPr>
      <w:r w:rsidRPr="001E57D1">
        <w:rPr>
          <w:rFonts w:ascii="Arial Bold" w:eastAsia="Times New Roman" w:hAnsi="Arial Bold" w:cs="Times New Roman"/>
          <w:b/>
          <w:sz w:val="28"/>
          <w:szCs w:val="24"/>
        </w:rPr>
        <w:lastRenderedPageBreak/>
        <w:t>SUMMARY OF REVISIONS</w:t>
      </w:r>
    </w:p>
    <w:p w:rsidR="001E57D1" w:rsidRPr="001E57D1" w:rsidRDefault="001E57D1" w:rsidP="001E57D1">
      <w:pPr>
        <w:keepLines/>
        <w:widowControl w:val="0"/>
        <w:spacing w:before="180" w:after="240" w:line="240" w:lineRule="auto"/>
        <w:rPr>
          <w:rFonts w:ascii="Arial" w:eastAsia="Times New Roman" w:hAnsi="Arial" w:cs="Times New Roman"/>
          <w:noProof/>
          <w:spacing w:val="-2"/>
          <w:sz w:val="24"/>
          <w:szCs w:val="24"/>
          <w:lang w:val="en-GB"/>
        </w:rPr>
      </w:pPr>
      <w:r w:rsidRPr="001E57D1">
        <w:rPr>
          <w:rFonts w:ascii="Arial" w:eastAsia="Times New Roman" w:hAnsi="Arial" w:cs="Times New Roman"/>
          <w:noProof/>
          <w:spacing w:val="-2"/>
          <w:sz w:val="24"/>
          <w:szCs w:val="24"/>
          <w:lang w:val="en-GB"/>
        </w:rPr>
        <w:t>The Common Schedule for Administrative Records for the Government of Ontario was last revised on November 17, 2003.  In summary, the revisions in this version are as follows:</w:t>
      </w:r>
    </w:p>
    <w:tbl>
      <w:tblPr>
        <w:tblW w:w="0" w:type="auto"/>
        <w:tblCellMar>
          <w:top w:w="29" w:type="dxa"/>
          <w:left w:w="86" w:type="dxa"/>
          <w:bottom w:w="29" w:type="dxa"/>
          <w:right w:w="86" w:type="dxa"/>
        </w:tblCellMar>
        <w:tblLook w:val="0000" w:firstRow="0" w:lastRow="0" w:firstColumn="0" w:lastColumn="0" w:noHBand="0" w:noVBand="0"/>
        <w:tblCaption w:val="Revised Common Shecdule for Administrative Records for the Government of Ontario"/>
        <w:tblDescription w:val="The Headings are Change and Rationale"/>
      </w:tblPr>
      <w:tblGrid>
        <w:gridCol w:w="4061"/>
        <w:gridCol w:w="6191"/>
      </w:tblGrid>
      <w:tr w:rsidR="003D729C" w:rsidRPr="001E57D1" w:rsidTr="00BE3416">
        <w:trPr>
          <w:tblHeader/>
        </w:trPr>
        <w:tc>
          <w:tcPr>
            <w:tcW w:w="0" w:type="auto"/>
            <w:shd w:val="clear" w:color="auto" w:fill="F3F3F3"/>
          </w:tcPr>
          <w:p w:rsidR="003D729C" w:rsidRPr="001E57D1" w:rsidRDefault="003D729C" w:rsidP="00BE3416">
            <w:pPr>
              <w:keepLines/>
              <w:widowControl w:val="0"/>
              <w:spacing w:before="60" w:after="60" w:line="240" w:lineRule="auto"/>
              <w:rPr>
                <w:rFonts w:ascii="Arial" w:eastAsia="Times New Roman" w:hAnsi="Arial" w:cs="Times New Roman"/>
                <w:b/>
                <w:bCs/>
                <w:noProof/>
                <w:spacing w:val="-2"/>
                <w:sz w:val="24"/>
                <w:szCs w:val="24"/>
                <w:lang w:val="en-GB"/>
              </w:rPr>
            </w:pPr>
            <w:r w:rsidRPr="001E57D1">
              <w:rPr>
                <w:rFonts w:ascii="Arial" w:eastAsia="Times New Roman" w:hAnsi="Arial" w:cs="Times New Roman"/>
                <w:b/>
                <w:bCs/>
                <w:noProof/>
                <w:spacing w:val="-2"/>
                <w:sz w:val="24"/>
                <w:szCs w:val="24"/>
                <w:lang w:val="en-GB"/>
              </w:rPr>
              <w:t>CHANGE</w:t>
            </w:r>
          </w:p>
        </w:tc>
        <w:tc>
          <w:tcPr>
            <w:tcW w:w="0" w:type="auto"/>
            <w:shd w:val="clear" w:color="auto" w:fill="F3F3F3"/>
          </w:tcPr>
          <w:p w:rsidR="003D729C" w:rsidRPr="001E57D1" w:rsidRDefault="003D729C" w:rsidP="00BE3416">
            <w:pPr>
              <w:keepLines/>
              <w:widowControl w:val="0"/>
              <w:spacing w:before="60" w:after="60" w:line="240" w:lineRule="auto"/>
              <w:rPr>
                <w:rFonts w:ascii="Arial" w:eastAsia="Times New Roman" w:hAnsi="Arial" w:cs="Times New Roman"/>
                <w:b/>
                <w:bCs/>
                <w:noProof/>
                <w:spacing w:val="-2"/>
                <w:sz w:val="24"/>
                <w:szCs w:val="24"/>
                <w:lang w:val="en-GB"/>
              </w:rPr>
            </w:pPr>
            <w:r w:rsidRPr="001E57D1">
              <w:rPr>
                <w:rFonts w:ascii="Arial" w:eastAsia="Times New Roman" w:hAnsi="Arial" w:cs="Times New Roman"/>
                <w:b/>
                <w:bCs/>
                <w:noProof/>
                <w:spacing w:val="-2"/>
                <w:sz w:val="24"/>
                <w:szCs w:val="24"/>
                <w:lang w:val="en-GB"/>
              </w:rPr>
              <w:t>RATIONALE</w:t>
            </w:r>
          </w:p>
        </w:tc>
      </w:tr>
      <w:tr w:rsidR="003D729C" w:rsidRPr="001E57D1" w:rsidTr="00BE3416">
        <w:tc>
          <w:tcPr>
            <w:tcW w:w="0" w:type="auto"/>
            <w:gridSpan w:val="2"/>
          </w:tcPr>
          <w:p w:rsidR="003D729C" w:rsidRPr="001E57D1" w:rsidRDefault="003D729C" w:rsidP="00BE3416">
            <w:pPr>
              <w:keepLines/>
              <w:widowControl w:val="0"/>
              <w:spacing w:before="60" w:after="60" w:line="240" w:lineRule="auto"/>
              <w:rPr>
                <w:rFonts w:ascii="Arial" w:eastAsia="Times New Roman" w:hAnsi="Arial" w:cs="Times New Roman"/>
                <w:b/>
                <w:bCs/>
                <w:noProof/>
                <w:spacing w:val="-2"/>
                <w:sz w:val="24"/>
                <w:szCs w:val="24"/>
                <w:lang w:val="en-GB"/>
              </w:rPr>
            </w:pPr>
            <w:r w:rsidRPr="001E57D1">
              <w:rPr>
                <w:rFonts w:ascii="Arial" w:eastAsia="Times New Roman" w:hAnsi="Arial" w:cs="Times New Roman"/>
                <w:b/>
                <w:bCs/>
                <w:noProof/>
                <w:spacing w:val="-2"/>
                <w:sz w:val="24"/>
                <w:szCs w:val="24"/>
                <w:lang w:val="en-GB"/>
              </w:rPr>
              <w:t>Content Changes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Title changed</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 xml:space="preserve">For consistency with the </w:t>
            </w:r>
            <w:r w:rsidRPr="001E57D1">
              <w:rPr>
                <w:rFonts w:ascii="Arial" w:eastAsia="Times New Roman" w:hAnsi="Arial" w:cs="Arial"/>
                <w:i/>
                <w:color w:val="000000"/>
                <w:sz w:val="24"/>
                <w:szCs w:val="24"/>
              </w:rPr>
              <w:t>Archives and Recordkeeping Act,</w:t>
            </w:r>
            <w:r w:rsidRPr="001E57D1">
              <w:rPr>
                <w:rFonts w:ascii="Arial" w:eastAsia="Times New Roman" w:hAnsi="Arial" w:cs="Arial"/>
                <w:color w:val="000000"/>
                <w:sz w:val="24"/>
                <w:szCs w:val="24"/>
              </w:rPr>
              <w:t xml:space="preserve"> </w:t>
            </w:r>
            <w:r w:rsidRPr="001E57D1">
              <w:rPr>
                <w:rFonts w:ascii="Arial" w:eastAsia="Times New Roman" w:hAnsi="Arial" w:cs="Arial"/>
                <w:i/>
                <w:iCs/>
                <w:color w:val="000000"/>
                <w:sz w:val="24"/>
                <w:szCs w:val="24"/>
              </w:rPr>
              <w:t xml:space="preserve">2006, </w:t>
            </w:r>
            <w:proofErr w:type="gramStart"/>
            <w:r w:rsidRPr="001E57D1">
              <w:rPr>
                <w:rFonts w:ascii="Arial" w:eastAsia="Times New Roman" w:hAnsi="Arial" w:cs="Arial"/>
                <w:color w:val="000000"/>
                <w:sz w:val="24"/>
                <w:szCs w:val="24"/>
              </w:rPr>
              <w:t>which uses the term records schedule at the level of a single public body.</w:t>
            </w:r>
            <w:proofErr w:type="gramEnd"/>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Replaced introduction</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 xml:space="preserve">Extensively revised for consistency with the </w:t>
            </w:r>
            <w:r w:rsidRPr="001E57D1">
              <w:rPr>
                <w:rFonts w:ascii="Arial" w:eastAsia="Times New Roman" w:hAnsi="Arial" w:cs="Arial"/>
                <w:i/>
                <w:color w:val="000000"/>
                <w:sz w:val="24"/>
                <w:szCs w:val="24"/>
              </w:rPr>
              <w:t>Archives and Recordkeeping Act,</w:t>
            </w:r>
            <w:r w:rsidRPr="001E57D1">
              <w:rPr>
                <w:rFonts w:ascii="Arial" w:eastAsia="Times New Roman" w:hAnsi="Arial" w:cs="Arial"/>
                <w:color w:val="000000"/>
                <w:sz w:val="24"/>
                <w:szCs w:val="24"/>
              </w:rPr>
              <w:t xml:space="preserve"> </w:t>
            </w:r>
            <w:r w:rsidRPr="001E57D1">
              <w:rPr>
                <w:rFonts w:ascii="Arial" w:eastAsia="Times New Roman" w:hAnsi="Arial" w:cs="Arial"/>
                <w:i/>
                <w:iCs/>
                <w:color w:val="000000"/>
                <w:sz w:val="24"/>
                <w:szCs w:val="24"/>
              </w:rPr>
              <w:t>2006</w:t>
            </w:r>
            <w:r w:rsidRPr="001E57D1">
              <w:rPr>
                <w:rFonts w:ascii="Arial" w:eastAsia="Times New Roman" w:hAnsi="Arial" w:cs="Arial"/>
                <w:color w:val="000000"/>
                <w:sz w:val="24"/>
                <w:szCs w:val="24"/>
              </w:rPr>
              <w:t xml:space="preserve"> and the Archives of Ontario Records Schedule Requirements.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GOV-[ACRONYM]-1000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Clarified statement regarding disciplinary letters</w:t>
            </w:r>
          </w:p>
        </w:tc>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noProof/>
                <w:sz w:val="24"/>
                <w:szCs w:val="24"/>
              </w:rPr>
              <w:t xml:space="preserve">Compliance with collective agreements that require that disciplinary letters be removed from the personnel file of employees 3 years following receipt of letterand placement on file, provided </w:t>
            </w:r>
            <w:r w:rsidRPr="001E57D1">
              <w:rPr>
                <w:rFonts w:ascii="Arial" w:eastAsia="Times New Roman" w:hAnsi="Arial" w:cs="Arial"/>
                <w:sz w:val="24"/>
                <w:szCs w:val="24"/>
                <w:lang w:val="en-US"/>
              </w:rPr>
              <w:t>that the employee's record/files have been clear of similar offences for the past three years</w:t>
            </w:r>
            <w:r w:rsidRPr="001E57D1">
              <w:rPr>
                <w:rFonts w:ascii="Arial" w:eastAsia="Times New Roman" w:hAnsi="Arial" w:cs="Arial"/>
                <w:noProof/>
                <w:sz w:val="24"/>
                <w:szCs w:val="24"/>
              </w:rPr>
              <w:t>.</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exclude security clearance files which are now held by Emergency Management and Safety Branch of MGCS under Ontario Public Service Personnel Screening Checks Policy</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reference to this series replacing previous government common series 77-505-(3/80)</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GOV-[ACRONYM]-1000-10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Added sub-series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noProof/>
                <w:sz w:val="24"/>
                <w:szCs w:val="24"/>
              </w:rPr>
              <w:t xml:space="preserve">To cover duplicate sets of employee files maintained by program areas; these are not transitory </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GOV-[ACRONYM]-1050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GOV-[ACRONYM]-1150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GOV-[ACRONYM]-1150-20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Added new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cover “unsolicited a</w:t>
            </w:r>
            <w:bookmarkStart w:id="0" w:name="OLE_LINK12"/>
            <w:bookmarkStart w:id="1" w:name="OLE_LINK13"/>
            <w:r w:rsidRPr="001E57D1">
              <w:rPr>
                <w:rFonts w:ascii="Arial" w:eastAsia="Times New Roman" w:hAnsi="Arial" w:cs="Arial"/>
                <w:sz w:val="24"/>
                <w:szCs w:val="24"/>
              </w:rPr>
              <w:t>pplications” (i.e. resumes) received from individuals outside of the competitive proces</w:t>
            </w:r>
            <w:bookmarkEnd w:id="0"/>
            <w:bookmarkEnd w:id="1"/>
            <w:r w:rsidRPr="001E57D1">
              <w:rPr>
                <w:rFonts w:ascii="Arial" w:eastAsia="Times New Roman" w:hAnsi="Arial" w:cs="Arial"/>
                <w:sz w:val="24"/>
                <w:szCs w:val="24"/>
              </w:rPr>
              <w:t xml:space="preserve">s.  </w:t>
            </w:r>
          </w:p>
          <w:p w:rsidR="003D729C" w:rsidRPr="001E57D1" w:rsidRDefault="003D729C" w:rsidP="00BE3416">
            <w:pPr>
              <w:widowControl w:val="0"/>
              <w:spacing w:before="120" w:after="120" w:line="240" w:lineRule="auto"/>
              <w:rPr>
                <w:rFonts w:ascii="Arial" w:eastAsia="Times New Roman" w:hAnsi="Arial" w:cs="Arial"/>
                <w:sz w:val="24"/>
                <w:szCs w:val="24"/>
              </w:rPr>
            </w:pP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GOV-[ACRONYM]-1250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color w:val="000000"/>
                <w:sz w:val="24"/>
                <w:szCs w:val="24"/>
              </w:rPr>
            </w:pPr>
            <w:r w:rsidRPr="001E57D1">
              <w:rPr>
                <w:rFonts w:ascii="Arial" w:eastAsia="Times New Roman" w:hAnsi="Arial" w:cs="Arial"/>
                <w:sz w:val="24"/>
                <w:szCs w:val="24"/>
              </w:rPr>
              <w:t>GOV-[ACRONYM]-1350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color w:val="000000"/>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GOV-[ACRONYM]-1350-10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Deleted sub-series </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Ministry copies of Benefit Plan records are now available on the MGCS Human Resources Intranet and their retention is covered under the </w:t>
            </w:r>
            <w:r w:rsidRPr="001E57D1">
              <w:rPr>
                <w:rFonts w:ascii="Arial" w:eastAsia="Times New Roman" w:hAnsi="Arial" w:cs="Arial"/>
                <w:i/>
                <w:iCs/>
                <w:sz w:val="24"/>
                <w:szCs w:val="24"/>
              </w:rPr>
              <w:t>Government of Ontario Records Schedule for Transitory Records</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GOV-[ACRONYM]- 1400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GOV-[ACRONYM]-1450</w:t>
            </w:r>
          </w:p>
          <w:p w:rsidR="003D729C" w:rsidRPr="001E57D1" w:rsidRDefault="003D729C" w:rsidP="00BE3416">
            <w:pPr>
              <w:widowControl w:val="0"/>
              <w:spacing w:before="120" w:after="120" w:line="240" w:lineRule="auto"/>
              <w:rPr>
                <w:rFonts w:ascii="Arial" w:eastAsia="Times New Roman" w:hAnsi="Arial" w:cs="Arial"/>
                <w:sz w:val="24"/>
                <w:szCs w:val="24"/>
                <w:highlight w:val="green"/>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GOV-[ACRONYM]-1600</w:t>
            </w:r>
          </w:p>
          <w:p w:rsidR="003D729C" w:rsidRPr="001E57D1" w:rsidRDefault="003D729C" w:rsidP="00BE3416">
            <w:pPr>
              <w:widowControl w:val="0"/>
              <w:spacing w:before="120" w:after="120" w:line="240" w:lineRule="auto"/>
              <w:rPr>
                <w:rFonts w:ascii="Arial" w:eastAsia="Times New Roman" w:hAnsi="Arial" w:cs="Arial"/>
                <w:sz w:val="24"/>
                <w:szCs w:val="24"/>
                <w:highlight w:val="green"/>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GOV-[ACRONYM]1600-40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change the retention to 10 years as to comply with the Canada Occupational Health and Safety Regulation SOR / 86-304 s. 15.7, 15.9, 15.11</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GOV-[ACRONYM]-1650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GOV-[ACRONYM]-2000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GOV-[ACRONYM]-3000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GOV-[ACRONYM]-3050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lastRenderedPageBreak/>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lastRenderedPageBreak/>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lastRenderedPageBreak/>
              <w:t>GOV-[ACRONYM]- 3100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GOV-[ACRONYM]-3150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GOV-[ACRONYM]-3150-10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increase the retention periods of series with +6 year to +7 years because the listed series may contain financial information </w:t>
            </w:r>
            <w:r w:rsidRPr="001E57D1">
              <w:rPr>
                <w:rFonts w:ascii="Arial" w:eastAsia="Times New Roman" w:hAnsi="Arial" w:cs="Arial"/>
                <w:color w:val="000000"/>
                <w:sz w:val="24"/>
                <w:szCs w:val="24"/>
              </w:rPr>
              <w:t>that is retained under other series for 7 years.</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 xml:space="preserve">GOV-[ACRONYM]-3200 </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 xml:space="preserve">GOV-[ACRONYM]- 3250 </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 xml:space="preserve">GOV-[ACRONYM]-3300 </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GOV-[ACRONYM]-3400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GOV-[ACRONYM]-3450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GOV-[ACRONYM]-3500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 xml:space="preserve">GOV-[ACRONYM]- 3700 </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GOV-[ACRONYM]-4000</w:t>
            </w:r>
          </w:p>
          <w:p w:rsidR="003D729C" w:rsidRPr="001E57D1" w:rsidRDefault="003D729C" w:rsidP="00BE3416">
            <w:pPr>
              <w:widowControl w:val="0"/>
              <w:spacing w:before="120" w:after="120" w:line="240" w:lineRule="auto"/>
              <w:rPr>
                <w:rFonts w:ascii="Arial" w:eastAsia="Times New Roman" w:hAnsi="Arial" w:cs="Arial"/>
                <w:sz w:val="24"/>
                <w:szCs w:val="24"/>
                <w:highlight w:val="green"/>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GOV-[ACRONYM]- 4050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Added exclusion for records covered by Policy and Planning series PP-[ACRONYM]-4200.</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change the retention period to CFY+10 years after all administrative actions are completed for consistency with similar records in the Policy and Planning series PP-[ACRONYM]-4200.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include reference to the Policy and Planning common schedule.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GOV-[ACRONYM]-5000</w:t>
            </w:r>
          </w:p>
          <w:p w:rsidR="003D729C" w:rsidRPr="001E57D1" w:rsidRDefault="003D729C" w:rsidP="00BE3416">
            <w:pPr>
              <w:widowControl w:val="0"/>
              <w:spacing w:before="120" w:after="120" w:line="240" w:lineRule="auto"/>
              <w:rPr>
                <w:rFonts w:ascii="Arial" w:eastAsia="Times New Roman" w:hAnsi="Arial" w:cs="Arial"/>
                <w:sz w:val="24"/>
                <w:szCs w:val="24"/>
                <w:highlight w:val="green"/>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GOV-[ACRONYM]-5050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Revised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change the retention trigger event so that records of audits without regular occurrences can be destroyed. </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increase the retention periods of series with +6 years to +7 years because the series may contain financial information </w:t>
            </w:r>
            <w:r w:rsidRPr="001E57D1">
              <w:rPr>
                <w:rFonts w:ascii="Arial" w:eastAsia="Times New Roman" w:hAnsi="Arial" w:cs="Arial"/>
                <w:color w:val="000000"/>
                <w:sz w:val="24"/>
                <w:szCs w:val="24"/>
              </w:rPr>
              <w:t>that is retained under other series for 7 years.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GOV-[ACRONYM]-5060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Added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New series to address records created as a result of special circumstance audits where the audit function is not repeated.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GOV-[ACRONYM]-6000</w:t>
            </w:r>
          </w:p>
          <w:p w:rsidR="003D729C" w:rsidRPr="001E57D1" w:rsidRDefault="003D729C" w:rsidP="00BE3416">
            <w:pPr>
              <w:widowControl w:val="0"/>
              <w:spacing w:before="120" w:after="120" w:line="240" w:lineRule="auto"/>
              <w:rPr>
                <w:rFonts w:ascii="Arial" w:eastAsia="Times New Roman" w:hAnsi="Arial" w:cs="Arial"/>
                <w:sz w:val="24"/>
                <w:szCs w:val="24"/>
                <w:highlight w:val="green"/>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 xml:space="preserve">GOV-[ACRONYM]-6200 </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GOV-[ACRONYM]- 6250-10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GOV-[ACRONYM]-6250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GOV-[ACRONYM]-6250-40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GOV-[ACRONYM]-6350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GOV-[ACRONYM]-6450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GOV-[ACRONYM]- 6550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GOV-[ACRONYM]-6550-10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sub-series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formerly address by this sub-series (Disaster Planning and Recovery Plans) are now covered by the new series GOV-[ACRONYM]-7025 Business Continuity Planning.</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GOV-[ACRONYM]- 6600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GOV-[ACRONYM]-6600-10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GOV-[ACRONYM]-6650-30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GOV-[ACRONYM]-6650-40*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increase the retention period from +6 months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GOV-[ACRONYM]-6700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the Common Schedule for Transitory Records, series TR-[ACRONYM]-100-02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GOV-[ACRONYM]-6700-10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Revised description</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delete note referencing that this series replaces government common series 5002.</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GOV-[ACRONYM]- 6750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 xml:space="preserve">Retention periods of series with +1 year changed to +2 years for consistency with the basic limitation period of </w:t>
            </w:r>
            <w:r w:rsidRPr="001E57D1">
              <w:rPr>
                <w:rFonts w:ascii="Arial" w:eastAsia="Times New Roman" w:hAnsi="Arial" w:cs="Arial"/>
                <w:sz w:val="24"/>
                <w:szCs w:val="24"/>
              </w:rPr>
              <w:lastRenderedPageBreak/>
              <w:t>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GOV-[ACRONYM]- 6800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Unnecessary – records are fully covered by sub-series.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GOV-[ACRONYM]- 6800-10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Revised retention period</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Revised description</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clarify that the trigger even occurs when a records schedule becomes superseded or obsolete. </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paragraph noting that the series replaces a previous version of the common schedule</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GOV-[ACRONYM]-6800-30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Revised description</w:t>
            </w:r>
          </w:p>
          <w:p w:rsidR="003D729C" w:rsidRPr="001E57D1" w:rsidRDefault="003D729C" w:rsidP="00BE3416">
            <w:pPr>
              <w:widowControl w:val="0"/>
              <w:spacing w:before="120" w:after="120" w:line="240" w:lineRule="auto"/>
              <w:rPr>
                <w:rFonts w:ascii="Arial" w:eastAsia="Times New Roman" w:hAnsi="Arial" w:cs="Arial"/>
                <w:sz w:val="24"/>
                <w:szCs w:val="24"/>
              </w:rPr>
            </w:pP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Removed paragraph noting that the series replaces a previous version of the common schedule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GOV-[ACRONYM]-6800-40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Revised description</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Removed paragraph noting that the series replaces a previous version of the common schedule </w:t>
            </w:r>
          </w:p>
        </w:tc>
      </w:tr>
      <w:tr w:rsidR="003D729C" w:rsidRPr="001E57D1" w:rsidTr="00BE3416">
        <w:tc>
          <w:tcPr>
            <w:tcW w:w="0" w:type="auto"/>
          </w:tcPr>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GOV-[ACRONYM]-6850</w:t>
            </w:r>
          </w:p>
          <w:p w:rsidR="003D729C" w:rsidRPr="001E57D1" w:rsidRDefault="003D729C" w:rsidP="00BE3416">
            <w:pPr>
              <w:widowControl w:val="0"/>
              <w:spacing w:before="120" w:after="120" w:line="240" w:lineRule="auto"/>
              <w:ind w:left="425" w:hanging="425"/>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Replaced by the transitory records schedule series TR-[ACRONYM]-100-06.</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GOV-[ACRONYM]- 6850-10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Changed title</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To clarify that the sub-series pertains to library services.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GOV-[ACRONYM]- 6850-20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Changed title</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To clarify that the sub-series pertains to library services.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GOV-[ACRONYM]- 6850-30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Changed title</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To clarify that the sub-series pertains to library services.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GOV-[ACRONYM]- 6850-40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Changed title</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To clarify that the sub-series pertains to library services.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bookmarkStart w:id="2" w:name="OLE_LINK8"/>
            <w:bookmarkStart w:id="3" w:name="OLE_LINK9"/>
            <w:r w:rsidRPr="001E57D1">
              <w:rPr>
                <w:rFonts w:ascii="Arial" w:eastAsia="Times New Roman" w:hAnsi="Arial" w:cs="Arial"/>
                <w:sz w:val="24"/>
                <w:szCs w:val="24"/>
              </w:rPr>
              <w:t>GOV-[ACRONYM]-6900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Replaced by the transitory records schedule series TR-[ACRONYM]-100-06.</w:t>
            </w:r>
          </w:p>
        </w:tc>
      </w:tr>
      <w:bookmarkEnd w:id="2"/>
      <w:bookmarkEnd w:id="3"/>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GOV-[ACRONYM]-6900-20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Revised description</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 xml:space="preserve">Removed paragraph noting that the series replaces a previous version of the common schedule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GOV-[ACRONYM]-6950-10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Added sub-series </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cover records created in response to PHIPA requests</w:t>
            </w:r>
          </w:p>
        </w:tc>
      </w:tr>
      <w:tr w:rsidR="003D729C" w:rsidRPr="001E57D1" w:rsidTr="00BE3416">
        <w:trPr>
          <w:trHeight w:val="1078"/>
        </w:trPr>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GOV-[ACRONYM]-6950-20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Added sub-series </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cover records created in response to PHIPA requests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GOV-[ACRONYM]-7025</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Added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include records pertaining to Business Continuity Plans.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GOV-[ACRONYM]-7150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Removed series</w:t>
            </w:r>
          </w:p>
        </w:tc>
        <w:tc>
          <w:tcPr>
            <w:tcW w:w="0" w:type="auto"/>
          </w:tcPr>
          <w:p w:rsidR="003D729C" w:rsidRPr="001E57D1" w:rsidRDefault="003D729C" w:rsidP="00BE3416">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color w:val="000000"/>
                <w:sz w:val="24"/>
                <w:szCs w:val="24"/>
              </w:rPr>
              <w:t>Unnecessary – the Common Schedule for Transitory Records, series TR-[ACRONYM}-100-01 can be used.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GOV-[ACRONYM]-7250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 xml:space="preserve">.T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GOV-[ACRONYM]-7250-10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increase the retention periods of series with +6 years to +7 years because the series may contain financial information </w:t>
            </w:r>
            <w:r w:rsidRPr="001E57D1">
              <w:rPr>
                <w:rFonts w:ascii="Arial" w:eastAsia="Times New Roman" w:hAnsi="Arial" w:cs="Arial"/>
                <w:color w:val="000000"/>
                <w:sz w:val="24"/>
                <w:szCs w:val="24"/>
              </w:rPr>
              <w:t>that is retained under other series for 7 years.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GOV-[ACRONYM]-7300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Deleted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Office Support Services and Duplicating and Reproduction Services records are now part of the overall purchasing function and therefore fall under GOV-[ACRONYM]-2000-20.</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GOV-[ACRONYM]-7300-10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Deleted sub-series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Office Support Services and Duplicating and Reproduction Services records are now part of the overall purchasing function and therefore fall under GOV-[ACRONYM]-2000-20.</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GOV-[ACRONYM]-7400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rPr>
          <w:trHeight w:val="1053"/>
        </w:trPr>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GOV-[ACRONYM]-7600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Deleted series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color w:val="000000"/>
                <w:sz w:val="24"/>
                <w:szCs w:val="24"/>
              </w:rPr>
              <w:t>Replaced by the transitory records schedule series TR-[ACRONYM]-100-06.</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GOV[ACRONYM]-7600-30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Deleted sub-series</w:t>
            </w:r>
          </w:p>
          <w:p w:rsidR="003D729C" w:rsidRPr="001E57D1" w:rsidRDefault="003D729C" w:rsidP="00BE3416">
            <w:pPr>
              <w:widowControl w:val="0"/>
              <w:spacing w:before="120" w:after="120" w:line="240" w:lineRule="auto"/>
              <w:rPr>
                <w:rFonts w:ascii="Arial" w:eastAsia="Times New Roman" w:hAnsi="Arial" w:cs="Arial"/>
                <w:sz w:val="24"/>
                <w:szCs w:val="24"/>
              </w:rPr>
            </w:pP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created in the administration of the Ontario Public Service Personnel Screening Checks policy are now addressed by a standard schedule for the Emergency Management and Security Branch of MGCS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GOV-[ACRONYM]-7650</w:t>
            </w:r>
          </w:p>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Increased retention period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Retention periods of series with +1 year changed to +2 years for consistency with the basic limitation period of two years in the</w:t>
            </w:r>
            <w:r w:rsidRPr="001E57D1">
              <w:rPr>
                <w:rFonts w:ascii="Arial" w:eastAsia="Times New Roman" w:hAnsi="Arial" w:cs="Arial"/>
                <w:i/>
                <w:iCs/>
                <w:sz w:val="24"/>
                <w:szCs w:val="24"/>
              </w:rPr>
              <w:t xml:space="preserve"> Limitations Act</w:t>
            </w:r>
            <w:r w:rsidRPr="001E57D1">
              <w:rPr>
                <w:rFonts w:ascii="Arial" w:eastAsia="Times New Roman" w:hAnsi="Arial" w:cs="Arial"/>
                <w:sz w:val="24"/>
                <w:szCs w:val="24"/>
              </w:rPr>
              <w:t xml:space="preserve">, </w:t>
            </w:r>
            <w:r w:rsidRPr="001E57D1">
              <w:rPr>
                <w:rFonts w:ascii="Arial" w:eastAsia="Times New Roman" w:hAnsi="Arial" w:cs="Arial"/>
                <w:i/>
                <w:iCs/>
                <w:sz w:val="24"/>
                <w:szCs w:val="24"/>
              </w:rPr>
              <w:t>2002</w:t>
            </w:r>
            <w:r w:rsidRPr="001E57D1">
              <w:rPr>
                <w:rFonts w:ascii="Arial" w:eastAsia="Times New Roman" w:hAnsi="Arial" w:cs="Arial"/>
                <w:sz w:val="24"/>
                <w:szCs w:val="24"/>
              </w:rPr>
              <w:t>.</w:t>
            </w:r>
          </w:p>
        </w:tc>
      </w:tr>
      <w:tr w:rsidR="003D729C" w:rsidRPr="001E57D1" w:rsidTr="00BE3416">
        <w:trPr>
          <w:trHeight w:val="459"/>
        </w:trPr>
        <w:tc>
          <w:tcPr>
            <w:tcW w:w="0" w:type="auto"/>
            <w:gridSpan w:val="2"/>
            <w:vAlign w:val="center"/>
          </w:tcPr>
          <w:p w:rsidR="003D729C" w:rsidRPr="001E57D1" w:rsidRDefault="003D729C" w:rsidP="00BE3416">
            <w:pPr>
              <w:keepNext/>
              <w:keepLines/>
              <w:widowControl w:val="0"/>
              <w:spacing w:before="60" w:after="60" w:line="240" w:lineRule="auto"/>
              <w:rPr>
                <w:rFonts w:ascii="Arial" w:eastAsia="Times New Roman" w:hAnsi="Arial" w:cs="Arial"/>
                <w:b/>
                <w:bCs/>
                <w:spacing w:val="-2"/>
                <w:sz w:val="24"/>
                <w:szCs w:val="24"/>
                <w:lang w:val="en-GB"/>
              </w:rPr>
            </w:pPr>
            <w:r w:rsidRPr="001E57D1">
              <w:rPr>
                <w:rFonts w:ascii="Arial" w:eastAsia="Times New Roman" w:hAnsi="Arial" w:cs="Times New Roman"/>
                <w:b/>
                <w:bCs/>
                <w:spacing w:val="-2"/>
                <w:sz w:val="24"/>
                <w:szCs w:val="24"/>
                <w:lang w:val="en-GB"/>
              </w:rPr>
              <w:t>Format Changes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Minor editorial revisions</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correct any spelling and/or grammar mistakes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The term ‘operational’ - removed from all the series and sub-series descriptions </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eliminate confusion by the mention of the distinction.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sz w:val="24"/>
                <w:szCs w:val="24"/>
              </w:rPr>
              <w:t>Template format has been changed</w:t>
            </w:r>
          </w:p>
        </w:tc>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sz w:val="24"/>
                <w:szCs w:val="24"/>
              </w:rPr>
              <w:t>To streamline and shorten the series and make it simpler to read</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Office of Primary Responsibility (OPR) term has been omitted</w:t>
            </w:r>
          </w:p>
          <w:p w:rsidR="003D729C" w:rsidRPr="001E57D1" w:rsidRDefault="003D729C" w:rsidP="00BE3416">
            <w:pPr>
              <w:widowControl w:val="0"/>
              <w:spacing w:before="120" w:after="120" w:line="240" w:lineRule="auto"/>
              <w:rPr>
                <w:rFonts w:ascii="Arial" w:eastAsia="Times New Roman" w:hAnsi="Arial" w:cs="Arial"/>
                <w:sz w:val="24"/>
                <w:szCs w:val="24"/>
              </w:rPr>
            </w:pP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To ensure that all program areas consider the purpose of their administrative records and allow for proper retention based on their own business needs.</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Separate retention and disposition fields for duplicates have been omitted</w:t>
            </w:r>
          </w:p>
          <w:p w:rsidR="003D729C" w:rsidRPr="001E57D1" w:rsidRDefault="003D729C" w:rsidP="00BE3416">
            <w:pPr>
              <w:widowControl w:val="0"/>
              <w:spacing w:before="120" w:after="120" w:line="240" w:lineRule="auto"/>
              <w:rPr>
                <w:rFonts w:ascii="Arial" w:eastAsia="Times New Roman" w:hAnsi="Arial" w:cs="Arial"/>
                <w:sz w:val="24"/>
                <w:szCs w:val="24"/>
              </w:rPr>
            </w:pP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reinforce the fact that where there is a need to keep duplicate sets of records to serve a business purpose (e.g., a branch copy of employee files), the public body needs to create a separate series for the duplicate records.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The “Excludes” statement in each series’ entry regarding “Operational Records and Archival Records” has been deleted</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To eliminate any possible misinterpretation. </w:t>
            </w:r>
          </w:p>
          <w:p w:rsidR="003D729C" w:rsidRPr="001E57D1" w:rsidRDefault="003D729C" w:rsidP="00BE3416">
            <w:pPr>
              <w:widowControl w:val="0"/>
              <w:spacing w:before="120" w:after="120" w:line="240" w:lineRule="auto"/>
              <w:rPr>
                <w:rFonts w:ascii="Arial" w:eastAsia="Times New Roman" w:hAnsi="Arial" w:cs="Arial"/>
                <w:sz w:val="24"/>
                <w:szCs w:val="24"/>
              </w:rPr>
            </w:pP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The statement “administrative records filed in operational records </w:t>
            </w:r>
            <w:r w:rsidRPr="001E57D1">
              <w:rPr>
                <w:rFonts w:ascii="Arial" w:eastAsia="Times New Roman" w:hAnsi="Arial" w:cs="Arial"/>
                <w:sz w:val="24"/>
                <w:szCs w:val="24"/>
              </w:rPr>
              <w:lastRenderedPageBreak/>
              <w:t xml:space="preserve">series are not covered by this schedule” has been added under the “Introduction” </w:t>
            </w:r>
          </w:p>
        </w:tc>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 xml:space="preserve">To clarify and explain that sometimes unique documents or duplicates of administrative records can be found in </w:t>
            </w:r>
            <w:r w:rsidRPr="001E57D1">
              <w:rPr>
                <w:rFonts w:ascii="Arial" w:eastAsia="Times New Roman" w:hAnsi="Arial" w:cs="Arial"/>
                <w:sz w:val="24"/>
                <w:szCs w:val="24"/>
              </w:rPr>
              <w:lastRenderedPageBreak/>
              <w:t>program-specific series for legitimate purposes, and that this series should not be used to dispose of such items; they should be scheduled under the program-specific series for the public body.</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“In-office” and “off-site” retention periods have been removed; now includes only total retention</w:t>
            </w:r>
          </w:p>
        </w:tc>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sz w:val="24"/>
                <w:szCs w:val="24"/>
              </w:rPr>
              <w:t xml:space="preserve">To provide more flexibility for public bodies to retain hardcopy records on-site for the duration of their operational needs within the total retention period.   </w:t>
            </w:r>
          </w:p>
        </w:tc>
      </w:tr>
      <w:tr w:rsidR="003D729C" w:rsidRPr="001E57D1" w:rsidTr="00BE3416">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noProof/>
                <w:sz w:val="24"/>
                <w:szCs w:val="24"/>
              </w:rPr>
              <w:t>Trigger events were added for series that didn’t have them</w:t>
            </w:r>
          </w:p>
        </w:tc>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noProof/>
                <w:sz w:val="24"/>
                <w:szCs w:val="24"/>
              </w:rPr>
              <w:t>To clarify the time when the retention period takes effect</w:t>
            </w:r>
          </w:p>
        </w:tc>
      </w:tr>
      <w:tr w:rsidR="003D729C" w:rsidRPr="001E57D1" w:rsidTr="00BE3416">
        <w:trPr>
          <w:trHeight w:val="941"/>
        </w:trPr>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noProof/>
                <w:sz w:val="24"/>
                <w:szCs w:val="24"/>
              </w:rPr>
              <w:t>Change format of series numbers</w:t>
            </w:r>
          </w:p>
        </w:tc>
        <w:tc>
          <w:tcPr>
            <w:tcW w:w="0" w:type="auto"/>
          </w:tcPr>
          <w:p w:rsidR="003D729C" w:rsidRPr="001E57D1" w:rsidRDefault="003D729C" w:rsidP="00BE3416">
            <w:pPr>
              <w:widowControl w:val="0"/>
              <w:spacing w:before="120" w:after="120" w:line="240" w:lineRule="auto"/>
              <w:rPr>
                <w:rFonts w:ascii="Arial" w:eastAsia="Times New Roman" w:hAnsi="Arial" w:cs="Arial"/>
                <w:noProof/>
                <w:sz w:val="24"/>
                <w:szCs w:val="24"/>
              </w:rPr>
            </w:pPr>
            <w:r w:rsidRPr="001E57D1">
              <w:rPr>
                <w:rFonts w:ascii="Arial" w:eastAsia="Times New Roman" w:hAnsi="Arial" w:cs="Arial"/>
                <w:noProof/>
                <w:sz w:val="24"/>
                <w:szCs w:val="24"/>
              </w:rPr>
              <w:t xml:space="preserve">For consistency across Archives of Ontario common series documents. </w:t>
            </w:r>
          </w:p>
        </w:tc>
      </w:tr>
    </w:tbl>
    <w:p w:rsidR="001E57D1" w:rsidRPr="001E57D1" w:rsidRDefault="001E57D1" w:rsidP="001E57D1">
      <w:pPr>
        <w:keepLines/>
        <w:spacing w:after="0" w:line="240" w:lineRule="auto"/>
        <w:rPr>
          <w:rFonts w:ascii="Arial" w:eastAsia="Times New Roman" w:hAnsi="Arial" w:cs="Times New Roman"/>
          <w:sz w:val="24"/>
          <w:szCs w:val="24"/>
        </w:rPr>
      </w:pPr>
    </w:p>
    <w:p w:rsidR="001E57D1" w:rsidRPr="001E57D1" w:rsidRDefault="001E57D1" w:rsidP="001E57D1">
      <w:pPr>
        <w:keepLines/>
        <w:spacing w:after="0" w:line="240" w:lineRule="auto"/>
        <w:ind w:left="432" w:right="1" w:hanging="432"/>
        <w:jc w:val="center"/>
        <w:rPr>
          <w:rFonts w:ascii="Arial" w:eastAsia="Times New Roman" w:hAnsi="Arial" w:cs="Arial"/>
          <w:b/>
          <w:sz w:val="32"/>
          <w:szCs w:val="24"/>
        </w:rPr>
      </w:pPr>
      <w:r w:rsidRPr="001E57D1">
        <w:rPr>
          <w:rFonts w:ascii="Arial" w:eastAsia="Times New Roman" w:hAnsi="Arial" w:cs="Arial"/>
          <w:b/>
          <w:sz w:val="32"/>
          <w:szCs w:val="24"/>
        </w:rPr>
        <w:br w:type="page"/>
      </w:r>
    </w:p>
    <w:p w:rsidR="001E57D1" w:rsidRPr="001E57D1" w:rsidRDefault="001E57D1" w:rsidP="001E57D1">
      <w:pPr>
        <w:keepLines/>
        <w:spacing w:after="0" w:line="240" w:lineRule="auto"/>
        <w:jc w:val="center"/>
        <w:rPr>
          <w:rFonts w:ascii="Arial" w:eastAsia="Times New Roman" w:hAnsi="Arial" w:cs="Times New Roman"/>
          <w:b/>
          <w:bCs/>
          <w:sz w:val="28"/>
          <w:szCs w:val="24"/>
        </w:rPr>
      </w:pPr>
      <w:r w:rsidRPr="001E57D1">
        <w:rPr>
          <w:rFonts w:ascii="Arial" w:eastAsia="Times New Roman" w:hAnsi="Arial" w:cs="Times New Roman"/>
          <w:b/>
          <w:bCs/>
          <w:sz w:val="28"/>
          <w:szCs w:val="24"/>
        </w:rPr>
        <w:lastRenderedPageBreak/>
        <w:t>AUTHORIZATION</w:t>
      </w:r>
    </w:p>
    <w:p w:rsidR="001E57D1" w:rsidRPr="001E57D1" w:rsidRDefault="001E57D1" w:rsidP="001E57D1">
      <w:pPr>
        <w:keepLines/>
        <w:spacing w:after="0" w:line="240" w:lineRule="auto"/>
        <w:jc w:val="center"/>
        <w:rPr>
          <w:rFonts w:ascii="Arial" w:eastAsia="Times New Roman" w:hAnsi="Arial" w:cs="Times New Roman"/>
          <w:b/>
          <w:bCs/>
          <w:sz w:val="28"/>
          <w:szCs w:val="24"/>
        </w:rPr>
      </w:pPr>
    </w:p>
    <w:p w:rsidR="001E57D1" w:rsidRPr="001E57D1" w:rsidRDefault="001E57D1" w:rsidP="001E57D1">
      <w:pPr>
        <w:keepLines/>
        <w:spacing w:after="0" w:line="240" w:lineRule="auto"/>
        <w:ind w:right="1260" w:hanging="6"/>
        <w:rPr>
          <w:rFonts w:ascii="Arial" w:eastAsia="Times New Roman" w:hAnsi="Arial" w:cs="Arial"/>
          <w:sz w:val="24"/>
          <w:szCs w:val="24"/>
        </w:rPr>
      </w:pPr>
    </w:p>
    <w:p w:rsidR="001E57D1" w:rsidRPr="001E57D1" w:rsidRDefault="001E57D1" w:rsidP="001E57D1">
      <w:pPr>
        <w:keepLines/>
        <w:spacing w:after="0" w:line="240" w:lineRule="auto"/>
        <w:jc w:val="center"/>
        <w:rPr>
          <w:rFonts w:ascii="Arial" w:eastAsia="Times New Roman" w:hAnsi="Arial" w:cs="Arial"/>
          <w:b/>
          <w:sz w:val="24"/>
          <w:szCs w:val="24"/>
        </w:rPr>
      </w:pPr>
      <w:r w:rsidRPr="001E57D1">
        <w:rPr>
          <w:rFonts w:ascii="Arial" w:eastAsia="Times New Roman" w:hAnsi="Arial" w:cs="Arial"/>
          <w:b/>
          <w:sz w:val="24"/>
          <w:szCs w:val="24"/>
        </w:rPr>
        <w:t xml:space="preserve">Common Records Series for the </w:t>
      </w:r>
    </w:p>
    <w:p w:rsidR="001E57D1" w:rsidRPr="001E57D1" w:rsidRDefault="001E57D1" w:rsidP="001E57D1">
      <w:pPr>
        <w:keepLines/>
        <w:spacing w:after="0" w:line="240" w:lineRule="auto"/>
        <w:jc w:val="center"/>
        <w:rPr>
          <w:rFonts w:ascii="Arial" w:eastAsia="Times New Roman" w:hAnsi="Arial" w:cs="Arial"/>
          <w:b/>
          <w:sz w:val="24"/>
          <w:szCs w:val="24"/>
        </w:rPr>
      </w:pPr>
      <w:r w:rsidRPr="001E57D1">
        <w:rPr>
          <w:rFonts w:ascii="Arial" w:eastAsia="Times New Roman" w:hAnsi="Arial" w:cs="Arial"/>
          <w:b/>
          <w:sz w:val="24"/>
          <w:szCs w:val="24"/>
        </w:rPr>
        <w:t>Administrative Functions</w:t>
      </w:r>
    </w:p>
    <w:p w:rsidR="001E57D1" w:rsidRPr="001E57D1" w:rsidRDefault="001E57D1" w:rsidP="001E57D1">
      <w:pPr>
        <w:keepLines/>
        <w:spacing w:after="0" w:line="240" w:lineRule="auto"/>
        <w:jc w:val="center"/>
        <w:rPr>
          <w:rFonts w:ascii="Arial" w:eastAsia="Times New Roman" w:hAnsi="Arial" w:cs="Arial"/>
          <w:b/>
          <w:sz w:val="24"/>
          <w:szCs w:val="24"/>
        </w:rPr>
      </w:pPr>
      <w:proofErr w:type="gramStart"/>
      <w:r w:rsidRPr="001E57D1">
        <w:rPr>
          <w:rFonts w:ascii="Arial" w:eastAsia="Times New Roman" w:hAnsi="Arial" w:cs="Arial"/>
          <w:b/>
          <w:sz w:val="24"/>
          <w:szCs w:val="24"/>
        </w:rPr>
        <w:t>of</w:t>
      </w:r>
      <w:proofErr w:type="gramEnd"/>
      <w:r w:rsidRPr="001E57D1">
        <w:rPr>
          <w:rFonts w:ascii="Arial" w:eastAsia="Times New Roman" w:hAnsi="Arial" w:cs="Arial"/>
          <w:b/>
          <w:sz w:val="24"/>
          <w:szCs w:val="24"/>
        </w:rPr>
        <w:t xml:space="preserve"> the Government of Ontario</w:t>
      </w:r>
    </w:p>
    <w:p w:rsidR="001E57D1" w:rsidRPr="001E57D1" w:rsidRDefault="001E57D1" w:rsidP="001E57D1">
      <w:pPr>
        <w:keepLines/>
        <w:spacing w:before="60" w:after="60" w:line="240" w:lineRule="auto"/>
        <w:ind w:left="720"/>
        <w:rPr>
          <w:rFonts w:ascii="Arial" w:eastAsia="Times New Roman" w:hAnsi="Arial" w:cs="Arial"/>
          <w:b/>
          <w:iCs/>
          <w:noProof/>
          <w:sz w:val="24"/>
          <w:szCs w:val="24"/>
        </w:rPr>
      </w:pPr>
    </w:p>
    <w:p w:rsidR="00F27779" w:rsidRDefault="001E57D1" w:rsidP="00F27779">
      <w:pPr>
        <w:keepLines/>
        <w:spacing w:after="0" w:line="240" w:lineRule="auto"/>
        <w:ind w:left="432" w:right="1260" w:hanging="432"/>
        <w:jc w:val="center"/>
        <w:rPr>
          <w:rStyle w:val="Emphasis"/>
          <w:rFonts w:ascii="Arial" w:hAnsi="Arial" w:cs="Arial"/>
          <w:sz w:val="24"/>
          <w:szCs w:val="24"/>
        </w:rPr>
      </w:pPr>
      <w:r w:rsidRPr="007C0E93">
        <w:rPr>
          <w:rStyle w:val="Emphasis"/>
          <w:rFonts w:ascii="Arial" w:hAnsi="Arial" w:cs="Arial"/>
          <w:sz w:val="24"/>
          <w:szCs w:val="24"/>
        </w:rPr>
        <w:t>Copy of original signed document available – please contact 416-327-1600</w:t>
      </w:r>
    </w:p>
    <w:p w:rsidR="00F27779" w:rsidRDefault="00F27779" w:rsidP="00F27779">
      <w:pPr>
        <w:keepLines/>
        <w:spacing w:after="0" w:line="240" w:lineRule="auto"/>
        <w:ind w:left="432" w:right="1260" w:hanging="432"/>
        <w:jc w:val="center"/>
        <w:rPr>
          <w:rStyle w:val="Emphasis"/>
          <w:rFonts w:ascii="Arial" w:hAnsi="Arial" w:cs="Arial"/>
          <w:sz w:val="24"/>
          <w:szCs w:val="24"/>
        </w:rPr>
      </w:pPr>
    </w:p>
    <w:p w:rsidR="00F27779" w:rsidRDefault="00F27779" w:rsidP="00F27779">
      <w:pPr>
        <w:keepLines/>
        <w:spacing w:after="0" w:line="240" w:lineRule="auto"/>
        <w:ind w:left="432" w:right="1260" w:hanging="432"/>
        <w:jc w:val="center"/>
        <w:rPr>
          <w:rFonts w:ascii="Arial" w:hAnsi="Arial" w:cs="Arial"/>
          <w:b/>
          <w:i/>
          <w:iCs/>
          <w:sz w:val="24"/>
          <w:szCs w:val="24"/>
        </w:rPr>
      </w:pPr>
    </w:p>
    <w:p w:rsidR="00F27779" w:rsidRDefault="007C0E93" w:rsidP="00F27779">
      <w:pPr>
        <w:keepLines/>
        <w:spacing w:after="0" w:line="360" w:lineRule="auto"/>
        <w:ind w:left="432" w:right="1260" w:hanging="432"/>
        <w:rPr>
          <w:rFonts w:ascii="Arial" w:hAnsi="Arial" w:cs="Arial"/>
          <w:b/>
          <w:i/>
          <w:iCs/>
          <w:sz w:val="24"/>
          <w:szCs w:val="24"/>
        </w:rPr>
      </w:pPr>
      <w:r w:rsidRPr="007C0E93">
        <w:rPr>
          <w:rFonts w:ascii="Arial" w:hAnsi="Arial" w:cs="Arial"/>
          <w:b/>
          <w:i/>
          <w:iCs/>
          <w:sz w:val="24"/>
          <w:szCs w:val="24"/>
        </w:rPr>
        <w:t xml:space="preserve">Miriam </w:t>
      </w:r>
      <w:proofErr w:type="spellStart"/>
      <w:r w:rsidRPr="007C0E93">
        <w:rPr>
          <w:rFonts w:ascii="Arial" w:hAnsi="Arial" w:cs="Arial"/>
          <w:b/>
          <w:i/>
          <w:iCs/>
          <w:sz w:val="24"/>
          <w:szCs w:val="24"/>
        </w:rPr>
        <w:t>McTiernan</w:t>
      </w:r>
      <w:proofErr w:type="spellEnd"/>
      <w:r w:rsidRPr="007C0E93">
        <w:rPr>
          <w:rFonts w:ascii="Arial" w:hAnsi="Arial" w:cs="Arial"/>
          <w:b/>
          <w:i/>
          <w:iCs/>
          <w:sz w:val="24"/>
          <w:szCs w:val="24"/>
        </w:rPr>
        <w:t xml:space="preserve">, </w:t>
      </w:r>
    </w:p>
    <w:p w:rsidR="00F27779" w:rsidRDefault="007C0E93" w:rsidP="00F27779">
      <w:pPr>
        <w:keepLines/>
        <w:spacing w:after="0" w:line="360" w:lineRule="auto"/>
        <w:ind w:left="432" w:right="1260" w:hanging="432"/>
        <w:rPr>
          <w:rFonts w:ascii="Arial" w:hAnsi="Arial" w:cs="Arial"/>
          <w:b/>
          <w:i/>
          <w:iCs/>
          <w:sz w:val="24"/>
          <w:szCs w:val="24"/>
        </w:rPr>
      </w:pPr>
      <w:r w:rsidRPr="007C0E93">
        <w:rPr>
          <w:rFonts w:ascii="Arial" w:hAnsi="Arial" w:cs="Arial"/>
          <w:b/>
          <w:i/>
          <w:iCs/>
          <w:sz w:val="24"/>
          <w:szCs w:val="24"/>
        </w:rPr>
        <w:t>Archivist of Ontario</w:t>
      </w:r>
      <w:r w:rsidR="00F27779">
        <w:rPr>
          <w:rFonts w:ascii="Arial" w:hAnsi="Arial" w:cs="Arial"/>
          <w:b/>
          <w:i/>
          <w:iCs/>
          <w:sz w:val="24"/>
          <w:szCs w:val="24"/>
        </w:rPr>
        <w:t>: ________________________________________</w:t>
      </w:r>
    </w:p>
    <w:p w:rsidR="007C0E93" w:rsidRPr="00F27779" w:rsidRDefault="007C0E93" w:rsidP="00F27779">
      <w:pPr>
        <w:keepLines/>
        <w:spacing w:after="0" w:line="360" w:lineRule="auto"/>
        <w:ind w:left="432" w:right="1260" w:hanging="432"/>
        <w:rPr>
          <w:rFonts w:ascii="Arial" w:hAnsi="Arial" w:cs="Arial"/>
          <w:b/>
          <w:i/>
          <w:iCs/>
          <w:sz w:val="24"/>
          <w:szCs w:val="24"/>
        </w:rPr>
      </w:pPr>
      <w:r w:rsidRPr="007C0E93">
        <w:rPr>
          <w:rFonts w:ascii="Arial" w:hAnsi="Arial" w:cs="Arial"/>
          <w:b/>
          <w:i/>
          <w:iCs/>
          <w:sz w:val="24"/>
          <w:szCs w:val="24"/>
        </w:rPr>
        <w:t>Date</w:t>
      </w:r>
      <w:r w:rsidR="00F27779" w:rsidRPr="007C0E93">
        <w:rPr>
          <w:rFonts w:ascii="Arial" w:hAnsi="Arial" w:cs="Arial"/>
          <w:b/>
          <w:i/>
          <w:iCs/>
          <w:sz w:val="24"/>
          <w:szCs w:val="24"/>
        </w:rPr>
        <w:t>:</w:t>
      </w:r>
      <w:r w:rsidR="00F27779">
        <w:rPr>
          <w:rFonts w:ascii="Arial" w:hAnsi="Arial" w:cs="Arial"/>
          <w:b/>
          <w:i/>
          <w:iCs/>
          <w:sz w:val="24"/>
          <w:szCs w:val="24"/>
        </w:rPr>
        <w:t xml:space="preserve"> _____________________________________________________</w:t>
      </w:r>
    </w:p>
    <w:p w:rsidR="007C0E93" w:rsidRPr="007C0E93" w:rsidRDefault="007C0E93" w:rsidP="007C0E93">
      <w:pPr>
        <w:keepLines/>
        <w:spacing w:after="0" w:line="360" w:lineRule="auto"/>
        <w:ind w:left="432" w:right="1260" w:hanging="432"/>
        <w:rPr>
          <w:rStyle w:val="Emphasis"/>
          <w:rFonts w:ascii="Arial" w:hAnsi="Arial" w:cs="Arial"/>
          <w:i w:val="0"/>
          <w:sz w:val="24"/>
          <w:szCs w:val="24"/>
        </w:rPr>
      </w:pPr>
    </w:p>
    <w:p w:rsidR="007C0E93" w:rsidRPr="007C0E93" w:rsidRDefault="007C0E93" w:rsidP="007C0E93">
      <w:pPr>
        <w:keepLines/>
        <w:spacing w:after="0" w:line="240" w:lineRule="auto"/>
        <w:ind w:left="432" w:right="1260" w:hanging="432"/>
        <w:rPr>
          <w:rFonts w:ascii="Arial" w:eastAsia="Times New Roman" w:hAnsi="Arial" w:cs="Arial"/>
          <w:b/>
          <w:sz w:val="24"/>
          <w:szCs w:val="24"/>
        </w:rPr>
      </w:pPr>
      <w:bookmarkStart w:id="4" w:name="_GoBack"/>
      <w:bookmarkEnd w:id="4"/>
    </w:p>
    <w:p w:rsidR="001E57D1" w:rsidRPr="001E57D1" w:rsidRDefault="001E57D1" w:rsidP="00F27779">
      <w:pPr>
        <w:keepLines/>
        <w:tabs>
          <w:tab w:val="center" w:pos="4320"/>
          <w:tab w:val="right" w:pos="8640"/>
        </w:tabs>
        <w:spacing w:before="240" w:after="0" w:line="240" w:lineRule="auto"/>
        <w:rPr>
          <w:rFonts w:ascii="Arial Bold" w:eastAsia="Times New Roman" w:hAnsi="Arial Bold" w:cs="Times New Roman"/>
          <w:b/>
          <w:sz w:val="28"/>
          <w:szCs w:val="24"/>
        </w:rPr>
      </w:pPr>
      <w:r w:rsidRPr="001E57D1">
        <w:rPr>
          <w:rFonts w:ascii="Arial Bold" w:eastAsia="Times New Roman" w:hAnsi="Arial Bold" w:cs="Times New Roman"/>
          <w:b/>
          <w:sz w:val="28"/>
          <w:szCs w:val="24"/>
        </w:rPr>
        <w:br w:type="page"/>
      </w:r>
      <w:r w:rsidRPr="001E57D1">
        <w:rPr>
          <w:rFonts w:ascii="Arial Bold" w:eastAsia="Times New Roman" w:hAnsi="Arial Bold" w:cs="Times New Roman"/>
          <w:b/>
          <w:sz w:val="28"/>
          <w:szCs w:val="24"/>
        </w:rPr>
        <w:lastRenderedPageBreak/>
        <w:t>TABLE OF CONTENTS</w:t>
      </w:r>
    </w:p>
    <w:p w:rsidR="001E57D1" w:rsidRPr="009D39B4" w:rsidRDefault="001E57D1" w:rsidP="001E57D1">
      <w:pPr>
        <w:keepLines/>
        <w:tabs>
          <w:tab w:val="left" w:pos="360"/>
          <w:tab w:val="left" w:pos="720"/>
          <w:tab w:val="right" w:leader="dot" w:pos="10070"/>
        </w:tabs>
        <w:spacing w:before="240" w:after="0" w:line="240" w:lineRule="auto"/>
        <w:rPr>
          <w:rFonts w:ascii="Times New Roman" w:eastAsia="Times New Roman" w:hAnsi="Times New Roman" w:cs="Times New Roman"/>
          <w:noProof/>
          <w:sz w:val="24"/>
          <w:szCs w:val="24"/>
        </w:rPr>
      </w:pPr>
      <w:r w:rsidRPr="009D39B4">
        <w:rPr>
          <w:rFonts w:ascii="Arial Bold" w:eastAsia="Times New Roman" w:hAnsi="Arial Bold" w:cs="Times New Roman"/>
          <w:b/>
          <w:bCs/>
          <w:iCs/>
          <w:sz w:val="24"/>
          <w:szCs w:val="28"/>
        </w:rPr>
        <w:fldChar w:fldCharType="begin"/>
      </w:r>
      <w:r w:rsidRPr="009D39B4">
        <w:rPr>
          <w:rFonts w:ascii="Arial Bold" w:eastAsia="Times New Roman" w:hAnsi="Arial Bold" w:cs="Times New Roman"/>
          <w:b/>
          <w:bCs/>
          <w:iCs/>
          <w:sz w:val="24"/>
          <w:szCs w:val="28"/>
        </w:rPr>
        <w:instrText xml:space="preserve"> TOC \o "1-3" \h \z </w:instrText>
      </w:r>
      <w:r w:rsidRPr="009D39B4">
        <w:rPr>
          <w:rFonts w:ascii="Arial Bold" w:eastAsia="Times New Roman" w:hAnsi="Arial Bold" w:cs="Times New Roman"/>
          <w:b/>
          <w:bCs/>
          <w:iCs/>
          <w:sz w:val="24"/>
          <w:szCs w:val="28"/>
        </w:rPr>
        <w:fldChar w:fldCharType="separate"/>
      </w:r>
      <w:hyperlink w:anchor="_Toc208887926" w:history="1">
        <w:r w:rsidRPr="009D39B4">
          <w:rPr>
            <w:rFonts w:ascii="Arial Bold" w:eastAsia="Times New Roman" w:hAnsi="Arial Bold" w:cs="Times New Roman"/>
            <w:b/>
            <w:bCs/>
            <w:caps/>
            <w:noProof/>
            <w:sz w:val="24"/>
            <w:szCs w:val="28"/>
            <w:u w:val="single"/>
          </w:rPr>
          <w:t>1</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caps/>
            <w:noProof/>
            <w:sz w:val="24"/>
            <w:szCs w:val="28"/>
            <w:u w:val="single"/>
          </w:rPr>
          <w:t>Introduction</w:t>
        </w:r>
        <w:r w:rsidRPr="009D39B4">
          <w:rPr>
            <w:rFonts w:ascii="Arial Bold" w:eastAsia="Times New Roman" w:hAnsi="Arial Bold" w:cs="Times New Roman"/>
            <w:b/>
            <w:bCs/>
            <w:caps/>
            <w:noProof/>
            <w:webHidden/>
            <w:sz w:val="24"/>
            <w:szCs w:val="28"/>
          </w:rPr>
          <w:tab/>
        </w:r>
        <w:r w:rsidRPr="009D39B4">
          <w:rPr>
            <w:rFonts w:ascii="Arial Bold" w:eastAsia="Times New Roman" w:hAnsi="Arial Bold" w:cs="Times New Roman"/>
            <w:b/>
            <w:bCs/>
            <w:caps/>
            <w:noProof/>
            <w:webHidden/>
            <w:sz w:val="24"/>
            <w:szCs w:val="28"/>
          </w:rPr>
          <w:fldChar w:fldCharType="begin"/>
        </w:r>
        <w:r w:rsidRPr="009D39B4">
          <w:rPr>
            <w:rFonts w:ascii="Arial Bold" w:eastAsia="Times New Roman" w:hAnsi="Arial Bold" w:cs="Times New Roman"/>
            <w:b/>
            <w:bCs/>
            <w:caps/>
            <w:noProof/>
            <w:webHidden/>
            <w:sz w:val="24"/>
            <w:szCs w:val="28"/>
          </w:rPr>
          <w:instrText xml:space="preserve"> PAGEREF _Toc208887926 \h </w:instrText>
        </w:r>
        <w:r w:rsidRPr="009D39B4">
          <w:rPr>
            <w:rFonts w:ascii="Arial Bold" w:eastAsia="Times New Roman" w:hAnsi="Arial Bold" w:cs="Times New Roman"/>
            <w:b/>
            <w:bCs/>
            <w:caps/>
            <w:noProof/>
            <w:webHidden/>
            <w:sz w:val="24"/>
            <w:szCs w:val="28"/>
          </w:rPr>
        </w:r>
        <w:r w:rsidRPr="009D39B4">
          <w:rPr>
            <w:rFonts w:ascii="Arial Bold" w:eastAsia="Times New Roman" w:hAnsi="Arial Bold" w:cs="Times New Roman"/>
            <w:b/>
            <w:bCs/>
            <w:caps/>
            <w:noProof/>
            <w:webHidden/>
            <w:sz w:val="24"/>
            <w:szCs w:val="28"/>
          </w:rPr>
          <w:fldChar w:fldCharType="separate"/>
        </w:r>
        <w:r w:rsidRPr="009D39B4">
          <w:rPr>
            <w:rFonts w:ascii="Arial Bold" w:eastAsia="Times New Roman" w:hAnsi="Arial Bold" w:cs="Times New Roman"/>
            <w:b/>
            <w:bCs/>
            <w:caps/>
            <w:noProof/>
            <w:webHidden/>
            <w:sz w:val="24"/>
            <w:szCs w:val="28"/>
          </w:rPr>
          <w:t>13</w:t>
        </w:r>
        <w:r w:rsidRPr="009D39B4">
          <w:rPr>
            <w:rFonts w:ascii="Arial Bold" w:eastAsia="Times New Roman" w:hAnsi="Arial Bold" w:cs="Times New Roman"/>
            <w:b/>
            <w:bCs/>
            <w:caps/>
            <w:noProof/>
            <w:webHidden/>
            <w:sz w:val="24"/>
            <w:szCs w:val="28"/>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27" w:history="1">
        <w:r w:rsidRPr="009D39B4">
          <w:rPr>
            <w:rFonts w:ascii="Arial Bold" w:eastAsia="Times New Roman" w:hAnsi="Arial Bold" w:cs="Times New Roman"/>
            <w:b/>
            <w:bCs/>
            <w:noProof/>
            <w:sz w:val="24"/>
            <w:szCs w:val="26"/>
            <w:u w:val="single"/>
          </w:rPr>
          <w:t>1.1</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A</w:t>
        </w:r>
        <w:r w:rsidRPr="009D39B4">
          <w:rPr>
            <w:rFonts w:ascii="Arial Bold" w:eastAsia="Times New Roman" w:hAnsi="Arial Bold" w:cs="Times New Roman"/>
            <w:b/>
            <w:bCs/>
            <w:noProof/>
            <w:sz w:val="24"/>
            <w:szCs w:val="26"/>
            <w:u w:val="single"/>
          </w:rPr>
          <w:t>u</w:t>
        </w:r>
        <w:r w:rsidRPr="009D39B4">
          <w:rPr>
            <w:rFonts w:ascii="Arial Bold" w:eastAsia="Times New Roman" w:hAnsi="Arial Bold" w:cs="Times New Roman"/>
            <w:b/>
            <w:bCs/>
            <w:noProof/>
            <w:sz w:val="24"/>
            <w:szCs w:val="26"/>
            <w:u w:val="single"/>
          </w:rPr>
          <w:t>thority</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_Toc208887927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13</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28" w:history="1">
        <w:r w:rsidRPr="009D39B4">
          <w:rPr>
            <w:rFonts w:ascii="Arial Bold" w:eastAsia="Times New Roman" w:hAnsi="Arial Bold" w:cs="Times New Roman"/>
            <w:b/>
            <w:bCs/>
            <w:noProof/>
            <w:sz w:val="24"/>
            <w:szCs w:val="26"/>
            <w:u w:val="single"/>
          </w:rPr>
          <w:t>1.2</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Scope and Adoption</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_Toc208887928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13</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29" w:history="1">
        <w:r w:rsidRPr="009D39B4">
          <w:rPr>
            <w:rFonts w:ascii="Arial Bold" w:eastAsia="Times New Roman" w:hAnsi="Arial Bold" w:cs="Times New Roman"/>
            <w:b/>
            <w:bCs/>
            <w:noProof/>
            <w:sz w:val="24"/>
            <w:szCs w:val="26"/>
            <w:u w:val="single"/>
          </w:rPr>
          <w:t>1.3</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Excluded Records</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_Toc208887929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14</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1680"/>
          <w:tab w:val="right" w:leader="dot" w:pos="10070"/>
        </w:tabs>
        <w:spacing w:before="60" w:after="60" w:line="240" w:lineRule="auto"/>
        <w:ind w:left="720"/>
        <w:rPr>
          <w:rFonts w:ascii="Times New Roman" w:eastAsia="Times New Roman" w:hAnsi="Times New Roman" w:cs="Times New Roman"/>
          <w:noProof/>
          <w:sz w:val="24"/>
          <w:szCs w:val="24"/>
        </w:rPr>
      </w:pPr>
      <w:hyperlink w:anchor="_Toc208887930" w:history="1">
        <w:r w:rsidRPr="009D39B4">
          <w:rPr>
            <w:rFonts w:ascii="Arial Bold" w:eastAsia="Times New Roman" w:hAnsi="Arial Bold" w:cs="Arial"/>
            <w:b/>
            <w:iCs/>
            <w:noProof/>
            <w:sz w:val="24"/>
            <w:szCs w:val="24"/>
            <w:u w:val="single"/>
          </w:rPr>
          <w:t>1.3.1</w:t>
        </w:r>
        <w:r w:rsidRPr="009D39B4">
          <w:rPr>
            <w:rFonts w:ascii="Times New Roman" w:eastAsia="Times New Roman" w:hAnsi="Times New Roman" w:cs="Times New Roman"/>
            <w:noProof/>
            <w:sz w:val="24"/>
            <w:szCs w:val="24"/>
          </w:rPr>
          <w:tab/>
        </w:r>
        <w:r w:rsidRPr="009D39B4">
          <w:rPr>
            <w:rFonts w:ascii="Arial Bold" w:eastAsia="Times New Roman" w:hAnsi="Arial Bold" w:cs="Arial"/>
            <w:b/>
            <w:iCs/>
            <w:noProof/>
            <w:sz w:val="24"/>
            <w:szCs w:val="24"/>
            <w:u w:val="single"/>
          </w:rPr>
          <w:t>Transitory records</w:t>
        </w:r>
        <w:r w:rsidRPr="009D39B4">
          <w:rPr>
            <w:rFonts w:ascii="Arial Bold" w:eastAsia="Times New Roman" w:hAnsi="Arial Bold" w:cs="Arial"/>
            <w:b/>
            <w:iCs/>
            <w:noProof/>
            <w:webHidden/>
            <w:sz w:val="24"/>
            <w:szCs w:val="24"/>
          </w:rPr>
          <w:tab/>
        </w:r>
        <w:r w:rsidRPr="009D39B4">
          <w:rPr>
            <w:rFonts w:ascii="Arial Bold" w:eastAsia="Times New Roman" w:hAnsi="Arial Bold" w:cs="Arial"/>
            <w:b/>
            <w:iCs/>
            <w:noProof/>
            <w:webHidden/>
            <w:sz w:val="24"/>
            <w:szCs w:val="24"/>
          </w:rPr>
          <w:fldChar w:fldCharType="begin"/>
        </w:r>
        <w:r w:rsidRPr="009D39B4">
          <w:rPr>
            <w:rFonts w:ascii="Arial Bold" w:eastAsia="Times New Roman" w:hAnsi="Arial Bold" w:cs="Arial"/>
            <w:b/>
            <w:iCs/>
            <w:noProof/>
            <w:webHidden/>
            <w:sz w:val="24"/>
            <w:szCs w:val="24"/>
          </w:rPr>
          <w:instrText xml:space="preserve"> PAGEREF _Toc208887930 \h </w:instrText>
        </w:r>
        <w:r w:rsidRPr="009D39B4">
          <w:rPr>
            <w:rFonts w:ascii="Arial Bold" w:eastAsia="Times New Roman" w:hAnsi="Arial Bold" w:cs="Arial"/>
            <w:b/>
            <w:iCs/>
            <w:noProof/>
            <w:webHidden/>
            <w:sz w:val="24"/>
            <w:szCs w:val="24"/>
          </w:rPr>
        </w:r>
        <w:r w:rsidRPr="009D39B4">
          <w:rPr>
            <w:rFonts w:ascii="Arial Bold" w:eastAsia="Times New Roman" w:hAnsi="Arial Bold" w:cs="Arial"/>
            <w:b/>
            <w:iCs/>
            <w:noProof/>
            <w:webHidden/>
            <w:sz w:val="24"/>
            <w:szCs w:val="24"/>
          </w:rPr>
          <w:fldChar w:fldCharType="separate"/>
        </w:r>
        <w:r w:rsidRPr="009D39B4">
          <w:rPr>
            <w:rFonts w:ascii="Arial Bold" w:eastAsia="Times New Roman" w:hAnsi="Arial Bold" w:cs="Arial"/>
            <w:b/>
            <w:iCs/>
            <w:noProof/>
            <w:webHidden/>
            <w:sz w:val="24"/>
            <w:szCs w:val="24"/>
          </w:rPr>
          <w:t>14</w:t>
        </w:r>
        <w:r w:rsidRPr="009D39B4">
          <w:rPr>
            <w:rFonts w:ascii="Arial Bold" w:eastAsia="Times New Roman" w:hAnsi="Arial Bold" w:cs="Arial"/>
            <w:b/>
            <w:iCs/>
            <w:noProof/>
            <w:webHidden/>
            <w:sz w:val="24"/>
            <w:szCs w:val="24"/>
          </w:rPr>
          <w:fldChar w:fldCharType="end"/>
        </w:r>
      </w:hyperlink>
    </w:p>
    <w:p w:rsidR="001E57D1" w:rsidRPr="009D39B4" w:rsidRDefault="001E57D1" w:rsidP="001E57D1">
      <w:pPr>
        <w:keepLines/>
        <w:tabs>
          <w:tab w:val="left" w:pos="1680"/>
          <w:tab w:val="right" w:leader="dot" w:pos="10070"/>
        </w:tabs>
        <w:spacing w:before="60" w:after="60" w:line="240" w:lineRule="auto"/>
        <w:ind w:left="720"/>
        <w:rPr>
          <w:rFonts w:ascii="Times New Roman" w:eastAsia="Times New Roman" w:hAnsi="Times New Roman" w:cs="Times New Roman"/>
          <w:noProof/>
          <w:sz w:val="24"/>
          <w:szCs w:val="24"/>
        </w:rPr>
      </w:pPr>
      <w:hyperlink w:anchor="_Toc208887931" w:history="1">
        <w:r w:rsidRPr="009D39B4">
          <w:rPr>
            <w:rFonts w:ascii="Arial Bold" w:eastAsia="Times New Roman" w:hAnsi="Arial Bold" w:cs="Arial"/>
            <w:b/>
            <w:iCs/>
            <w:noProof/>
            <w:sz w:val="24"/>
            <w:szCs w:val="24"/>
            <w:u w:val="single"/>
          </w:rPr>
          <w:t>1.3.2</w:t>
        </w:r>
        <w:r w:rsidRPr="009D39B4">
          <w:rPr>
            <w:rFonts w:ascii="Times New Roman" w:eastAsia="Times New Roman" w:hAnsi="Times New Roman" w:cs="Times New Roman"/>
            <w:noProof/>
            <w:sz w:val="24"/>
            <w:szCs w:val="24"/>
          </w:rPr>
          <w:tab/>
        </w:r>
        <w:r w:rsidRPr="009D39B4">
          <w:rPr>
            <w:rFonts w:ascii="Arial Bold" w:eastAsia="Times New Roman" w:hAnsi="Arial Bold" w:cs="Arial"/>
            <w:b/>
            <w:iCs/>
            <w:noProof/>
            <w:sz w:val="24"/>
            <w:szCs w:val="24"/>
            <w:u w:val="single"/>
          </w:rPr>
          <w:t>Excluded records as identified in series entries</w:t>
        </w:r>
        <w:r w:rsidRPr="009D39B4">
          <w:rPr>
            <w:rFonts w:ascii="Arial Bold" w:eastAsia="Times New Roman" w:hAnsi="Arial Bold" w:cs="Arial"/>
            <w:b/>
            <w:iCs/>
            <w:noProof/>
            <w:webHidden/>
            <w:sz w:val="24"/>
            <w:szCs w:val="24"/>
          </w:rPr>
          <w:tab/>
        </w:r>
        <w:r w:rsidRPr="009D39B4">
          <w:rPr>
            <w:rFonts w:ascii="Arial Bold" w:eastAsia="Times New Roman" w:hAnsi="Arial Bold" w:cs="Arial"/>
            <w:b/>
            <w:iCs/>
            <w:noProof/>
            <w:webHidden/>
            <w:sz w:val="24"/>
            <w:szCs w:val="24"/>
          </w:rPr>
          <w:fldChar w:fldCharType="begin"/>
        </w:r>
        <w:r w:rsidRPr="009D39B4">
          <w:rPr>
            <w:rFonts w:ascii="Arial Bold" w:eastAsia="Times New Roman" w:hAnsi="Arial Bold" w:cs="Arial"/>
            <w:b/>
            <w:iCs/>
            <w:noProof/>
            <w:webHidden/>
            <w:sz w:val="24"/>
            <w:szCs w:val="24"/>
          </w:rPr>
          <w:instrText xml:space="preserve"> PAGEREF _Toc208887931 \h </w:instrText>
        </w:r>
        <w:r w:rsidRPr="009D39B4">
          <w:rPr>
            <w:rFonts w:ascii="Arial Bold" w:eastAsia="Times New Roman" w:hAnsi="Arial Bold" w:cs="Arial"/>
            <w:b/>
            <w:iCs/>
            <w:noProof/>
            <w:webHidden/>
            <w:sz w:val="24"/>
            <w:szCs w:val="24"/>
          </w:rPr>
        </w:r>
        <w:r w:rsidRPr="009D39B4">
          <w:rPr>
            <w:rFonts w:ascii="Arial Bold" w:eastAsia="Times New Roman" w:hAnsi="Arial Bold" w:cs="Arial"/>
            <w:b/>
            <w:iCs/>
            <w:noProof/>
            <w:webHidden/>
            <w:sz w:val="24"/>
            <w:szCs w:val="24"/>
          </w:rPr>
          <w:fldChar w:fldCharType="separate"/>
        </w:r>
        <w:r w:rsidRPr="009D39B4">
          <w:rPr>
            <w:rFonts w:ascii="Arial Bold" w:eastAsia="Times New Roman" w:hAnsi="Arial Bold" w:cs="Arial"/>
            <w:b/>
            <w:iCs/>
            <w:noProof/>
            <w:webHidden/>
            <w:sz w:val="24"/>
            <w:szCs w:val="24"/>
          </w:rPr>
          <w:t>14</w:t>
        </w:r>
        <w:r w:rsidRPr="009D39B4">
          <w:rPr>
            <w:rFonts w:ascii="Arial Bold" w:eastAsia="Times New Roman" w:hAnsi="Arial Bold" w:cs="Arial"/>
            <w:b/>
            <w:iCs/>
            <w:noProof/>
            <w:webHidden/>
            <w:sz w:val="24"/>
            <w:szCs w:val="24"/>
          </w:rPr>
          <w:fldChar w:fldCharType="end"/>
        </w:r>
      </w:hyperlink>
    </w:p>
    <w:p w:rsidR="001E57D1" w:rsidRPr="009D39B4" w:rsidRDefault="001E57D1" w:rsidP="001E57D1">
      <w:pPr>
        <w:keepLines/>
        <w:tabs>
          <w:tab w:val="left" w:pos="360"/>
          <w:tab w:val="left" w:pos="720"/>
          <w:tab w:val="right" w:leader="dot" w:pos="10070"/>
        </w:tabs>
        <w:spacing w:before="240" w:after="0" w:line="240" w:lineRule="auto"/>
        <w:rPr>
          <w:rFonts w:ascii="Times New Roman" w:eastAsia="Times New Roman" w:hAnsi="Times New Roman" w:cs="Times New Roman"/>
          <w:noProof/>
          <w:sz w:val="24"/>
          <w:szCs w:val="24"/>
        </w:rPr>
      </w:pPr>
      <w:hyperlink w:anchor="_Toc208887932" w:history="1">
        <w:r w:rsidRPr="009D39B4">
          <w:rPr>
            <w:rFonts w:ascii="Arial Bold" w:eastAsia="Times New Roman" w:hAnsi="Arial Bold" w:cs="Times New Roman"/>
            <w:b/>
            <w:bCs/>
            <w:caps/>
            <w:noProof/>
            <w:sz w:val="24"/>
            <w:szCs w:val="28"/>
            <w:u w:val="single"/>
          </w:rPr>
          <w:t>2</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caps/>
            <w:noProof/>
            <w:sz w:val="24"/>
            <w:szCs w:val="28"/>
            <w:u w:val="single"/>
          </w:rPr>
          <w:t>SERIES INFORMATION</w:t>
        </w:r>
        <w:r w:rsidRPr="009D39B4">
          <w:rPr>
            <w:rFonts w:ascii="Arial Bold" w:eastAsia="Times New Roman" w:hAnsi="Arial Bold" w:cs="Times New Roman"/>
            <w:b/>
            <w:bCs/>
            <w:caps/>
            <w:noProof/>
            <w:webHidden/>
            <w:sz w:val="24"/>
            <w:szCs w:val="28"/>
          </w:rPr>
          <w:tab/>
        </w:r>
        <w:r w:rsidRPr="009D39B4">
          <w:rPr>
            <w:rFonts w:ascii="Arial Bold" w:eastAsia="Times New Roman" w:hAnsi="Arial Bold" w:cs="Times New Roman"/>
            <w:b/>
            <w:bCs/>
            <w:caps/>
            <w:noProof/>
            <w:webHidden/>
            <w:sz w:val="24"/>
            <w:szCs w:val="28"/>
          </w:rPr>
          <w:fldChar w:fldCharType="begin"/>
        </w:r>
        <w:r w:rsidRPr="009D39B4">
          <w:rPr>
            <w:rFonts w:ascii="Arial Bold" w:eastAsia="Times New Roman" w:hAnsi="Arial Bold" w:cs="Times New Roman"/>
            <w:b/>
            <w:bCs/>
            <w:caps/>
            <w:noProof/>
            <w:webHidden/>
            <w:sz w:val="24"/>
            <w:szCs w:val="28"/>
          </w:rPr>
          <w:instrText xml:space="preserve"> PAGEREF _Toc208887932 \h </w:instrText>
        </w:r>
        <w:r w:rsidRPr="009D39B4">
          <w:rPr>
            <w:rFonts w:ascii="Arial Bold" w:eastAsia="Times New Roman" w:hAnsi="Arial Bold" w:cs="Times New Roman"/>
            <w:b/>
            <w:bCs/>
            <w:caps/>
            <w:noProof/>
            <w:webHidden/>
            <w:sz w:val="24"/>
            <w:szCs w:val="28"/>
          </w:rPr>
        </w:r>
        <w:r w:rsidRPr="009D39B4">
          <w:rPr>
            <w:rFonts w:ascii="Arial Bold" w:eastAsia="Times New Roman" w:hAnsi="Arial Bold" w:cs="Times New Roman"/>
            <w:b/>
            <w:bCs/>
            <w:caps/>
            <w:noProof/>
            <w:webHidden/>
            <w:sz w:val="24"/>
            <w:szCs w:val="28"/>
          </w:rPr>
          <w:fldChar w:fldCharType="separate"/>
        </w:r>
        <w:r w:rsidRPr="009D39B4">
          <w:rPr>
            <w:rFonts w:ascii="Arial Bold" w:eastAsia="Times New Roman" w:hAnsi="Arial Bold" w:cs="Times New Roman"/>
            <w:b/>
            <w:bCs/>
            <w:caps/>
            <w:noProof/>
            <w:webHidden/>
            <w:sz w:val="24"/>
            <w:szCs w:val="28"/>
          </w:rPr>
          <w:t>14</w:t>
        </w:r>
        <w:r w:rsidRPr="009D39B4">
          <w:rPr>
            <w:rFonts w:ascii="Arial Bold" w:eastAsia="Times New Roman" w:hAnsi="Arial Bold" w:cs="Times New Roman"/>
            <w:b/>
            <w:bCs/>
            <w:caps/>
            <w:noProof/>
            <w:webHidden/>
            <w:sz w:val="24"/>
            <w:szCs w:val="28"/>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33" w:history="1">
        <w:r w:rsidRPr="009D39B4">
          <w:rPr>
            <w:rFonts w:ascii="Arial Bold" w:eastAsia="Times New Roman" w:hAnsi="Arial Bold" w:cs="Times New Roman"/>
            <w:b/>
            <w:bCs/>
            <w:noProof/>
            <w:sz w:val="24"/>
            <w:szCs w:val="26"/>
            <w:u w:val="single"/>
          </w:rPr>
          <w:t>2.1</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Series Number</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_Toc208887933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14</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34" w:history="1">
        <w:r w:rsidRPr="009D39B4">
          <w:rPr>
            <w:rFonts w:ascii="Arial Bold" w:eastAsia="Times New Roman" w:hAnsi="Arial Bold" w:cs="Times New Roman"/>
            <w:b/>
            <w:bCs/>
            <w:noProof/>
            <w:sz w:val="24"/>
            <w:szCs w:val="26"/>
            <w:u w:val="single"/>
          </w:rPr>
          <w:t>2.2</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Description of the Records</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_Toc208887934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15</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35" w:history="1">
        <w:r w:rsidRPr="009D39B4">
          <w:rPr>
            <w:rFonts w:ascii="Arial Bold" w:eastAsia="Times New Roman" w:hAnsi="Arial Bold" w:cs="Times New Roman"/>
            <w:b/>
            <w:bCs/>
            <w:noProof/>
            <w:sz w:val="24"/>
            <w:szCs w:val="26"/>
            <w:u w:val="single"/>
          </w:rPr>
          <w:t>2.3</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Retention Periods</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_Toc208887935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15</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36" w:history="1">
        <w:r w:rsidRPr="009D39B4">
          <w:rPr>
            <w:rFonts w:ascii="Arial Bold" w:eastAsia="Times New Roman" w:hAnsi="Arial Bold" w:cs="Times New Roman"/>
            <w:b/>
            <w:bCs/>
            <w:noProof/>
            <w:sz w:val="24"/>
            <w:szCs w:val="26"/>
            <w:u w:val="single"/>
          </w:rPr>
          <w:t>2.4</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Storage</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_Toc208887936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16</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37" w:history="1">
        <w:r w:rsidRPr="009D39B4">
          <w:rPr>
            <w:rFonts w:ascii="Arial Bold" w:eastAsia="Times New Roman" w:hAnsi="Arial Bold" w:cs="Times New Roman"/>
            <w:b/>
            <w:bCs/>
            <w:noProof/>
            <w:sz w:val="24"/>
            <w:szCs w:val="26"/>
            <w:u w:val="single"/>
          </w:rPr>
          <w:t>2.5</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Final Disposition</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_Toc208887937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16</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360"/>
          <w:tab w:val="left" w:pos="720"/>
          <w:tab w:val="right" w:leader="dot" w:pos="10070"/>
        </w:tabs>
        <w:spacing w:before="240" w:after="0" w:line="240" w:lineRule="auto"/>
        <w:rPr>
          <w:rFonts w:ascii="Times New Roman" w:eastAsia="Times New Roman" w:hAnsi="Times New Roman" w:cs="Times New Roman"/>
          <w:noProof/>
          <w:sz w:val="24"/>
          <w:szCs w:val="24"/>
        </w:rPr>
      </w:pPr>
      <w:hyperlink w:anchor="_Toc208887938" w:history="1">
        <w:r w:rsidRPr="009D39B4">
          <w:rPr>
            <w:rFonts w:ascii="Arial Bold" w:eastAsia="Times New Roman" w:hAnsi="Arial Bold" w:cs="Times New Roman"/>
            <w:b/>
            <w:bCs/>
            <w:caps/>
            <w:noProof/>
            <w:sz w:val="24"/>
            <w:szCs w:val="28"/>
            <w:u w:val="single"/>
          </w:rPr>
          <w:t>3</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caps/>
            <w:noProof/>
            <w:sz w:val="24"/>
            <w:szCs w:val="28"/>
            <w:u w:val="single"/>
          </w:rPr>
          <w:t>ADMINISTRATIVE FUNCTIONS</w:t>
        </w:r>
        <w:r w:rsidRPr="009D39B4">
          <w:rPr>
            <w:rFonts w:ascii="Arial Bold" w:eastAsia="Times New Roman" w:hAnsi="Arial Bold" w:cs="Times New Roman"/>
            <w:b/>
            <w:bCs/>
            <w:caps/>
            <w:noProof/>
            <w:webHidden/>
            <w:sz w:val="24"/>
            <w:szCs w:val="28"/>
          </w:rPr>
          <w:tab/>
        </w:r>
        <w:r w:rsidRPr="009D39B4">
          <w:rPr>
            <w:rFonts w:ascii="Arial Bold" w:eastAsia="Times New Roman" w:hAnsi="Arial Bold" w:cs="Times New Roman"/>
            <w:b/>
            <w:bCs/>
            <w:caps/>
            <w:noProof/>
            <w:webHidden/>
            <w:sz w:val="24"/>
            <w:szCs w:val="28"/>
          </w:rPr>
          <w:fldChar w:fldCharType="begin"/>
        </w:r>
        <w:r w:rsidRPr="009D39B4">
          <w:rPr>
            <w:rFonts w:ascii="Arial Bold" w:eastAsia="Times New Roman" w:hAnsi="Arial Bold" w:cs="Times New Roman"/>
            <w:b/>
            <w:bCs/>
            <w:caps/>
            <w:noProof/>
            <w:webHidden/>
            <w:sz w:val="24"/>
            <w:szCs w:val="28"/>
          </w:rPr>
          <w:instrText xml:space="preserve"> PAGEREF _Toc208887938 \h </w:instrText>
        </w:r>
        <w:r w:rsidRPr="009D39B4">
          <w:rPr>
            <w:rFonts w:ascii="Arial Bold" w:eastAsia="Times New Roman" w:hAnsi="Arial Bold" w:cs="Times New Roman"/>
            <w:b/>
            <w:bCs/>
            <w:caps/>
            <w:noProof/>
            <w:webHidden/>
            <w:sz w:val="24"/>
            <w:szCs w:val="28"/>
          </w:rPr>
        </w:r>
        <w:r w:rsidRPr="009D39B4">
          <w:rPr>
            <w:rFonts w:ascii="Arial Bold" w:eastAsia="Times New Roman" w:hAnsi="Arial Bold" w:cs="Times New Roman"/>
            <w:b/>
            <w:bCs/>
            <w:caps/>
            <w:noProof/>
            <w:webHidden/>
            <w:sz w:val="24"/>
            <w:szCs w:val="28"/>
          </w:rPr>
          <w:fldChar w:fldCharType="separate"/>
        </w:r>
        <w:r w:rsidRPr="009D39B4">
          <w:rPr>
            <w:rFonts w:ascii="Arial Bold" w:eastAsia="Times New Roman" w:hAnsi="Arial Bold" w:cs="Times New Roman"/>
            <w:b/>
            <w:bCs/>
            <w:caps/>
            <w:noProof/>
            <w:webHidden/>
            <w:sz w:val="24"/>
            <w:szCs w:val="28"/>
          </w:rPr>
          <w:t>17</w:t>
        </w:r>
        <w:r w:rsidRPr="009D39B4">
          <w:rPr>
            <w:rFonts w:ascii="Arial Bold" w:eastAsia="Times New Roman" w:hAnsi="Arial Bold" w:cs="Times New Roman"/>
            <w:b/>
            <w:bCs/>
            <w:caps/>
            <w:noProof/>
            <w:webHidden/>
            <w:sz w:val="24"/>
            <w:szCs w:val="28"/>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39" w:history="1">
        <w:r w:rsidRPr="009D39B4">
          <w:rPr>
            <w:rFonts w:ascii="Arial Bold" w:eastAsia="Times New Roman" w:hAnsi="Arial Bold" w:cs="Times New Roman"/>
            <w:b/>
            <w:bCs/>
            <w:noProof/>
            <w:sz w:val="24"/>
            <w:szCs w:val="26"/>
            <w:u w:val="single"/>
          </w:rPr>
          <w:t>3.1</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HUMAN RESOURCES MANAGEMENT</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_Toc208887939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18</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40" w:history="1">
        <w:r w:rsidRPr="009D39B4">
          <w:rPr>
            <w:rFonts w:ascii="Arial Bold" w:eastAsia="Times New Roman" w:hAnsi="Arial Bold" w:cs="Times New Roman"/>
            <w:b/>
            <w:bCs/>
            <w:noProof/>
            <w:sz w:val="24"/>
            <w:szCs w:val="26"/>
            <w:u w:val="single"/>
          </w:rPr>
          <w:t>3.2</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PURCHASING:  EQUIPMENT, SUPPLIES AND SERVICES</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_Toc208887940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28</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41" w:history="1">
        <w:r w:rsidRPr="009D39B4">
          <w:rPr>
            <w:rFonts w:ascii="Arial Bold" w:eastAsia="Times New Roman" w:hAnsi="Arial Bold" w:cs="Times New Roman"/>
            <w:b/>
            <w:bCs/>
            <w:noProof/>
            <w:sz w:val="24"/>
            <w:szCs w:val="26"/>
            <w:u w:val="single"/>
          </w:rPr>
          <w:t>3.3</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ACCOMMODATIONS AND MOVEABLE ASSETS MANAGEMENT</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_Toc208887941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30</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42" w:history="1">
        <w:r w:rsidRPr="009D39B4">
          <w:rPr>
            <w:rFonts w:ascii="Arial Bold" w:eastAsia="Times New Roman" w:hAnsi="Arial Bold" w:cs="Times New Roman"/>
            <w:b/>
            <w:bCs/>
            <w:noProof/>
            <w:sz w:val="24"/>
            <w:szCs w:val="26"/>
            <w:u w:val="single"/>
          </w:rPr>
          <w:t>3.4</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FINANCIAL MANAGEMENT</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_Toc208887942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39</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43" w:history="1">
        <w:r w:rsidRPr="009D39B4">
          <w:rPr>
            <w:rFonts w:ascii="Arial Bold" w:eastAsia="Times New Roman" w:hAnsi="Arial Bold" w:cs="Times New Roman"/>
            <w:b/>
            <w:bCs/>
            <w:noProof/>
            <w:sz w:val="24"/>
            <w:szCs w:val="26"/>
            <w:u w:val="single"/>
          </w:rPr>
          <w:t>3.5</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AUDIT MANAGEMENT</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_Toc208887943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47</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44" w:history="1">
        <w:r w:rsidRPr="009D39B4">
          <w:rPr>
            <w:rFonts w:ascii="Arial Bold" w:eastAsia="Times New Roman" w:hAnsi="Arial Bold" w:cs="Times New Roman"/>
            <w:b/>
            <w:bCs/>
            <w:noProof/>
            <w:sz w:val="24"/>
            <w:szCs w:val="26"/>
            <w:u w:val="single"/>
          </w:rPr>
          <w:t>3.6</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INFORMATION AND INFORMATION TECHNOLOGY MANAGEMENT</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_Toc208887944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50</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960"/>
          <w:tab w:val="right" w:leader="dot" w:pos="10070"/>
        </w:tabs>
        <w:spacing w:before="120" w:after="0" w:line="240" w:lineRule="auto"/>
        <w:ind w:left="360"/>
        <w:rPr>
          <w:rFonts w:ascii="Times New Roman" w:eastAsia="Times New Roman" w:hAnsi="Times New Roman" w:cs="Times New Roman"/>
          <w:noProof/>
          <w:sz w:val="24"/>
          <w:szCs w:val="24"/>
        </w:rPr>
      </w:pPr>
      <w:hyperlink w:anchor="_Toc208887945" w:history="1">
        <w:r w:rsidRPr="009D39B4">
          <w:rPr>
            <w:rFonts w:ascii="Arial Bold" w:eastAsia="Times New Roman" w:hAnsi="Arial Bold" w:cs="Times New Roman"/>
            <w:b/>
            <w:bCs/>
            <w:noProof/>
            <w:sz w:val="24"/>
            <w:szCs w:val="26"/>
            <w:u w:val="single"/>
          </w:rPr>
          <w:t>3.7</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noProof/>
            <w:sz w:val="24"/>
            <w:szCs w:val="26"/>
            <w:u w:val="single"/>
          </w:rPr>
          <w:t>GENERAL ADMINISTRATION</w:t>
        </w:r>
        <w:r w:rsidRPr="009D39B4">
          <w:rPr>
            <w:rFonts w:ascii="Arial Bold" w:eastAsia="Times New Roman" w:hAnsi="Arial Bold" w:cs="Times New Roman"/>
            <w:b/>
            <w:bCs/>
            <w:noProof/>
            <w:webHidden/>
            <w:sz w:val="24"/>
            <w:szCs w:val="26"/>
          </w:rPr>
          <w:tab/>
        </w:r>
        <w:r w:rsidRPr="009D39B4">
          <w:rPr>
            <w:rFonts w:ascii="Arial Bold" w:eastAsia="Times New Roman" w:hAnsi="Arial Bold" w:cs="Times New Roman"/>
            <w:b/>
            <w:bCs/>
            <w:noProof/>
            <w:webHidden/>
            <w:sz w:val="24"/>
            <w:szCs w:val="26"/>
          </w:rPr>
          <w:fldChar w:fldCharType="begin"/>
        </w:r>
        <w:r w:rsidRPr="009D39B4">
          <w:rPr>
            <w:rFonts w:ascii="Arial Bold" w:eastAsia="Times New Roman" w:hAnsi="Arial Bold" w:cs="Times New Roman"/>
            <w:b/>
            <w:bCs/>
            <w:noProof/>
            <w:webHidden/>
            <w:sz w:val="24"/>
            <w:szCs w:val="26"/>
          </w:rPr>
          <w:instrText xml:space="preserve"> PAGEREF _Toc208887945 \h </w:instrText>
        </w:r>
        <w:r w:rsidRPr="009D39B4">
          <w:rPr>
            <w:rFonts w:ascii="Arial Bold" w:eastAsia="Times New Roman" w:hAnsi="Arial Bold" w:cs="Times New Roman"/>
            <w:b/>
            <w:bCs/>
            <w:noProof/>
            <w:webHidden/>
            <w:sz w:val="24"/>
            <w:szCs w:val="26"/>
          </w:rPr>
        </w:r>
        <w:r w:rsidRPr="009D39B4">
          <w:rPr>
            <w:rFonts w:ascii="Arial Bold" w:eastAsia="Times New Roman" w:hAnsi="Arial Bold" w:cs="Times New Roman"/>
            <w:b/>
            <w:bCs/>
            <w:noProof/>
            <w:webHidden/>
            <w:sz w:val="24"/>
            <w:szCs w:val="26"/>
          </w:rPr>
          <w:fldChar w:fldCharType="separate"/>
        </w:r>
        <w:r w:rsidRPr="009D39B4">
          <w:rPr>
            <w:rFonts w:ascii="Arial Bold" w:eastAsia="Times New Roman" w:hAnsi="Arial Bold" w:cs="Times New Roman"/>
            <w:b/>
            <w:bCs/>
            <w:noProof/>
            <w:webHidden/>
            <w:sz w:val="24"/>
            <w:szCs w:val="26"/>
          </w:rPr>
          <w:t>65</w:t>
        </w:r>
        <w:r w:rsidRPr="009D39B4">
          <w:rPr>
            <w:rFonts w:ascii="Arial Bold" w:eastAsia="Times New Roman" w:hAnsi="Arial Bold" w:cs="Times New Roman"/>
            <w:b/>
            <w:bCs/>
            <w:noProof/>
            <w:webHidden/>
            <w:sz w:val="24"/>
            <w:szCs w:val="26"/>
          </w:rPr>
          <w:fldChar w:fldCharType="end"/>
        </w:r>
      </w:hyperlink>
    </w:p>
    <w:p w:rsidR="001E57D1" w:rsidRPr="009D39B4" w:rsidRDefault="001E57D1" w:rsidP="001E57D1">
      <w:pPr>
        <w:keepLines/>
        <w:tabs>
          <w:tab w:val="left" w:pos="360"/>
          <w:tab w:val="left" w:pos="720"/>
          <w:tab w:val="right" w:leader="dot" w:pos="10070"/>
        </w:tabs>
        <w:spacing w:before="240" w:after="0" w:line="240" w:lineRule="auto"/>
        <w:rPr>
          <w:rFonts w:ascii="Times New Roman" w:eastAsia="Times New Roman" w:hAnsi="Times New Roman" w:cs="Times New Roman"/>
          <w:noProof/>
          <w:sz w:val="24"/>
          <w:szCs w:val="24"/>
        </w:rPr>
      </w:pPr>
      <w:hyperlink w:anchor="_Toc208887946" w:history="1">
        <w:r w:rsidRPr="009D39B4">
          <w:rPr>
            <w:rFonts w:ascii="Arial Bold" w:eastAsia="Times New Roman" w:hAnsi="Arial Bold" w:cs="Times New Roman"/>
            <w:b/>
            <w:bCs/>
            <w:caps/>
            <w:noProof/>
            <w:sz w:val="24"/>
            <w:szCs w:val="28"/>
            <w:u w:val="single"/>
          </w:rPr>
          <w:t>4</w:t>
        </w:r>
        <w:r w:rsidRPr="009D39B4">
          <w:rPr>
            <w:rFonts w:ascii="Times New Roman" w:eastAsia="Times New Roman" w:hAnsi="Times New Roman" w:cs="Times New Roman"/>
            <w:noProof/>
            <w:sz w:val="24"/>
            <w:szCs w:val="24"/>
          </w:rPr>
          <w:tab/>
        </w:r>
        <w:r w:rsidRPr="009D39B4">
          <w:rPr>
            <w:rFonts w:ascii="Arial Bold" w:eastAsia="Times New Roman" w:hAnsi="Arial Bold" w:cs="Times New Roman"/>
            <w:b/>
            <w:bCs/>
            <w:caps/>
            <w:noProof/>
            <w:sz w:val="24"/>
            <w:szCs w:val="28"/>
            <w:u w:val="single"/>
          </w:rPr>
          <w:t>ALPHABETIC LSIT OF SERIES</w:t>
        </w:r>
        <w:r w:rsidRPr="009D39B4">
          <w:rPr>
            <w:rFonts w:ascii="Arial Bold" w:eastAsia="Times New Roman" w:hAnsi="Arial Bold" w:cs="Times New Roman"/>
            <w:b/>
            <w:bCs/>
            <w:caps/>
            <w:noProof/>
            <w:webHidden/>
            <w:sz w:val="24"/>
            <w:szCs w:val="28"/>
          </w:rPr>
          <w:tab/>
        </w:r>
        <w:r w:rsidRPr="009D39B4">
          <w:rPr>
            <w:rFonts w:ascii="Arial Bold" w:eastAsia="Times New Roman" w:hAnsi="Arial Bold" w:cs="Times New Roman"/>
            <w:b/>
            <w:bCs/>
            <w:caps/>
            <w:noProof/>
            <w:webHidden/>
            <w:sz w:val="24"/>
            <w:szCs w:val="28"/>
          </w:rPr>
          <w:fldChar w:fldCharType="begin"/>
        </w:r>
        <w:r w:rsidRPr="009D39B4">
          <w:rPr>
            <w:rFonts w:ascii="Arial Bold" w:eastAsia="Times New Roman" w:hAnsi="Arial Bold" w:cs="Times New Roman"/>
            <w:b/>
            <w:bCs/>
            <w:caps/>
            <w:noProof/>
            <w:webHidden/>
            <w:sz w:val="24"/>
            <w:szCs w:val="28"/>
          </w:rPr>
          <w:instrText xml:space="preserve"> PAGEREF _Toc208887946 \h </w:instrText>
        </w:r>
        <w:r w:rsidRPr="009D39B4">
          <w:rPr>
            <w:rFonts w:ascii="Arial Bold" w:eastAsia="Times New Roman" w:hAnsi="Arial Bold" w:cs="Times New Roman"/>
            <w:b/>
            <w:bCs/>
            <w:caps/>
            <w:noProof/>
            <w:webHidden/>
            <w:sz w:val="24"/>
            <w:szCs w:val="28"/>
          </w:rPr>
        </w:r>
        <w:r w:rsidRPr="009D39B4">
          <w:rPr>
            <w:rFonts w:ascii="Arial Bold" w:eastAsia="Times New Roman" w:hAnsi="Arial Bold" w:cs="Times New Roman"/>
            <w:b/>
            <w:bCs/>
            <w:caps/>
            <w:noProof/>
            <w:webHidden/>
            <w:sz w:val="24"/>
            <w:szCs w:val="28"/>
          </w:rPr>
          <w:fldChar w:fldCharType="separate"/>
        </w:r>
        <w:r w:rsidRPr="009D39B4">
          <w:rPr>
            <w:rFonts w:ascii="Arial Bold" w:eastAsia="Times New Roman" w:hAnsi="Arial Bold" w:cs="Times New Roman"/>
            <w:b/>
            <w:bCs/>
            <w:caps/>
            <w:noProof/>
            <w:webHidden/>
            <w:sz w:val="24"/>
            <w:szCs w:val="28"/>
          </w:rPr>
          <w:t>71</w:t>
        </w:r>
        <w:r w:rsidRPr="009D39B4">
          <w:rPr>
            <w:rFonts w:ascii="Arial Bold" w:eastAsia="Times New Roman" w:hAnsi="Arial Bold" w:cs="Times New Roman"/>
            <w:b/>
            <w:bCs/>
            <w:caps/>
            <w:noProof/>
            <w:webHidden/>
            <w:sz w:val="24"/>
            <w:szCs w:val="28"/>
          </w:rPr>
          <w:fldChar w:fldCharType="end"/>
        </w:r>
      </w:hyperlink>
    </w:p>
    <w:p w:rsidR="001E57D1" w:rsidRPr="009D39B4" w:rsidRDefault="001E57D1" w:rsidP="001E57D1">
      <w:pPr>
        <w:keepLines/>
        <w:spacing w:before="60" w:after="60" w:line="240" w:lineRule="auto"/>
        <w:ind w:left="720"/>
        <w:rPr>
          <w:rFonts w:ascii="Arial Bold" w:eastAsia="Times New Roman" w:hAnsi="Arial Bold" w:cs="Arial"/>
          <w:b/>
          <w:iCs/>
          <w:noProof/>
          <w:sz w:val="24"/>
          <w:szCs w:val="24"/>
        </w:rPr>
        <w:sectPr w:rsidR="001E57D1" w:rsidRPr="009D39B4" w:rsidSect="009C7580">
          <w:headerReference w:type="default" r:id="rId11"/>
          <w:footerReference w:type="default" r:id="rId12"/>
          <w:headerReference w:type="first" r:id="rId13"/>
          <w:pgSz w:w="12240" w:h="15840"/>
          <w:pgMar w:top="1985" w:right="1080" w:bottom="1440" w:left="1080" w:header="720" w:footer="720" w:gutter="0"/>
          <w:cols w:space="708"/>
          <w:titlePg/>
          <w:docGrid w:linePitch="360"/>
        </w:sectPr>
      </w:pPr>
      <w:r w:rsidRPr="009D39B4">
        <w:rPr>
          <w:rFonts w:ascii="Arial Bold" w:eastAsia="Times New Roman" w:hAnsi="Arial Bold" w:cs="Times New Roman"/>
          <w:b/>
          <w:caps/>
          <w:sz w:val="24"/>
          <w:szCs w:val="28"/>
        </w:rPr>
        <w:fldChar w:fldCharType="end"/>
      </w:r>
    </w:p>
    <w:p w:rsidR="001E57D1" w:rsidRPr="001E57D1" w:rsidRDefault="001E57D1" w:rsidP="001E57D1">
      <w:pPr>
        <w:keepNext/>
        <w:keepLines/>
        <w:tabs>
          <w:tab w:val="num" w:pos="432"/>
        </w:tabs>
        <w:spacing w:before="360" w:after="100" w:afterAutospacing="1" w:line="240" w:lineRule="auto"/>
        <w:ind w:left="432" w:hanging="432"/>
        <w:outlineLvl w:val="0"/>
        <w:rPr>
          <w:rFonts w:ascii="Arial" w:eastAsia="Times New Roman" w:hAnsi="Arial" w:cs="Arial"/>
          <w:b/>
          <w:bCs/>
          <w:caps/>
          <w:sz w:val="28"/>
          <w:szCs w:val="24"/>
        </w:rPr>
      </w:pPr>
      <w:bookmarkStart w:id="5" w:name="_Toc208887926"/>
      <w:r w:rsidRPr="001E57D1">
        <w:rPr>
          <w:rFonts w:ascii="Arial" w:eastAsia="Times New Roman" w:hAnsi="Arial" w:cs="Arial"/>
          <w:b/>
          <w:bCs/>
          <w:caps/>
          <w:sz w:val="28"/>
          <w:szCs w:val="24"/>
        </w:rPr>
        <w:lastRenderedPageBreak/>
        <w:t>Introduction</w:t>
      </w:r>
      <w:bookmarkEnd w:id="5"/>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A records schedule is an authorized document governing the retention and disposition of all records created by a public body.  Within a schedule are record series and sub-series that describe records used in performing functions of a public body.  Taken together, the records series and sub-series comprise a records schedule for the entire public body.  </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Government common records series describe records that are typically found in many public bodies.  Public bodies that are subject to the </w:t>
      </w:r>
      <w:r w:rsidRPr="001E57D1">
        <w:rPr>
          <w:rFonts w:ascii="Arial" w:eastAsia="Times New Roman" w:hAnsi="Arial" w:cs="Times New Roman"/>
          <w:i/>
          <w:iCs/>
          <w:spacing w:val="-2"/>
          <w:sz w:val="24"/>
          <w:szCs w:val="20"/>
          <w:lang w:val="en-GB"/>
        </w:rPr>
        <w:t>Archives and Recordkeeping Act, 2</w:t>
      </w:r>
      <w:r w:rsidRPr="001E57D1">
        <w:rPr>
          <w:rFonts w:ascii="Arial" w:eastAsia="Times New Roman" w:hAnsi="Arial" w:cs="Times New Roman"/>
          <w:spacing w:val="-2"/>
          <w:sz w:val="24"/>
          <w:szCs w:val="20"/>
          <w:lang w:val="en-GB"/>
        </w:rPr>
        <w:t>006 may adopt government common series with the approval of the Archivist of Ontario.  The common series that are adopted form part of the public body’s records schedule along with series and sub-series that are specific to the public body’s programs and services.</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Public bodies are encouraged to adopt as many common series as are appropriate for records created, collected and used in the performance of functions that are similar or identical across the Ontario government.   If not adopted, public bodies must have in place specific series in their approved records schedule that describe records of the common administrative functions.</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These common series can be found on the Archives of Ontario intranet site at </w:t>
      </w:r>
      <w:hyperlink r:id="rId14" w:history="1">
        <w:r w:rsidRPr="001E57D1">
          <w:rPr>
            <w:rFonts w:ascii="Arial" w:eastAsia="Times New Roman" w:hAnsi="Arial" w:cs="Arial"/>
            <w:color w:val="0000FF"/>
            <w:spacing w:val="-2"/>
            <w:sz w:val="24"/>
            <w:szCs w:val="20"/>
            <w:u w:val="single"/>
            <w:lang w:val="en-GB"/>
          </w:rPr>
          <w:t>Click for the Archives of Ontario intranet site</w:t>
        </w:r>
      </w:hyperlink>
      <w:r w:rsidRPr="001E57D1">
        <w:rPr>
          <w:rFonts w:ascii="Arial" w:eastAsia="Times New Roman" w:hAnsi="Arial" w:cs="Arial"/>
          <w:color w:val="0000FF"/>
          <w:spacing w:val="-2"/>
          <w:sz w:val="24"/>
          <w:szCs w:val="20"/>
          <w:u w:val="single"/>
          <w:lang w:val="en-GB"/>
        </w:rPr>
        <w:t xml:space="preserve"> </w:t>
      </w:r>
      <w:r w:rsidRPr="001E57D1">
        <w:rPr>
          <w:rFonts w:ascii="Arial" w:eastAsia="Times New Roman" w:hAnsi="Arial" w:cs="Times New Roman"/>
          <w:spacing w:val="-2"/>
          <w:sz w:val="24"/>
          <w:szCs w:val="20"/>
          <w:lang w:val="en-GB"/>
        </w:rPr>
        <w:t xml:space="preserve"> http://intra.archives.mbs.gov.on.ca/.  Government agencies will find the common series through the Agency Network Solutions (AGNES) website at </w:t>
      </w:r>
      <w:hyperlink r:id="rId15" w:history="1">
        <w:r w:rsidRPr="001E57D1">
          <w:rPr>
            <w:rFonts w:ascii="Arial" w:eastAsia="Times New Roman" w:hAnsi="Arial" w:cs="Arial"/>
            <w:color w:val="0000FF"/>
            <w:spacing w:val="-2"/>
            <w:sz w:val="24"/>
            <w:szCs w:val="20"/>
            <w:u w:val="single"/>
            <w:lang w:val="en-GB"/>
          </w:rPr>
          <w:t>Click for the Agency Network (AGNES) website</w:t>
        </w:r>
      </w:hyperlink>
      <w:r w:rsidRPr="001E57D1">
        <w:rPr>
          <w:rFonts w:ascii="Arial" w:eastAsia="Times New Roman" w:hAnsi="Arial" w:cs="Arial"/>
          <w:color w:val="0000FF"/>
          <w:spacing w:val="-2"/>
          <w:sz w:val="24"/>
          <w:szCs w:val="20"/>
          <w:u w:val="single"/>
          <w:lang w:val="en-GB"/>
        </w:rPr>
        <w:t xml:space="preserve">  </w:t>
      </w:r>
      <w:r w:rsidRPr="001E57D1">
        <w:rPr>
          <w:rFonts w:ascii="Arial" w:eastAsia="Times New Roman" w:hAnsi="Arial" w:cs="Times New Roman"/>
          <w:spacing w:val="-2"/>
          <w:sz w:val="24"/>
          <w:szCs w:val="20"/>
          <w:lang w:val="en-GB"/>
        </w:rPr>
        <w:t>http://www.agnes.gov.on.ca/</w:t>
      </w:r>
    </w:p>
    <w:p w:rsidR="001E57D1" w:rsidRPr="001E57D1" w:rsidRDefault="001E57D1" w:rsidP="003D729C">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6" w:name="_Toc208887927"/>
      <w:r w:rsidRPr="001E57D1">
        <w:rPr>
          <w:rFonts w:ascii="Arial Bold" w:eastAsia="Times New Roman" w:hAnsi="Arial Bold" w:cs="Arial"/>
          <w:b/>
          <w:bCs/>
          <w:sz w:val="26"/>
          <w:szCs w:val="24"/>
        </w:rPr>
        <w:t>Authority</w:t>
      </w:r>
      <w:bookmarkEnd w:id="6"/>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These series have been approved by the Archivist of Ontario in accordance with the </w:t>
      </w:r>
      <w:r w:rsidRPr="001E57D1">
        <w:rPr>
          <w:rFonts w:ascii="Arial" w:eastAsia="Times New Roman" w:hAnsi="Arial" w:cs="Times New Roman"/>
          <w:i/>
          <w:spacing w:val="-2"/>
          <w:sz w:val="24"/>
          <w:szCs w:val="20"/>
          <w:lang w:val="en-GB"/>
        </w:rPr>
        <w:t>Archives and Recordkeeping Act</w:t>
      </w:r>
      <w:r w:rsidRPr="001E57D1">
        <w:rPr>
          <w:rFonts w:ascii="Arial" w:eastAsia="Times New Roman" w:hAnsi="Arial" w:cs="Times New Roman"/>
          <w:i/>
          <w:iCs/>
          <w:spacing w:val="-2"/>
          <w:sz w:val="24"/>
          <w:szCs w:val="20"/>
          <w:lang w:val="en-GB"/>
        </w:rPr>
        <w:t>, 2006</w:t>
      </w:r>
      <w:r w:rsidRPr="001E57D1">
        <w:rPr>
          <w:rFonts w:ascii="Arial" w:eastAsia="Times New Roman" w:hAnsi="Arial" w:cs="Times New Roman"/>
          <w:spacing w:val="-2"/>
          <w:sz w:val="24"/>
          <w:szCs w:val="20"/>
          <w:lang w:val="en-GB"/>
        </w:rPr>
        <w:t xml:space="preserve">.  This Act provides the Archivist with full authorization for retention and disposal of records that these series describe.  </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7" w:name="_Toc208887928"/>
      <w:r w:rsidRPr="001E57D1">
        <w:rPr>
          <w:rFonts w:ascii="Arial Bold" w:eastAsia="Times New Roman" w:hAnsi="Arial Bold" w:cs="Arial"/>
          <w:b/>
          <w:bCs/>
          <w:sz w:val="26"/>
          <w:szCs w:val="24"/>
        </w:rPr>
        <w:t>Scope and Adoption</w:t>
      </w:r>
      <w:bookmarkEnd w:id="7"/>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These series cover records used to document the Government of Ontario’s common administrative functions.  They are applicable to all records regardless of their format or medium of storage.</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In order to obtain approval of the Archivist of Ontario to include these series in its records schedule, the public body must prepare “Adoption of Government Common Schedule Series” template found in Appendix C of the </w:t>
      </w:r>
      <w:r w:rsidRPr="001E57D1">
        <w:rPr>
          <w:rFonts w:ascii="Arial" w:eastAsia="Times New Roman" w:hAnsi="Arial" w:cs="Times New Roman"/>
          <w:i/>
          <w:spacing w:val="-2"/>
          <w:sz w:val="24"/>
          <w:szCs w:val="20"/>
          <w:lang w:val="en-GB"/>
        </w:rPr>
        <w:t>Government of Ontario Records Schedule Requirements</w:t>
      </w:r>
      <w:r w:rsidRPr="001E57D1">
        <w:rPr>
          <w:rFonts w:ascii="Arial" w:eastAsia="Times New Roman" w:hAnsi="Arial" w:cs="Times New Roman"/>
          <w:spacing w:val="-2"/>
          <w:sz w:val="24"/>
          <w:szCs w:val="20"/>
          <w:lang w:val="en-GB"/>
        </w:rPr>
        <w:t xml:space="preserve"> document.  Send the completed template to </w:t>
      </w:r>
      <w:hyperlink r:id="rId16" w:history="1">
        <w:r w:rsidRPr="001E57D1">
          <w:rPr>
            <w:rFonts w:ascii="Arial" w:eastAsia="Times New Roman" w:hAnsi="Arial" w:cs="Arial"/>
            <w:color w:val="0000FF"/>
            <w:spacing w:val="-2"/>
            <w:sz w:val="24"/>
            <w:szCs w:val="20"/>
            <w:u w:val="single"/>
            <w:lang w:val="en-GB"/>
          </w:rPr>
          <w:t>recordkeeping@ontario.ca</w:t>
        </w:r>
      </w:hyperlink>
      <w:r w:rsidRPr="001E57D1">
        <w:rPr>
          <w:rFonts w:ascii="Arial" w:eastAsia="Times New Roman" w:hAnsi="Arial" w:cs="Times New Roman"/>
          <w:spacing w:val="-2"/>
          <w:sz w:val="24"/>
          <w:szCs w:val="20"/>
          <w:lang w:val="en-GB"/>
        </w:rPr>
        <w:t xml:space="preserve">.  </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Questions about the use of these series should be directed to the Archives of Ontario, Recordkeeping Support Unit at 416-327-1600, toll free at 1-800-668-9933 or by email to </w:t>
      </w:r>
      <w:hyperlink r:id="rId17" w:history="1">
        <w:r w:rsidRPr="001E57D1">
          <w:rPr>
            <w:rFonts w:ascii="Arial" w:eastAsia="Times New Roman" w:hAnsi="Arial" w:cs="Arial"/>
            <w:color w:val="0000FF"/>
            <w:spacing w:val="-2"/>
            <w:sz w:val="24"/>
            <w:szCs w:val="20"/>
            <w:u w:val="single"/>
            <w:lang w:val="en-GB"/>
          </w:rPr>
          <w:t>recordkeeping@ontario.ca</w:t>
        </w:r>
      </w:hyperlink>
      <w:r w:rsidRPr="001E57D1">
        <w:rPr>
          <w:rFonts w:ascii="Arial" w:eastAsia="Times New Roman" w:hAnsi="Arial" w:cs="Times New Roman"/>
          <w:spacing w:val="-2"/>
          <w:sz w:val="24"/>
          <w:szCs w:val="20"/>
          <w:lang w:val="en-GB"/>
        </w:rPr>
        <w:t xml:space="preserve">  </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8" w:name="_Toc208887929"/>
      <w:r w:rsidRPr="001E57D1">
        <w:rPr>
          <w:rFonts w:ascii="Arial Bold" w:eastAsia="Times New Roman" w:hAnsi="Arial Bold" w:cs="Arial"/>
          <w:b/>
          <w:bCs/>
          <w:sz w:val="26"/>
          <w:szCs w:val="24"/>
        </w:rPr>
        <w:lastRenderedPageBreak/>
        <w:t>Excluded Records</w:t>
      </w:r>
      <w:bookmarkEnd w:id="8"/>
    </w:p>
    <w:p w:rsidR="001E57D1" w:rsidRPr="001E57D1" w:rsidRDefault="001E57D1" w:rsidP="001E57D1">
      <w:pPr>
        <w:keepNext/>
        <w:keepLines/>
        <w:numPr>
          <w:ilvl w:val="2"/>
          <w:numId w:val="5"/>
        </w:numPr>
        <w:spacing w:before="240" w:after="120" w:line="240" w:lineRule="auto"/>
        <w:outlineLvl w:val="2"/>
        <w:rPr>
          <w:rFonts w:ascii="Arial Bold" w:eastAsia="Times New Roman" w:hAnsi="Arial Bold" w:cs="Arial"/>
          <w:b/>
          <w:bCs/>
          <w:sz w:val="24"/>
          <w:szCs w:val="26"/>
        </w:rPr>
      </w:pPr>
      <w:bookmarkStart w:id="9" w:name="_Toc185842020"/>
      <w:bookmarkStart w:id="10" w:name="_Toc140285214"/>
      <w:bookmarkStart w:id="11" w:name="_Toc158111120"/>
      <w:bookmarkStart w:id="12" w:name="_Toc208887930"/>
      <w:bookmarkStart w:id="13" w:name="_Toc185842016"/>
      <w:r w:rsidRPr="001E57D1">
        <w:rPr>
          <w:rFonts w:ascii="Arial Bold" w:eastAsia="Times New Roman" w:hAnsi="Arial Bold" w:cs="Arial"/>
          <w:b/>
          <w:bCs/>
          <w:sz w:val="24"/>
          <w:szCs w:val="26"/>
        </w:rPr>
        <w:t>Transitory records</w:t>
      </w:r>
      <w:bookmarkEnd w:id="9"/>
      <w:bookmarkEnd w:id="10"/>
      <w:bookmarkEnd w:id="11"/>
      <w:bookmarkEnd w:id="12"/>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Transitory records are records of temporary usefulness in any format or medium, created or received by a public body in carrying out its activities, having no ongoing value beyond an immediate and minor transaction or the preparation of a subsequent record.  They are of such short-term value that they are not required to meet legal or fiscal obligations, initiate, sustain, evaluate or provide evidence of decision-making, administrative or operational activities.</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 The </w:t>
      </w:r>
      <w:r w:rsidRPr="001E57D1">
        <w:rPr>
          <w:rFonts w:ascii="Arial" w:eastAsia="Times New Roman" w:hAnsi="Arial" w:cs="Arial"/>
          <w:i/>
          <w:spacing w:val="-2"/>
          <w:sz w:val="24"/>
          <w:szCs w:val="24"/>
          <w:lang w:val="en-GB"/>
        </w:rPr>
        <w:t>Common Records Schedule for Transitory Records of the Government of Ontario</w:t>
      </w:r>
      <w:r w:rsidRPr="001E57D1">
        <w:rPr>
          <w:rFonts w:ascii="Arial" w:eastAsia="Times New Roman" w:hAnsi="Arial" w:cs="Arial"/>
          <w:spacing w:val="-2"/>
          <w:sz w:val="24"/>
          <w:szCs w:val="24"/>
          <w:lang w:val="en-GB"/>
        </w:rPr>
        <w:t xml:space="preserve"> authorizes the individual who created, received or is responsible for the transitory records to destroy them immediately when no longer used or actively referred to.  </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Note that transitory records are not the same as duplicate sets of records that are maintained by an office where there is a need to keep duplicate sets of records to serve a business purpose.  These duplicate series are to be scheduled and not treated as transitory records</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For more information about transitory records, consult the schedule for a detailed description of what constitutes a transitory record.  Additional information can also be found in Recordkeeping Fact Sheet: The Fine Art of Destruction: Weeding </w:t>
      </w:r>
      <w:proofErr w:type="gramStart"/>
      <w:r w:rsidRPr="001E57D1">
        <w:rPr>
          <w:rFonts w:ascii="Arial" w:eastAsia="Times New Roman" w:hAnsi="Arial" w:cs="Arial"/>
          <w:spacing w:val="-2"/>
          <w:sz w:val="24"/>
          <w:szCs w:val="24"/>
          <w:lang w:val="en-GB"/>
        </w:rPr>
        <w:t>Out</w:t>
      </w:r>
      <w:proofErr w:type="gramEnd"/>
      <w:r w:rsidRPr="001E57D1">
        <w:rPr>
          <w:rFonts w:ascii="Arial" w:eastAsia="Times New Roman" w:hAnsi="Arial" w:cs="Arial"/>
          <w:spacing w:val="-2"/>
          <w:sz w:val="24"/>
          <w:szCs w:val="24"/>
          <w:lang w:val="en-GB"/>
        </w:rPr>
        <w:t xml:space="preserve"> Transitory Records on the Archives of Ontario’s RIM Intranet site at </w:t>
      </w:r>
      <w:hyperlink r:id="rId18" w:history="1">
        <w:r w:rsidRPr="001E57D1">
          <w:rPr>
            <w:rFonts w:ascii="Arial" w:eastAsia="Times New Roman" w:hAnsi="Arial" w:cs="Arial"/>
            <w:color w:val="0000FF"/>
            <w:spacing w:val="-2"/>
            <w:sz w:val="24"/>
            <w:szCs w:val="24"/>
            <w:u w:val="single"/>
            <w:lang w:val="en-GB"/>
          </w:rPr>
          <w:t>Click for the Archives of Ontario's RIM Intranet site</w:t>
        </w:r>
      </w:hyperlink>
      <w:r w:rsidRPr="001E57D1">
        <w:rPr>
          <w:rFonts w:ascii="Arial" w:eastAsia="Times New Roman" w:hAnsi="Arial" w:cs="Arial"/>
          <w:spacing w:val="-2"/>
          <w:sz w:val="24"/>
          <w:szCs w:val="24"/>
          <w:lang w:val="en-GB"/>
        </w:rPr>
        <w:t xml:space="preserve">, http://intra.archives.mbs.gov.on.ca/ or on AGNES at </w:t>
      </w:r>
      <w:hyperlink r:id="rId19" w:history="1">
        <w:r w:rsidRPr="001E57D1">
          <w:rPr>
            <w:rFonts w:ascii="Arial" w:eastAsia="Times New Roman" w:hAnsi="Arial" w:cs="Arial"/>
            <w:color w:val="0000FF"/>
            <w:spacing w:val="-2"/>
            <w:sz w:val="24"/>
            <w:szCs w:val="24"/>
            <w:u w:val="single"/>
            <w:lang w:val="en-GB"/>
          </w:rPr>
          <w:t>Click for the Agency Network website (AGNES)</w:t>
        </w:r>
      </w:hyperlink>
      <w:r w:rsidRPr="001E57D1">
        <w:rPr>
          <w:rFonts w:ascii="Arial" w:eastAsia="Times New Roman" w:hAnsi="Arial" w:cs="Arial"/>
          <w:spacing w:val="-2"/>
          <w:sz w:val="24"/>
          <w:szCs w:val="24"/>
          <w:lang w:val="en-GB"/>
        </w:rPr>
        <w:t xml:space="preserve">  http://www.agnes.gov.on.ca/</w:t>
      </w:r>
    </w:p>
    <w:p w:rsidR="001E57D1" w:rsidRPr="001E57D1" w:rsidRDefault="001E57D1" w:rsidP="001E57D1">
      <w:pPr>
        <w:keepNext/>
        <w:keepLines/>
        <w:numPr>
          <w:ilvl w:val="2"/>
          <w:numId w:val="0"/>
        </w:numPr>
        <w:tabs>
          <w:tab w:val="num" w:pos="720"/>
        </w:tabs>
        <w:spacing w:before="240" w:after="120" w:line="240" w:lineRule="auto"/>
        <w:ind w:left="720" w:hanging="720"/>
        <w:outlineLvl w:val="2"/>
        <w:rPr>
          <w:rFonts w:ascii="Arial Bold" w:eastAsia="Times New Roman" w:hAnsi="Arial Bold" w:cs="Arial"/>
          <w:b/>
          <w:bCs/>
          <w:sz w:val="24"/>
          <w:szCs w:val="26"/>
        </w:rPr>
      </w:pPr>
      <w:bookmarkStart w:id="14" w:name="materials"/>
      <w:bookmarkStart w:id="15" w:name="transitory"/>
      <w:bookmarkStart w:id="16" w:name="_Toc185842021"/>
      <w:bookmarkStart w:id="17" w:name="_Toc208887931"/>
      <w:bookmarkEnd w:id="13"/>
      <w:bookmarkEnd w:id="14"/>
      <w:bookmarkEnd w:id="15"/>
      <w:r w:rsidRPr="001E57D1">
        <w:rPr>
          <w:rFonts w:ascii="Arial Bold" w:eastAsia="Times New Roman" w:hAnsi="Arial Bold" w:cs="Arial"/>
          <w:b/>
          <w:bCs/>
          <w:sz w:val="24"/>
          <w:szCs w:val="26"/>
        </w:rPr>
        <w:t>Excluded records as identified in series entries</w:t>
      </w:r>
      <w:bookmarkEnd w:id="16"/>
      <w:bookmarkEnd w:id="17"/>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 xml:space="preserve">These series do not apply to records explicitly excluded in the series descriptions described below. </w:t>
      </w:r>
    </w:p>
    <w:p w:rsidR="001E57D1" w:rsidRPr="001E57D1" w:rsidRDefault="001E57D1" w:rsidP="001E57D1">
      <w:pPr>
        <w:keepNext/>
        <w:keepLines/>
        <w:tabs>
          <w:tab w:val="num" w:pos="432"/>
        </w:tabs>
        <w:spacing w:before="360" w:after="100" w:afterAutospacing="1" w:line="240" w:lineRule="auto"/>
        <w:ind w:left="432" w:hanging="432"/>
        <w:outlineLvl w:val="0"/>
        <w:rPr>
          <w:rFonts w:ascii="Arial" w:eastAsia="Times New Roman" w:hAnsi="Arial" w:cs="Arial"/>
          <w:b/>
          <w:bCs/>
          <w:caps/>
          <w:sz w:val="28"/>
          <w:szCs w:val="24"/>
        </w:rPr>
      </w:pPr>
      <w:bookmarkStart w:id="18" w:name="_Toc208887932"/>
      <w:r w:rsidRPr="001E57D1">
        <w:rPr>
          <w:rFonts w:ascii="Arial" w:eastAsia="Times New Roman" w:hAnsi="Arial" w:cs="Arial"/>
          <w:b/>
          <w:bCs/>
          <w:caps/>
          <w:sz w:val="28"/>
          <w:szCs w:val="24"/>
        </w:rPr>
        <w:t>SERIES INFORMATION</w:t>
      </w:r>
      <w:bookmarkEnd w:id="18"/>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19" w:name="_Toc208887933"/>
      <w:r w:rsidRPr="001E57D1">
        <w:rPr>
          <w:rFonts w:ascii="Arial Bold" w:eastAsia="Times New Roman" w:hAnsi="Arial Bold" w:cs="Arial"/>
          <w:b/>
          <w:bCs/>
          <w:sz w:val="26"/>
          <w:szCs w:val="24"/>
        </w:rPr>
        <w:t>Series Number</w:t>
      </w:r>
      <w:bookmarkEnd w:id="19"/>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Each series and sub-series described below represents a logical grouping of related records.  Each has a unique number that includes the following:</w:t>
      </w:r>
    </w:p>
    <w:p w:rsidR="001E57D1" w:rsidRPr="001E57D1" w:rsidRDefault="001E57D1" w:rsidP="001E57D1">
      <w:pPr>
        <w:keepLines/>
        <w:tabs>
          <w:tab w:val="num" w:pos="720"/>
        </w:tabs>
        <w:spacing w:before="120" w:after="120" w:line="240" w:lineRule="auto"/>
        <w:ind w:left="720" w:hanging="360"/>
        <w:rPr>
          <w:rFonts w:ascii="Arial" w:eastAsia="Times New Roman" w:hAnsi="Arial" w:cs="Times New Roman"/>
          <w:sz w:val="24"/>
          <w:szCs w:val="24"/>
        </w:rPr>
      </w:pPr>
      <w:r w:rsidRPr="001E57D1">
        <w:rPr>
          <w:rFonts w:ascii="Arial" w:eastAsia="Times New Roman" w:hAnsi="Arial" w:cs="Times New Roman"/>
          <w:sz w:val="24"/>
          <w:szCs w:val="24"/>
        </w:rPr>
        <w:t xml:space="preserve">The prefix GOV, indicating that the records are covered by the Government of Ontario Common Record Series for the Common Administrative Functions. </w:t>
      </w:r>
    </w:p>
    <w:p w:rsidR="001E57D1" w:rsidRPr="001E57D1" w:rsidRDefault="001E57D1" w:rsidP="001E57D1">
      <w:pPr>
        <w:keepLines/>
        <w:tabs>
          <w:tab w:val="num" w:pos="720"/>
        </w:tabs>
        <w:spacing w:before="120" w:after="120" w:line="240" w:lineRule="auto"/>
        <w:ind w:left="720" w:hanging="360"/>
        <w:rPr>
          <w:rFonts w:ascii="Arial" w:eastAsia="Times New Roman" w:hAnsi="Arial" w:cs="Times New Roman"/>
          <w:sz w:val="24"/>
          <w:szCs w:val="24"/>
        </w:rPr>
      </w:pPr>
      <w:proofErr w:type="gramStart"/>
      <w:r w:rsidRPr="001E57D1">
        <w:rPr>
          <w:rFonts w:ascii="Arial" w:eastAsia="Times New Roman" w:hAnsi="Arial" w:cs="Times New Roman"/>
          <w:sz w:val="24"/>
          <w:szCs w:val="24"/>
        </w:rPr>
        <w:t>The acronym that identifies the public body.</w:t>
      </w:r>
      <w:proofErr w:type="gramEnd"/>
      <w:r w:rsidRPr="001E57D1">
        <w:rPr>
          <w:rFonts w:ascii="Arial" w:eastAsia="Times New Roman" w:hAnsi="Arial" w:cs="Times New Roman"/>
          <w:sz w:val="24"/>
          <w:szCs w:val="24"/>
        </w:rPr>
        <w:t xml:space="preserve">  For example, for the Ministry of Natural Resources, individual employee files, GOV-[ACRONYM]-1000, would be series number GOV-MNR-1000.  </w:t>
      </w:r>
    </w:p>
    <w:p w:rsidR="001E57D1" w:rsidRPr="001E57D1" w:rsidRDefault="001E57D1" w:rsidP="001E57D1">
      <w:pPr>
        <w:keepLines/>
        <w:numPr>
          <w:ilvl w:val="0"/>
          <w:numId w:val="4"/>
        </w:numPr>
        <w:tabs>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spacing w:after="0" w:line="240" w:lineRule="auto"/>
        <w:rPr>
          <w:rFonts w:ascii="Arial" w:eastAsia="Times New Roman" w:hAnsi="Arial" w:cs="Arial"/>
          <w:spacing w:val="-2"/>
          <w:sz w:val="24"/>
          <w:szCs w:val="24"/>
        </w:rPr>
      </w:pPr>
      <w:r w:rsidRPr="001E57D1">
        <w:rPr>
          <w:rFonts w:ascii="Arial" w:eastAsia="Times New Roman" w:hAnsi="Arial" w:cs="Arial"/>
          <w:spacing w:val="-2"/>
          <w:sz w:val="24"/>
          <w:szCs w:val="24"/>
        </w:rPr>
        <w:t>In cases where the records form part of a sub series, for example Ministry of Labour Orders, the sub-series number for MNR would be GOV-MNR-1600-80</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lastRenderedPageBreak/>
        <w:t>These series numbers must be used when transferring records to the government records centre facilities or to the Archives of Ontario.</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20" w:name="_Toc208887934"/>
      <w:r w:rsidRPr="001E57D1">
        <w:rPr>
          <w:rFonts w:ascii="Arial Bold" w:eastAsia="Times New Roman" w:hAnsi="Arial Bold" w:cs="Arial"/>
          <w:b/>
          <w:bCs/>
          <w:sz w:val="26"/>
          <w:szCs w:val="24"/>
        </w:rPr>
        <w:t>Description of the Records</w:t>
      </w:r>
      <w:bookmarkEnd w:id="20"/>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Each records series and sub-series includes a description of the records.  The description is not meant to be exhaustive.  It is intended to indicate the function of the records, their subject contents and/or examples of typical types of documents, and the purpose for which they are used.   Where required, the description also indicates records that are specifically excluded, and provides notes about particular limitations on the records.</w:t>
      </w:r>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r w:rsidRPr="001E57D1">
        <w:rPr>
          <w:rFonts w:ascii="Arial" w:eastAsia="Times New Roman" w:hAnsi="Arial" w:cs="Times New Roman"/>
          <w:spacing w:val="-2"/>
          <w:sz w:val="24"/>
          <w:szCs w:val="20"/>
          <w:lang w:val="en-GB"/>
        </w:rPr>
        <w:t>To accommodate the variety of records typically maintained by the functions described in this document, the series have been somewhat generalized.   It is understood that the series identified do not necessarily reflect the way that records are organized within any particular office.   Each office will have its own file plan or system of organizing files, which will be far more detailed than the series identified here.  Therefore, applying these series in a particular office will require some analysis of the existing filing system in order to determine which files or file classes fall within each series designated for retention purposes.</w:t>
      </w:r>
      <w:r w:rsidRPr="001E57D1">
        <w:rPr>
          <w:rFonts w:ascii="Arial" w:eastAsia="Times New Roman" w:hAnsi="Arial" w:cs="Times New Roman"/>
          <w:b/>
          <w:spacing w:val="-2"/>
          <w:sz w:val="24"/>
          <w:szCs w:val="20"/>
          <w:lang w:val="en-GB"/>
        </w:rPr>
        <w:t xml:space="preserve">  </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21" w:name="_Toc208887935"/>
      <w:r w:rsidRPr="001E57D1">
        <w:rPr>
          <w:rFonts w:ascii="Arial Bold" w:eastAsia="Times New Roman" w:hAnsi="Arial Bold" w:cs="Arial"/>
          <w:b/>
          <w:bCs/>
          <w:sz w:val="26"/>
          <w:szCs w:val="24"/>
        </w:rPr>
        <w:t>Retention Periods</w:t>
      </w:r>
      <w:bookmarkEnd w:id="21"/>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Each series indicates a retention period that the records should be kept by the public body.  The government common series should not be adopted if the public body requires a different retention period for a particular records series.  Instead, a separate series specific to the public body should be prepared for those records.  The new series will need to be approved by the Archivist of Ontario as part of the schedule for the public body.  </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The retention period begins when the file, or set of records, is closed.  Criteria for closing a file are based on a trigger event.  Sometimes the trigger event is the completion of a project or the resolution of an issue, when there is no further activity on the file.  In other cases, the trigger event is more concrete, such as the termination of a contract or the superseding of a policy.  For files of an ongoing nature, the end of a calendar or fiscal year may be treated as a trigger event that closes a file pertaining to that year.  Once the trigger event occurs, the file is closed and retention period begins.</w:t>
      </w:r>
    </w:p>
    <w:p w:rsidR="001E57D1" w:rsidRPr="001E57D1" w:rsidRDefault="001E57D1" w:rsidP="001E57D1">
      <w:pPr>
        <w:keepNext/>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The following terms are used throughout the series:</w:t>
      </w:r>
    </w:p>
    <w:p w:rsidR="001E57D1" w:rsidRPr="001E57D1" w:rsidRDefault="001E57D1" w:rsidP="001E57D1">
      <w:pPr>
        <w:keepLines/>
        <w:spacing w:before="120" w:after="120" w:line="240" w:lineRule="auto"/>
        <w:ind w:left="720"/>
        <w:rPr>
          <w:rFonts w:ascii="Arial" w:eastAsia="Times New Roman" w:hAnsi="Arial" w:cs="Arial"/>
          <w:sz w:val="24"/>
          <w:szCs w:val="24"/>
          <w:vertAlign w:val="superscript"/>
        </w:rPr>
      </w:pPr>
      <w:r w:rsidRPr="001E57D1">
        <w:rPr>
          <w:rFonts w:ascii="Arial" w:eastAsia="Times New Roman" w:hAnsi="Arial" w:cs="Arial"/>
          <w:i/>
          <w:iCs/>
          <w:sz w:val="24"/>
          <w:szCs w:val="24"/>
        </w:rPr>
        <w:t>Current Calendar Year (CCY)</w:t>
      </w:r>
      <w:r w:rsidRPr="001E57D1">
        <w:rPr>
          <w:rFonts w:ascii="Arial" w:eastAsia="Times New Roman" w:hAnsi="Arial" w:cs="Arial"/>
          <w:sz w:val="24"/>
          <w:szCs w:val="24"/>
        </w:rPr>
        <w:t>:  the current calendar year ends on December 31</w:t>
      </w:r>
      <w:r w:rsidRPr="001E57D1">
        <w:rPr>
          <w:rFonts w:ascii="Arial" w:eastAsia="Times New Roman" w:hAnsi="Arial" w:cs="Arial"/>
          <w:sz w:val="24"/>
          <w:szCs w:val="24"/>
          <w:vertAlign w:val="superscript"/>
        </w:rPr>
        <w:t>st</w:t>
      </w:r>
    </w:p>
    <w:p w:rsidR="001E57D1" w:rsidRPr="001E57D1" w:rsidRDefault="001E57D1" w:rsidP="001E57D1">
      <w:pPr>
        <w:keepLines/>
        <w:spacing w:before="120" w:after="120" w:line="240" w:lineRule="auto"/>
        <w:ind w:left="720"/>
        <w:rPr>
          <w:rFonts w:ascii="Arial" w:eastAsia="Times New Roman" w:hAnsi="Arial" w:cs="Arial"/>
          <w:sz w:val="24"/>
          <w:szCs w:val="24"/>
          <w:vertAlign w:val="superscript"/>
        </w:rPr>
      </w:pPr>
      <w:r w:rsidRPr="001E57D1">
        <w:rPr>
          <w:rFonts w:ascii="Arial" w:eastAsia="Times New Roman" w:hAnsi="Arial" w:cs="Arial"/>
          <w:i/>
          <w:iCs/>
          <w:sz w:val="24"/>
          <w:szCs w:val="24"/>
        </w:rPr>
        <w:t>Current Fiscal Year (CFY)</w:t>
      </w:r>
      <w:r w:rsidRPr="001E57D1">
        <w:rPr>
          <w:rFonts w:ascii="Arial" w:eastAsia="Times New Roman" w:hAnsi="Arial" w:cs="Arial"/>
          <w:sz w:val="24"/>
          <w:szCs w:val="24"/>
        </w:rPr>
        <w:t>:  the current fiscal year ends on March 31</w:t>
      </w:r>
      <w:r w:rsidRPr="001E57D1">
        <w:rPr>
          <w:rFonts w:ascii="Arial" w:eastAsia="Times New Roman" w:hAnsi="Arial" w:cs="Arial"/>
          <w:sz w:val="24"/>
          <w:szCs w:val="24"/>
          <w:vertAlign w:val="superscript"/>
        </w:rPr>
        <w:t>st</w:t>
      </w:r>
    </w:p>
    <w:p w:rsidR="001E57D1" w:rsidRPr="001E57D1" w:rsidRDefault="001E57D1" w:rsidP="001E57D1">
      <w:pPr>
        <w:keepLines/>
        <w:spacing w:before="120" w:after="120" w:line="240" w:lineRule="auto"/>
        <w:ind w:left="720"/>
        <w:rPr>
          <w:rFonts w:ascii="Arial" w:eastAsia="Times New Roman" w:hAnsi="Arial" w:cs="Arial"/>
          <w:sz w:val="24"/>
          <w:szCs w:val="24"/>
        </w:rPr>
      </w:pPr>
      <w:r w:rsidRPr="001E57D1">
        <w:rPr>
          <w:rFonts w:ascii="Arial" w:eastAsia="Times New Roman" w:hAnsi="Arial" w:cs="Arial"/>
          <w:i/>
          <w:iCs/>
          <w:sz w:val="24"/>
          <w:szCs w:val="24"/>
        </w:rPr>
        <w:t>Superseded or obsolete</w:t>
      </w:r>
      <w:r w:rsidRPr="001E57D1">
        <w:rPr>
          <w:rFonts w:ascii="Arial" w:eastAsia="Times New Roman" w:hAnsi="Arial" w:cs="Arial"/>
          <w:sz w:val="24"/>
          <w:szCs w:val="24"/>
        </w:rPr>
        <w:t>:  a record is considered to be superseded or obsolete when it is replaced by a more current record (such as a new policy or procedure), or withdrawn from circulation.</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22" w:name="_Toc208887936"/>
      <w:r w:rsidRPr="001E57D1">
        <w:rPr>
          <w:rFonts w:ascii="Arial Bold" w:eastAsia="Times New Roman" w:hAnsi="Arial Bold" w:cs="Arial"/>
          <w:b/>
          <w:bCs/>
          <w:sz w:val="26"/>
          <w:szCs w:val="24"/>
        </w:rPr>
        <w:lastRenderedPageBreak/>
        <w:t>Storage</w:t>
      </w:r>
      <w:bookmarkEnd w:id="22"/>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Series descriptions do not specify a separate on-site and off-site retention; only the overall total retention period is given.  Public bodies are free to determine their own on-site versus off-site storage periods and arrange transfer of paper and other hardcopy records to the Information Storage &amp; Retrieval government records centre as necessary.  Note, however, that storage at the records centre can only begin after the trigger event for the retention period has occurred. </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Electronic records are </w:t>
      </w:r>
      <w:r w:rsidRPr="001E57D1">
        <w:rPr>
          <w:rFonts w:ascii="Arial" w:eastAsia="Times New Roman" w:hAnsi="Arial" w:cs="Arial"/>
          <w:i/>
          <w:spacing w:val="-2"/>
          <w:sz w:val="24"/>
          <w:szCs w:val="24"/>
          <w:lang w:val="en-GB"/>
        </w:rPr>
        <w:t>not</w:t>
      </w:r>
      <w:r w:rsidRPr="001E57D1">
        <w:rPr>
          <w:rFonts w:ascii="Arial" w:eastAsia="Times New Roman" w:hAnsi="Arial" w:cs="Arial"/>
          <w:spacing w:val="-2"/>
          <w:sz w:val="24"/>
          <w:szCs w:val="24"/>
          <w:lang w:val="en-GB"/>
        </w:rPr>
        <w:t xml:space="preserve"> transferred to the government records centre, but kept by the public body until their full retention requirements have been met.  They must be maintained in a fully readable and accessible format for their entire retention period.  </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23" w:name="_Toc185842027"/>
      <w:bookmarkStart w:id="24" w:name="_Toc208887937"/>
      <w:r w:rsidRPr="001E57D1">
        <w:rPr>
          <w:rFonts w:ascii="Arial Bold" w:eastAsia="Times New Roman" w:hAnsi="Arial Bold" w:cs="Arial"/>
          <w:b/>
          <w:bCs/>
          <w:sz w:val="26"/>
          <w:szCs w:val="24"/>
        </w:rPr>
        <w:t>F</w:t>
      </w:r>
      <w:bookmarkEnd w:id="23"/>
      <w:r w:rsidRPr="001E57D1">
        <w:rPr>
          <w:rFonts w:ascii="Arial Bold" w:eastAsia="Times New Roman" w:hAnsi="Arial Bold" w:cs="Arial"/>
          <w:b/>
          <w:bCs/>
          <w:sz w:val="26"/>
          <w:szCs w:val="24"/>
        </w:rPr>
        <w:t>inal Disposition</w:t>
      </w:r>
      <w:bookmarkEnd w:id="24"/>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There are normally two types of disposition for records; transfer to Archives or destroy. All records described in the Common Record Series for the Administrative Functions have a “destroy” disposition.</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Records in the custody of the Information Storage &amp; Retrieval government record centre will be destroyed on behalf of the public body, and with their consent, at the end of the retention period.  Electronic records retained by the public body should be deleted and then irretrievably destroyed at the end of the retention period.  </w:t>
      </w:r>
    </w:p>
    <w:p w:rsidR="001E57D1" w:rsidRPr="001E57D1" w:rsidRDefault="001E57D1" w:rsidP="001E57D1">
      <w:pPr>
        <w:keepLines/>
        <w:tabs>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spacing w:after="0" w:line="240" w:lineRule="auto"/>
        <w:rPr>
          <w:rFonts w:ascii="Arial" w:eastAsia="Times New Roman" w:hAnsi="Arial" w:cs="Arial"/>
          <w:sz w:val="24"/>
          <w:szCs w:val="24"/>
        </w:rPr>
      </w:pPr>
      <w:r w:rsidRPr="001E57D1">
        <w:rPr>
          <w:rFonts w:ascii="Arial" w:eastAsia="Times New Roman" w:hAnsi="Arial" w:cs="Arial"/>
          <w:sz w:val="24"/>
          <w:szCs w:val="24"/>
        </w:rPr>
        <w:t xml:space="preserve">Public bodies must ensure that non-transitory records destructions are documented.  It is also the responsibility of the public body to ensure that all legal and operational requirements have been met before records are destroyed.  No records may be destroyed where a request for access under the </w:t>
      </w:r>
      <w:r w:rsidRPr="001E57D1">
        <w:rPr>
          <w:rFonts w:ascii="Arial" w:eastAsia="Times New Roman" w:hAnsi="Arial" w:cs="Arial"/>
          <w:i/>
          <w:sz w:val="24"/>
          <w:szCs w:val="24"/>
        </w:rPr>
        <w:t>Freedom of Information and Protection of Privacy Ac</w:t>
      </w:r>
      <w:r w:rsidRPr="001E57D1">
        <w:rPr>
          <w:rFonts w:ascii="Arial" w:eastAsia="Times New Roman" w:hAnsi="Arial" w:cs="Arial"/>
          <w:sz w:val="24"/>
          <w:szCs w:val="24"/>
        </w:rPr>
        <w:t>t is pending, if the public body is aware of pending legal action, where a commission of inquiry or investigation requires the records as evidence, or where the Archivist of Ontario has imposed a temporary moratorium on records destruction.</w:t>
      </w:r>
    </w:p>
    <w:p w:rsidR="001E57D1" w:rsidRPr="001E57D1" w:rsidRDefault="001E57D1" w:rsidP="001E57D1">
      <w:pPr>
        <w:keepLines/>
        <w:tabs>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uppressAutoHyphens/>
        <w:spacing w:after="0" w:line="240" w:lineRule="auto"/>
        <w:rPr>
          <w:rFonts w:ascii="Arial" w:eastAsia="Times New Roman" w:hAnsi="Arial" w:cs="Arial"/>
          <w:sz w:val="24"/>
          <w:szCs w:val="24"/>
        </w:rPr>
        <w:sectPr w:rsidR="001E57D1" w:rsidRPr="001E57D1" w:rsidSect="009C7580">
          <w:pgSz w:w="12240" w:h="15840"/>
          <w:pgMar w:top="1985" w:right="1080" w:bottom="1440" w:left="1080" w:header="720" w:footer="720" w:gutter="0"/>
          <w:cols w:space="708"/>
          <w:docGrid w:linePitch="360"/>
        </w:sectPr>
      </w:pPr>
    </w:p>
    <w:p w:rsidR="001E57D1" w:rsidRPr="001E57D1" w:rsidRDefault="001E57D1" w:rsidP="001E57D1">
      <w:pPr>
        <w:keepNext/>
        <w:keepLines/>
        <w:tabs>
          <w:tab w:val="num" w:pos="432"/>
        </w:tabs>
        <w:spacing w:before="360" w:after="100" w:afterAutospacing="1" w:line="240" w:lineRule="auto"/>
        <w:ind w:left="432" w:hanging="432"/>
        <w:outlineLvl w:val="0"/>
        <w:rPr>
          <w:rFonts w:ascii="Arial" w:eastAsia="Times New Roman" w:hAnsi="Arial" w:cs="Arial"/>
          <w:b/>
          <w:bCs/>
          <w:caps/>
          <w:sz w:val="28"/>
          <w:szCs w:val="24"/>
        </w:rPr>
      </w:pPr>
      <w:bookmarkStart w:id="25" w:name="_3.0_LIST_OF"/>
      <w:bookmarkStart w:id="26" w:name="_Toc195598540"/>
      <w:bookmarkStart w:id="27" w:name="_Toc208887938"/>
      <w:bookmarkEnd w:id="25"/>
      <w:r w:rsidRPr="001E57D1">
        <w:rPr>
          <w:rFonts w:ascii="Arial" w:eastAsia="Times New Roman" w:hAnsi="Arial" w:cs="Arial"/>
          <w:b/>
          <w:bCs/>
          <w:caps/>
          <w:sz w:val="28"/>
          <w:szCs w:val="24"/>
        </w:rPr>
        <w:lastRenderedPageBreak/>
        <w:t>ADMINISTRATIVE FUNCTIONS</w:t>
      </w:r>
      <w:bookmarkEnd w:id="26"/>
      <w:bookmarkEnd w:id="27"/>
    </w:p>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lang w:val="en-GB"/>
        </w:rPr>
      </w:pPr>
      <w:bookmarkStart w:id="28" w:name="OLE_LINK2"/>
      <w:bookmarkStart w:id="29" w:name="OLE_LINK3"/>
      <w:r w:rsidRPr="001E57D1">
        <w:rPr>
          <w:rFonts w:ascii="Arial" w:eastAsia="Times New Roman" w:hAnsi="Arial" w:cs="Times New Roman"/>
          <w:spacing w:val="-2"/>
          <w:sz w:val="24"/>
          <w:szCs w:val="20"/>
          <w:lang w:val="en-GB"/>
        </w:rPr>
        <w:t>These series describe records created in the performance of the following administrative functions:</w:t>
      </w:r>
    </w:p>
    <w:p w:rsidR="001E57D1" w:rsidRPr="001E57D1" w:rsidRDefault="001E57D1" w:rsidP="001E57D1">
      <w:pPr>
        <w:keepLines/>
        <w:tabs>
          <w:tab w:val="num" w:pos="720"/>
        </w:tabs>
        <w:spacing w:before="120" w:after="120" w:line="240" w:lineRule="auto"/>
        <w:ind w:left="720" w:hanging="360"/>
        <w:rPr>
          <w:rFonts w:ascii="Arial" w:eastAsia="Times New Roman" w:hAnsi="Arial" w:cs="Arial"/>
          <w:sz w:val="24"/>
          <w:szCs w:val="24"/>
        </w:rPr>
      </w:pPr>
      <w:r w:rsidRPr="001E57D1">
        <w:rPr>
          <w:rFonts w:ascii="Arial" w:eastAsia="Times New Roman" w:hAnsi="Arial" w:cs="Arial"/>
          <w:sz w:val="24"/>
          <w:szCs w:val="24"/>
        </w:rPr>
        <w:t xml:space="preserve">Human Resources Management (1000 to 1999) </w:t>
      </w:r>
    </w:p>
    <w:p w:rsidR="001E57D1" w:rsidRPr="001E57D1" w:rsidRDefault="001E57D1" w:rsidP="001E57D1">
      <w:pPr>
        <w:keepLines/>
        <w:tabs>
          <w:tab w:val="num" w:pos="720"/>
        </w:tabs>
        <w:spacing w:before="120" w:after="120" w:line="240" w:lineRule="auto"/>
        <w:ind w:left="720" w:hanging="360"/>
        <w:rPr>
          <w:rFonts w:ascii="Arial" w:eastAsia="Times New Roman" w:hAnsi="Arial" w:cs="Arial"/>
          <w:sz w:val="24"/>
          <w:szCs w:val="24"/>
        </w:rPr>
      </w:pPr>
      <w:r w:rsidRPr="001E57D1">
        <w:rPr>
          <w:rFonts w:ascii="Arial" w:eastAsia="Times New Roman" w:hAnsi="Arial" w:cs="Arial"/>
          <w:sz w:val="24"/>
          <w:szCs w:val="24"/>
        </w:rPr>
        <w:t>Purchasing:  Equipment, Supplies and Services (2000 to 2999)</w:t>
      </w:r>
    </w:p>
    <w:p w:rsidR="001E57D1" w:rsidRPr="001E57D1" w:rsidRDefault="001E57D1" w:rsidP="001E57D1">
      <w:pPr>
        <w:keepLines/>
        <w:tabs>
          <w:tab w:val="num" w:pos="720"/>
        </w:tabs>
        <w:spacing w:before="120" w:after="120" w:line="240" w:lineRule="auto"/>
        <w:ind w:left="720" w:hanging="360"/>
        <w:rPr>
          <w:rFonts w:ascii="Arial" w:eastAsia="Times New Roman" w:hAnsi="Arial" w:cs="Arial"/>
          <w:sz w:val="24"/>
          <w:szCs w:val="24"/>
        </w:rPr>
      </w:pPr>
      <w:r w:rsidRPr="001E57D1">
        <w:rPr>
          <w:rFonts w:ascii="Arial" w:eastAsia="Times New Roman" w:hAnsi="Arial" w:cs="Arial"/>
          <w:sz w:val="24"/>
          <w:szCs w:val="24"/>
        </w:rPr>
        <w:t>Accommodations and Moveable Assets Management (3000 to 3999)</w:t>
      </w:r>
    </w:p>
    <w:p w:rsidR="001E57D1" w:rsidRPr="001E57D1" w:rsidRDefault="001E57D1" w:rsidP="001E57D1">
      <w:pPr>
        <w:keepLines/>
        <w:tabs>
          <w:tab w:val="num" w:pos="720"/>
        </w:tabs>
        <w:spacing w:before="120" w:after="120" w:line="240" w:lineRule="auto"/>
        <w:ind w:left="720" w:hanging="360"/>
        <w:rPr>
          <w:rFonts w:ascii="Arial" w:eastAsia="Times New Roman" w:hAnsi="Arial" w:cs="Arial"/>
          <w:sz w:val="24"/>
          <w:szCs w:val="24"/>
        </w:rPr>
      </w:pPr>
      <w:r w:rsidRPr="001E57D1">
        <w:rPr>
          <w:rFonts w:ascii="Arial" w:eastAsia="Times New Roman" w:hAnsi="Arial" w:cs="Arial"/>
          <w:sz w:val="24"/>
          <w:szCs w:val="24"/>
        </w:rPr>
        <w:t>Financial Management (4000 to 4999)</w:t>
      </w:r>
    </w:p>
    <w:p w:rsidR="001E57D1" w:rsidRPr="001E57D1" w:rsidRDefault="001E57D1" w:rsidP="001E57D1">
      <w:pPr>
        <w:keepLines/>
        <w:tabs>
          <w:tab w:val="num" w:pos="720"/>
        </w:tabs>
        <w:spacing w:before="120" w:after="120" w:line="240" w:lineRule="auto"/>
        <w:ind w:left="720" w:hanging="360"/>
        <w:rPr>
          <w:rFonts w:ascii="Arial" w:eastAsia="Times New Roman" w:hAnsi="Arial" w:cs="Arial"/>
          <w:sz w:val="24"/>
          <w:szCs w:val="24"/>
        </w:rPr>
      </w:pPr>
      <w:r w:rsidRPr="001E57D1">
        <w:rPr>
          <w:rFonts w:ascii="Arial" w:eastAsia="Times New Roman" w:hAnsi="Arial" w:cs="Arial"/>
          <w:sz w:val="24"/>
          <w:szCs w:val="24"/>
        </w:rPr>
        <w:t>Audit Management (5000 to 5999)</w:t>
      </w:r>
    </w:p>
    <w:p w:rsidR="001E57D1" w:rsidRPr="001E57D1" w:rsidRDefault="001E57D1" w:rsidP="001E57D1">
      <w:pPr>
        <w:keepLines/>
        <w:tabs>
          <w:tab w:val="num" w:pos="720"/>
        </w:tabs>
        <w:spacing w:before="120" w:after="120" w:line="240" w:lineRule="auto"/>
        <w:ind w:left="720" w:hanging="360"/>
        <w:rPr>
          <w:rFonts w:ascii="Arial" w:eastAsia="Times New Roman" w:hAnsi="Arial" w:cs="Arial"/>
          <w:sz w:val="24"/>
          <w:szCs w:val="24"/>
        </w:rPr>
      </w:pPr>
      <w:r w:rsidRPr="001E57D1">
        <w:rPr>
          <w:rFonts w:ascii="Arial" w:eastAsia="Times New Roman" w:hAnsi="Arial" w:cs="Arial"/>
          <w:sz w:val="24"/>
          <w:szCs w:val="24"/>
        </w:rPr>
        <w:t>Information and Information Technology Management (6000 to 6999)</w:t>
      </w:r>
    </w:p>
    <w:p w:rsidR="001E57D1" w:rsidRPr="001E57D1" w:rsidRDefault="001E57D1" w:rsidP="001E57D1">
      <w:pPr>
        <w:keepLines/>
        <w:tabs>
          <w:tab w:val="num" w:pos="720"/>
        </w:tabs>
        <w:spacing w:before="120" w:after="120" w:line="240" w:lineRule="auto"/>
        <w:ind w:left="720" w:hanging="360"/>
        <w:rPr>
          <w:rFonts w:ascii="Arial" w:eastAsia="Times New Roman" w:hAnsi="Arial" w:cs="Times New Roman"/>
          <w:sz w:val="24"/>
          <w:szCs w:val="24"/>
        </w:rPr>
      </w:pPr>
      <w:r w:rsidRPr="001E57D1">
        <w:rPr>
          <w:rFonts w:ascii="Arial" w:eastAsia="Times New Roman" w:hAnsi="Arial" w:cs="Times New Roman"/>
          <w:sz w:val="24"/>
          <w:szCs w:val="24"/>
        </w:rPr>
        <w:t>General Administration (7000 to 7999)</w:t>
      </w: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sz w:val="26"/>
          <w:szCs w:val="24"/>
        </w:rPr>
      </w:pPr>
      <w:bookmarkStart w:id="30" w:name="_Toc195598541"/>
      <w:bookmarkEnd w:id="28"/>
      <w:bookmarkEnd w:id="29"/>
      <w:r w:rsidRPr="001E57D1">
        <w:rPr>
          <w:rFonts w:ascii="Arial Bold" w:eastAsia="Times New Roman" w:hAnsi="Arial Bold" w:cs="Arial"/>
          <w:b/>
          <w:bCs/>
          <w:sz w:val="26"/>
          <w:szCs w:val="24"/>
        </w:rPr>
        <w:br w:type="page"/>
      </w:r>
      <w:r w:rsidRPr="001E57D1">
        <w:rPr>
          <w:rFonts w:ascii="Arial Bold" w:eastAsia="Times New Roman" w:hAnsi="Arial Bold" w:cs="Arial"/>
          <w:b/>
          <w:bCs/>
          <w:sz w:val="26"/>
          <w:szCs w:val="24"/>
        </w:rPr>
        <w:lastRenderedPageBreak/>
        <w:t xml:space="preserve"> </w:t>
      </w:r>
      <w:bookmarkStart w:id="31" w:name="_Toc208887939"/>
      <w:r w:rsidRPr="001E57D1">
        <w:rPr>
          <w:rFonts w:ascii="Arial Bold" w:eastAsia="Times New Roman" w:hAnsi="Arial Bold" w:cs="Arial"/>
          <w:b/>
          <w:bCs/>
          <w:sz w:val="26"/>
          <w:szCs w:val="24"/>
        </w:rPr>
        <w:t>HUMAN RESOURCES MANAGEMENT</w:t>
      </w:r>
      <w:bookmarkEnd w:id="30"/>
      <w:bookmarkEnd w:id="31"/>
    </w:p>
    <w:tbl>
      <w:tblPr>
        <w:tblW w:w="10080" w:type="dxa"/>
        <w:jc w:val="center"/>
        <w:tblCellMar>
          <w:top w:w="28" w:type="dxa"/>
          <w:bottom w:w="28" w:type="dxa"/>
        </w:tblCellMar>
        <w:tblLook w:val="0000" w:firstRow="0" w:lastRow="0" w:firstColumn="0" w:lastColumn="0" w:noHBand="0" w:noVBand="0"/>
        <w:tblCaption w:val="Human Resources Management"/>
        <w:tblDescription w:val="Table consist of two columns.  Right hand columns list the series numbers and left hand columns list the series titles."/>
      </w:tblPr>
      <w:tblGrid>
        <w:gridCol w:w="3780"/>
        <w:gridCol w:w="6300"/>
      </w:tblGrid>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GOV-[ACRONYM]-1000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Individual Employee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GOV-[ACRONYM]-1000-10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Individual Employee Files – Program Area Copy</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GOV-[ACRONYM]-1100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Job Positions and Classifications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GOV-[ACRONYM]-1150-10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Staffing – Competitions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GOV-[ACRONYM]-1150-20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Staffing – Unsolicited Applications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GOV-[ACRONYM]-1200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Hours of Work</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GOV-[ACRONYM]-1250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Leave and Absenteeism</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GOV-[ACRONYM]-1300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Payroll – Human Resources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GOV-[ACRONYM]-1400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Training and Development</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GOV-[ACRONYM]-1450-10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Grievances and Arbitrations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GOV-[ACRONYM]-1450-20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Collective Agreements and Interpretations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GOV-[ACRONYM]-1450-30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Union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GOV-[ACRONYM]-1450-40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Strike Planning</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Material Safety Data Sheets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GOV-[ACRONYM]-1600-20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Programs and Prevention</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GOV-[ACRONYM]-1600-30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Control Measures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GOV-[ACRONYM]-1600-40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Accident and Incident Reports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GOV-[ACRONYM]-1600-50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Individual Claims – Workplace Safety and Insurance Board (WSIB)</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GOV-[ACRONYM]-1600-60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Designated Substances Control Program Records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GOV-[ACRONYM]-1600-70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Occupational Health Centre – Employee Health Records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GOV-[ACRONYM]-1600-80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Ministry of Labour Orders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GOV-[ACRONYM]-1650-10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Employee Transition – Individual Employee Records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GOV-[ACRONYM]-1700</w:t>
            </w:r>
          </w:p>
        </w:tc>
        <w:tc>
          <w:tcPr>
            <w:tcW w:w="6300" w:type="dxa"/>
          </w:tcPr>
          <w:p w:rsidR="001E57D1" w:rsidRPr="001E57D1" w:rsidRDefault="001E57D1" w:rsidP="001E57D1">
            <w:pPr>
              <w:keepLines/>
              <w:spacing w:before="60" w:after="60" w:line="240" w:lineRule="auto"/>
              <w:rPr>
                <w:rFonts w:ascii="Arial" w:eastAsia="Times New Roman" w:hAnsi="Arial" w:cs="Times New Roman"/>
                <w:bCs/>
                <w:sz w:val="24"/>
                <w:szCs w:val="24"/>
              </w:rPr>
            </w:pPr>
            <w:r w:rsidRPr="001E57D1">
              <w:rPr>
                <w:rFonts w:ascii="Arial" w:eastAsia="Times New Roman" w:hAnsi="Arial" w:cs="Times New Roman"/>
                <w:sz w:val="24"/>
                <w:szCs w:val="24"/>
              </w:rPr>
              <w:t>Workplace Discrimination and Harassment and Human Rights Employee Case Files</w:t>
            </w:r>
          </w:p>
        </w:tc>
      </w:tr>
    </w:tbl>
    <w:p w:rsidR="001E57D1" w:rsidRPr="001E57D1" w:rsidRDefault="001E57D1" w:rsidP="001E57D1">
      <w:pPr>
        <w:keepLines/>
        <w:widowControl w:val="0"/>
        <w:spacing w:before="180" w:after="180" w:line="240" w:lineRule="auto"/>
        <w:rPr>
          <w:rFonts w:ascii="Arial" w:eastAsia="Times New Roman" w:hAnsi="Arial" w:cs="Times New Roman"/>
          <w:bCs/>
          <w:spacing w:val="-2"/>
          <w:sz w:val="24"/>
          <w:szCs w:val="20"/>
          <w:lang w:val="en-GB"/>
        </w:rPr>
        <w:sectPr w:rsidR="001E57D1" w:rsidRPr="001E57D1" w:rsidSect="009C7580">
          <w:pgSz w:w="12240" w:h="15840"/>
          <w:pgMar w:top="1985" w:right="1080" w:bottom="1440" w:left="1080" w:header="720" w:footer="720" w:gutter="0"/>
          <w:cols w:space="708"/>
          <w:docGrid w:linePitch="36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6" w:type="dxa"/>
          <w:bottom w:w="85" w:type="dxa"/>
          <w:right w:w="86" w:type="dxa"/>
        </w:tblCellMar>
        <w:tblLook w:val="0000" w:firstRow="0" w:lastRow="0" w:firstColumn="0" w:lastColumn="0" w:noHBand="0" w:noVBand="0"/>
        <w:tblCaption w:val="Chart of the Administrative Function of the Government of Ontario"/>
        <w:tblDescription w:val="Table contains headings of Series number, Series Title and Description and Retention and disposition"/>
      </w:tblPr>
      <w:tblGrid>
        <w:gridCol w:w="1690"/>
        <w:gridCol w:w="6410"/>
        <w:gridCol w:w="1980"/>
      </w:tblGrid>
      <w:tr w:rsidR="001E57D1" w:rsidRPr="001E57D1" w:rsidTr="001E57D1">
        <w:trPr>
          <w:cantSplit/>
          <w:tblHeader/>
          <w:jc w:val="center"/>
        </w:trPr>
        <w:tc>
          <w:tcPr>
            <w:tcW w:w="0" w:type="auto"/>
            <w:tcBorders>
              <w:top w:val="nil"/>
              <w:left w:val="nil"/>
              <w:bottom w:val="single" w:sz="18" w:space="0" w:color="auto"/>
              <w:right w:val="nil"/>
            </w:tcBorders>
          </w:tcPr>
          <w:p w:rsidR="001E57D1" w:rsidRPr="001E57D1" w:rsidRDefault="001E57D1" w:rsidP="001E57D1">
            <w:pPr>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lastRenderedPageBreak/>
              <w:br w:type="page"/>
              <w:t>Series #</w:t>
            </w:r>
          </w:p>
        </w:tc>
        <w:tc>
          <w:tcPr>
            <w:tcW w:w="6410" w:type="dxa"/>
            <w:tcBorders>
              <w:top w:val="nil"/>
              <w:left w:val="nil"/>
              <w:bottom w:val="single" w:sz="18" w:space="0" w:color="auto"/>
              <w:right w:val="nil"/>
            </w:tcBorders>
          </w:tcPr>
          <w:p w:rsidR="001E57D1" w:rsidRPr="001E57D1" w:rsidRDefault="001E57D1" w:rsidP="001E57D1">
            <w:pPr>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1980" w:type="dxa"/>
            <w:tcBorders>
              <w:top w:val="nil"/>
              <w:left w:val="nil"/>
              <w:bottom w:val="single" w:sz="18" w:space="0" w:color="auto"/>
              <w:right w:val="nil"/>
            </w:tcBorders>
          </w:tcPr>
          <w:p w:rsidR="001E57D1" w:rsidRPr="001E57D1" w:rsidRDefault="001E57D1" w:rsidP="001E57D1">
            <w:pPr>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single" w:sz="18" w:space="0" w:color="auto"/>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GOV-[ACRONYM]- 1000</w:t>
            </w:r>
          </w:p>
        </w:tc>
        <w:tc>
          <w:tcPr>
            <w:tcW w:w="6410" w:type="dxa"/>
            <w:tcBorders>
              <w:top w:val="single" w:sz="18" w:space="0" w:color="auto"/>
            </w:tcBorders>
            <w:noWrap/>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Individual Employee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"Individual Employee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documenting the work history of classified, unclassified, and student employees.  Records may include employee application and group insurance enrolment forms, authorities for appointment, oaths, and affirmations, letters of appointment, health information, Workplace Safety and Insurance Board (WSIB) information, return to work or employment accommodation plans, attendance support documentation, disciplinary letters, pension benefit information, accident information, grievance and appeal information (including grievance settlements/appeals), job security information, employment transition information, and return to work documents.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Also may include performance appraisals, medical surveillance records, designated substances control program records, personal protective equipment records, photographs, fingerprints and police background checks, exit records, authorizations for educational assistance, authorizations for payroll deductions, records related to employee leaves and absenteeism due to vacation, illness, or special leave, records relating to Long Term Income Protection (LTIP), and any other appropriate documentation.</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Disciplinary letters must be pulled from the file and destroyed 3 years from the date of the letter, provided that the employee’s personnel file has been clear of similar offences for the past three years.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Ministries should ensure that a suitable process exists to restrict access to individual employee health information, attendance support information, return to work plans, and employment accommodation plans (for example, by storing this information separately within files in sealable envelopes).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xml:space="preserve">: In most ministries all employee records are kept in a single employee file and are covered by the retention requirements indicated here.  However, in some ministries </w:t>
            </w:r>
            <w:r w:rsidRPr="001E57D1">
              <w:rPr>
                <w:rFonts w:ascii="Arial" w:eastAsia="Times New Roman" w:hAnsi="Arial" w:cs="Arial"/>
                <w:sz w:val="24"/>
                <w:szCs w:val="24"/>
              </w:rPr>
              <w:lastRenderedPageBreak/>
              <w:t>certain records related to individuals may instead be kept in separate series, to which series entries found in the next few pages in this schedule then apply.  These series include Workplace Safety and Insurance Board (WSIB), Accident Reports, Workplace Discrimination and Harassment and Human Rights Employee Case Files, and Grievances.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All accidents and incidents involving lost time or health care are reported to the Workplace Safety and Insurance Board (WSIB).</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 xml:space="preserve">Excludes: </w:t>
            </w:r>
            <w:r w:rsidRPr="001E57D1">
              <w:rPr>
                <w:rFonts w:ascii="Arial" w:eastAsia="Times New Roman" w:hAnsi="Arial" w:cs="Arial"/>
                <w:sz w:val="24"/>
                <w:szCs w:val="24"/>
              </w:rPr>
              <w:t>Records maintained by the Emergency Management and Security Branch of the Ministry of Government and Consumer Services pursuant to the Ontario Public Service Personnel Screening Checks Policy.</w:t>
            </w:r>
          </w:p>
        </w:tc>
        <w:tc>
          <w:tcPr>
            <w:tcW w:w="1980" w:type="dxa"/>
            <w:tcBorders>
              <w:top w:val="single" w:sz="18" w:space="0" w:color="auto"/>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 xml:space="preserve">Destroy </w:t>
            </w:r>
            <w:r w:rsidRPr="001E57D1">
              <w:rPr>
                <w:rFonts w:ascii="Arial" w:eastAsia="Times New Roman" w:hAnsi="Arial" w:cs="Arial"/>
                <w:b/>
                <w:bCs/>
                <w:sz w:val="24"/>
                <w:szCs w:val="24"/>
              </w:rPr>
              <w:t>CCY + 50 years</w:t>
            </w:r>
            <w:r w:rsidRPr="001E57D1">
              <w:rPr>
                <w:rFonts w:ascii="Arial" w:eastAsia="Times New Roman" w:hAnsi="Arial" w:cs="Arial"/>
                <w:sz w:val="24"/>
                <w:szCs w:val="24"/>
              </w:rPr>
              <w:t xml:space="preserve"> after termination of employment</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GOV-[ACRONYM]- 1000-10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Individual Employee Files – Program Area Copy</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"individual employee files – program area copy"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The program area’s reference files on its employees.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The official copy of employee records can be found in the Individual Employee Files (GOV-[ACRONYM]-1000) normally kept by each ministry’s Human Resources Division.  Before destroying any files from this sub-series, ensure that there is a central file for the employee kept in the ministry’s Human Resources Division.</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employee no longer assigned to program area</w:t>
            </w:r>
          </w:p>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  1100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Job Positions and Classifications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"Job Positions and Classifications"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creation and documentation of job positions and job classifications in the OPS,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Classification</w:t>
            </w:r>
            <w:r w:rsidRPr="001E57D1">
              <w:rPr>
                <w:rFonts w:ascii="Arial" w:eastAsia="Times New Roman" w:hAnsi="Arial" w:cs="Arial"/>
                <w:sz w:val="24"/>
                <w:szCs w:val="24"/>
              </w:rPr>
              <w:t>: Records documenting new job classifications, rejected classification requests, and the reclassification of existing positions, as well as job position descriptions and group and records relating to individual classification review procedures and appeals.  Includes all classification categories.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 xml:space="preserve">Establishment: </w:t>
            </w:r>
            <w:r w:rsidRPr="001E57D1">
              <w:rPr>
                <w:rFonts w:ascii="Arial" w:eastAsia="Times New Roman" w:hAnsi="Arial" w:cs="Arial"/>
                <w:sz w:val="24"/>
                <w:szCs w:val="24"/>
              </w:rPr>
              <w:t>Records relating to the establishment of individual positions, related human resources requirements, and position allocations.  May also include rejected requests for the establishment of positions.</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+ 11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Staffing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1980" w:type="dxa"/>
          </w:tcPr>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GOV-[ACRONYM]- 1150-10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Staffing – Competitions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"Staffing – Competitions"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Records relating to staffing competitions.  Includes requisite approvals to begin competitions, position descriptions, selection criteria, area of search documentation, internal and external job postings/advertisements, clearance number and date documentation, lists of candidates, interview schedules, and lists of selection board members.  Also includes interview formats and questions, rating and ranking materials, candidates’ written consent to check references, reference check information, applications for employment, interview reports, and correspondence with applicants, including offer or rejection letters where applicable.</w:t>
            </w:r>
          </w:p>
        </w:tc>
        <w:tc>
          <w:tcPr>
            <w:tcW w:w="1980" w:type="dxa"/>
          </w:tcPr>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lang w:val="en-GB"/>
              </w:rPr>
              <w:t xml:space="preserve">Destroy </w:t>
            </w:r>
            <w:r w:rsidRPr="001E57D1">
              <w:rPr>
                <w:rFonts w:ascii="Arial" w:eastAsia="Times New Roman" w:hAnsi="Arial" w:cs="Arial"/>
                <w:b/>
                <w:bCs/>
                <w:spacing w:val="-2"/>
                <w:sz w:val="24"/>
                <w:szCs w:val="24"/>
                <w:lang w:val="en-GB"/>
              </w:rPr>
              <w:t>CCY + 6 years</w:t>
            </w:r>
            <w:r w:rsidRPr="001E57D1">
              <w:rPr>
                <w:rFonts w:ascii="Arial" w:eastAsia="Times New Roman" w:hAnsi="Arial" w:cs="Arial"/>
                <w:spacing w:val="-2"/>
                <w:sz w:val="24"/>
                <w:szCs w:val="24"/>
                <w:lang w:val="en-GB"/>
              </w:rPr>
              <w:t xml:space="preserve"> after position staffed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spacing w:val="-2"/>
                <w:sz w:val="24"/>
                <w:szCs w:val="24"/>
                <w:lang w:val="en-GB"/>
              </w:rPr>
              <w:lastRenderedPageBreak/>
              <w:br w:type="page"/>
            </w:r>
            <w:r w:rsidRPr="001E57D1">
              <w:rPr>
                <w:rFonts w:ascii="Arial" w:eastAsia="Times New Roman" w:hAnsi="Arial" w:cs="Arial"/>
                <w:b/>
                <w:bCs/>
                <w:caps/>
                <w:spacing w:val="-2"/>
                <w:sz w:val="24"/>
                <w:szCs w:val="24"/>
                <w:lang w:val="en-GB"/>
              </w:rPr>
              <w:t>GOV-[ACRONYM]-  1150-20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Staffing – Unsolicited Applications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"Staffing – Unsolicited Applications"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resumes received by a program area, from individuals interested in employment with the public body, but not as the result of an announced staffing competition.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Applications received in response to an advertised competition.</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w:t>
            </w:r>
            <w:r w:rsidRPr="001E57D1">
              <w:rPr>
                <w:rFonts w:ascii="Arial" w:eastAsia="Times New Roman" w:hAnsi="Arial" w:cs="Arial"/>
                <w:sz w:val="24"/>
                <w:szCs w:val="24"/>
              </w:rPr>
              <w:t xml:space="preserve"> after resume is received</w:t>
            </w:r>
          </w:p>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GOV-[ACRONYM]-1200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Hours of Work</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"Hours of Work"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methodologies, procedures, and agreements used in scheduling hours of work, including guidelines for flexible hours, job sharing, and early closing and overtime, as well as call-back agreements, and supporting documentation.</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+ 10 years</w:t>
            </w:r>
            <w:r w:rsidRPr="001E57D1">
              <w:rPr>
                <w:rFonts w:ascii="Arial" w:eastAsia="Times New Roman" w:hAnsi="Arial" w:cs="Arial"/>
                <w:sz w:val="24"/>
                <w:szCs w:val="24"/>
              </w:rPr>
              <w:t xml:space="preserve"> after guidelines are superseded or agreement expires</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8"/>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  1250</w:t>
            </w:r>
          </w:p>
        </w:tc>
        <w:tc>
          <w:tcPr>
            <w:tcW w:w="6410" w:type="dxa"/>
            <w:noWrap/>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Leave and Absenteeism</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"Leave and Absenteeism"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employee leaves, absenteeism, and vacation. Records may include reports and general program information.</w:t>
            </w:r>
          </w:p>
          <w:p w:rsidR="001E57D1" w:rsidRPr="001E57D1" w:rsidRDefault="001E57D1" w:rsidP="001E57D1">
            <w:pPr>
              <w:widowControl w:val="0"/>
              <w:spacing w:before="120" w:after="120" w:line="240" w:lineRule="auto"/>
              <w:rPr>
                <w:rFonts w:ascii="Arial" w:eastAsia="Times New Roman" w:hAnsi="Arial" w:cs="Arial"/>
                <w:color w:val="FF0000"/>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Employee personal information. See GOV-[ACRONYM]- 1000</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+ 2 years </w:t>
            </w:r>
            <w:r w:rsidRPr="001E57D1">
              <w:rPr>
                <w:rFonts w:ascii="Arial" w:eastAsia="Times New Roman" w:hAnsi="Arial" w:cs="Arial"/>
                <w:sz w:val="24"/>
                <w:szCs w:val="24"/>
              </w:rPr>
              <w:t>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  1300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Payroll – Human Resources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"Payroll – Human Resources"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payroll,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color w:val="000000"/>
                <w:sz w:val="24"/>
                <w:szCs w:val="24"/>
              </w:rPr>
              <w:t>Payroll Registers and Reporting:</w:t>
            </w:r>
            <w:r w:rsidRPr="001E57D1">
              <w:rPr>
                <w:rFonts w:ascii="Arial" w:eastAsia="Times New Roman" w:hAnsi="Arial" w:cs="Arial"/>
                <w:sz w:val="24"/>
                <w:szCs w:val="24"/>
              </w:rPr>
              <w:t xml:space="preserve"> Payroll registers, payroll reporting documentation, adjustments, and printouts.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Payroll Deductions:</w:t>
            </w:r>
            <w:r w:rsidRPr="001E57D1">
              <w:rPr>
                <w:rFonts w:ascii="Arial" w:eastAsia="Times New Roman" w:hAnsi="Arial" w:cs="Arial"/>
                <w:sz w:val="24"/>
                <w:szCs w:val="24"/>
              </w:rPr>
              <w:t xml:space="preserve"> Records detailing individual employees’ deductions as well as working copies of rules and regulations used to calculate the various deductions from employee pay including deductions for the Canada Pension Plan, unemployment insurance, and income tax, as well as non-statutory deductions such as those for group insurance.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Timesheets and Attendance Records:</w:t>
            </w:r>
            <w:r w:rsidRPr="001E57D1">
              <w:rPr>
                <w:rFonts w:ascii="Arial" w:eastAsia="Times New Roman" w:hAnsi="Arial" w:cs="Arial"/>
                <w:sz w:val="24"/>
                <w:szCs w:val="24"/>
              </w:rPr>
              <w:t xml:space="preserve"> Records include timesheets, overtime sheets, </w:t>
            </w:r>
            <w:proofErr w:type="gramStart"/>
            <w:r w:rsidRPr="001E57D1">
              <w:rPr>
                <w:rFonts w:ascii="Arial" w:eastAsia="Times New Roman" w:hAnsi="Arial" w:cs="Arial"/>
                <w:sz w:val="24"/>
                <w:szCs w:val="24"/>
              </w:rPr>
              <w:t>time</w:t>
            </w:r>
            <w:proofErr w:type="gramEnd"/>
            <w:r w:rsidRPr="001E57D1">
              <w:rPr>
                <w:rFonts w:ascii="Arial" w:eastAsia="Times New Roman" w:hAnsi="Arial" w:cs="Arial"/>
                <w:sz w:val="24"/>
                <w:szCs w:val="24"/>
              </w:rPr>
              <w:t xml:space="preserve"> sheets for part-time employees, and attendance and absences registers.</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+ 10 years </w:t>
            </w:r>
            <w:r w:rsidRPr="001E57D1">
              <w:rPr>
                <w:rFonts w:ascii="Arial" w:eastAsia="Times New Roman" w:hAnsi="Arial" w:cs="Arial"/>
                <w:sz w:val="24"/>
                <w:szCs w:val="24"/>
              </w:rPr>
              <w:t>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  1400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Training and Development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"Training and Development"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OPS staff training and development, including the planning and funding of training.  </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Labour Relations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1980" w:type="dxa"/>
          </w:tcPr>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  1450-10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Grievances and Arbitrations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"Grievances and Arbitrations"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administration of grievances, appeals arbitration, and adjudications within the OPS.  Records found within the sub-series may originate from any of the various steps within the grievance and arbitration process from the filing of grievances through to the issuance of arbitration awards.  Records include correspondence, copies of grievances, legal documentation, notes, decisions, and settlement documents. </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+ 21 years</w:t>
            </w:r>
            <w:r w:rsidRPr="001E57D1">
              <w:rPr>
                <w:rFonts w:ascii="Arial" w:eastAsia="Times New Roman" w:hAnsi="Arial" w:cs="Arial"/>
                <w:sz w:val="24"/>
                <w:szCs w:val="24"/>
              </w:rPr>
              <w:t xml:space="preserve"> after grievance is closed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1450-20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Collective Agreements and Interpretations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"Collective Agreements and Interpretations"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collective agreements and interpretations pertaining to OPS employees, including copies of signed collective agreements, union and ministry management proposals, correspondence, survey data, documentation regarding agreed upon items, and notes.  Also includes interpretations and letters of understanding.  Also includes non-collective agreement interpretations, and guidelines and policies relating to non-bargaining unit employees.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Ministry of Labour Schedule 177R Collective Bargaining Agreements (superseded or cancelled).</w:t>
            </w:r>
          </w:p>
        </w:tc>
        <w:tc>
          <w:tcPr>
            <w:tcW w:w="1980" w:type="dxa"/>
            <w:tcBorders>
              <w:lef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+ 20 years </w:t>
            </w:r>
            <w:r w:rsidRPr="001E57D1">
              <w:rPr>
                <w:rFonts w:ascii="Arial" w:eastAsia="Times New Roman" w:hAnsi="Arial" w:cs="Arial"/>
                <w:sz w:val="24"/>
                <w:szCs w:val="24"/>
              </w:rPr>
              <w:t>after the end of the contract or the document is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Times New Roman"/>
                <w:sz w:val="24"/>
                <w:szCs w:val="24"/>
              </w:rPr>
              <w:br w:type="page"/>
            </w:r>
            <w:r w:rsidRPr="001E57D1">
              <w:rPr>
                <w:rFonts w:ascii="Arial" w:eastAsia="Times New Roman" w:hAnsi="Arial" w:cs="Arial"/>
                <w:b/>
                <w:bCs/>
                <w:caps/>
                <w:spacing w:val="-2"/>
                <w:sz w:val="24"/>
                <w:szCs w:val="24"/>
                <w:lang w:val="en-GB"/>
              </w:rPr>
              <w:t xml:space="preserve">GOV-[ACRONYM]-  1450-30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Union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"Union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pertaining to union-related matters within the OPS.  May include general correspondence, union-related policies, minutes and agenda for ad hoc union/management meetings, current seniority lists, and union time off lists.</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  1450-40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Strike Planning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"Strike Planning"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used in planning and delivering management responses to real or potential strikes by OPS staff, including copies of the official OPS management strike plan, individual ministry strike plans, management reviews, correspondence, notes, and copies of essential services agreements.</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+ 8 years</w:t>
            </w:r>
            <w:r w:rsidRPr="001E57D1">
              <w:rPr>
                <w:rFonts w:ascii="Arial" w:eastAsia="Times New Roman" w:hAnsi="Arial" w:cs="Arial"/>
                <w:sz w:val="24"/>
                <w:szCs w:val="24"/>
              </w:rPr>
              <w:t xml:space="preserve"> after end of strike, or </w:t>
            </w:r>
            <w:r w:rsidRPr="001E57D1">
              <w:rPr>
                <w:rFonts w:ascii="Arial" w:eastAsia="Times New Roman" w:hAnsi="Arial" w:cs="Arial"/>
                <w:b/>
                <w:bCs/>
                <w:sz w:val="24"/>
                <w:szCs w:val="24"/>
              </w:rPr>
              <w:t>CCY + 8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Health and Safety</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1980" w:type="dxa"/>
          </w:tcPr>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  1600-10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Material Safety Data Sheets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"Material Safety Data Sheets"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Material Safety Data Sheets (MSDS).</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1600-20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Programs and Prevention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"Programs and Prevention"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not found elsewhere in this series which relate to OPS workplace health and safety such as smoking policies and guidelines, documentation pertaining to first aid services, fire evacuation plans, inspections and audit records, safety bulletins and technical documents used for research.</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+ 10 years </w:t>
            </w:r>
            <w:r w:rsidRPr="001E57D1">
              <w:rPr>
                <w:rFonts w:ascii="Arial" w:eastAsia="Times New Roman" w:hAnsi="Arial" w:cs="Arial"/>
                <w:sz w:val="24"/>
                <w:szCs w:val="24"/>
              </w:rPr>
              <w:t>after program terminated or replaced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  1600-30</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Control Measures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"Control Measures"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control of hazards, including engineering control documentation, work procedures and practices, and records pertaining to personal protective equipment.</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+ 41 years</w:t>
            </w:r>
            <w:r w:rsidRPr="001E57D1">
              <w:rPr>
                <w:rFonts w:ascii="Arial" w:eastAsia="Times New Roman" w:hAnsi="Arial" w:cs="Arial"/>
                <w:sz w:val="24"/>
                <w:szCs w:val="24"/>
              </w:rPr>
              <w:t xml:space="preserve"> after control is replaced or discarded and/or equipment is replaced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24"/>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  1600-40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Accident and Incident Reports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"Accident and Incident Reports"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Incident and accident reports and logs and other related records relating to incidents and accidents involving OPS employees.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This sub-series applies only in cases where ministries file these records separately from Individual Employee files or Workplace Safety and Insurance Board (WSIB) files.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All workplace accidents and incidents are reported to the WSIB.</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+ 10 years</w:t>
            </w:r>
            <w:r w:rsidRPr="001E57D1">
              <w:rPr>
                <w:rFonts w:ascii="Arial" w:eastAsia="Times New Roman" w:hAnsi="Arial" w:cs="Arial"/>
                <w:sz w:val="24"/>
                <w:szCs w:val="24"/>
              </w:rPr>
              <w:t xml:space="preserve"> after investigation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1600-50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Individual Claims – Workplace Safety and Insurance Board (WSIB)</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"Individual Claims – Workplace Safety and Insurance Board (WSIB)"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individual claims made to the WSIB by OPS employees.  These include Form 7, attending physician reports, benefits history documentation, current injury/accident details, accident investigation reports, WSIB reports, Health Information Program forms, and other health information, correspondence, return to work plans/certifications, employment accommodation plans, and WSIB appeals.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This sub-series applies only in cases where ministries keep these records separate from the Individual Employee Files – GOV-[ACRONYM</w:t>
            </w:r>
            <w:proofErr w:type="gramStart"/>
            <w:r w:rsidRPr="001E57D1">
              <w:rPr>
                <w:rFonts w:ascii="Arial" w:eastAsia="Times New Roman" w:hAnsi="Arial" w:cs="Arial"/>
                <w:sz w:val="24"/>
                <w:szCs w:val="24"/>
              </w:rPr>
              <w:t>]-</w:t>
            </w:r>
            <w:proofErr w:type="gramEnd"/>
            <w:r w:rsidRPr="001E57D1">
              <w:rPr>
                <w:rFonts w:ascii="Arial" w:eastAsia="Times New Roman" w:hAnsi="Arial" w:cs="Arial"/>
                <w:sz w:val="24"/>
                <w:szCs w:val="24"/>
              </w:rPr>
              <w:t xml:space="preserve"> 1000.</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All accidents and incidents are reported to the WSIB.</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+ 50 years</w:t>
            </w:r>
            <w:r w:rsidRPr="001E57D1">
              <w:rPr>
                <w:rFonts w:ascii="Arial" w:eastAsia="Times New Roman" w:hAnsi="Arial" w:cs="Arial"/>
                <w:sz w:val="24"/>
                <w:szCs w:val="24"/>
              </w:rPr>
              <w:t xml:space="preserve"> after termination of employment</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  1600-60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Designated Substances Control Program Records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"Designated Substances Control Program Records"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exposure of OPS employees to designated substances, including medical surveillance records, occupational hygiene testing results, and records relating to control measures for designated substances.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This sub-series only applies in cases where ministries keep these records separate from Occupational Health Centre-Employee Health Records – GOV-[ACRONYM</w:t>
            </w:r>
            <w:proofErr w:type="gramStart"/>
            <w:r w:rsidRPr="001E57D1">
              <w:rPr>
                <w:rFonts w:ascii="Arial" w:eastAsia="Times New Roman" w:hAnsi="Arial" w:cs="Arial"/>
                <w:sz w:val="24"/>
                <w:szCs w:val="24"/>
              </w:rPr>
              <w:t>]-</w:t>
            </w:r>
            <w:proofErr w:type="gramEnd"/>
            <w:r w:rsidRPr="001E57D1">
              <w:rPr>
                <w:rFonts w:ascii="Arial" w:eastAsia="Times New Roman" w:hAnsi="Arial" w:cs="Arial"/>
                <w:sz w:val="24"/>
                <w:szCs w:val="24"/>
              </w:rPr>
              <w:t xml:space="preserve"> 1600-70.</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+ 42 years</w:t>
            </w:r>
            <w:r w:rsidRPr="001E57D1">
              <w:rPr>
                <w:rFonts w:ascii="Arial" w:eastAsia="Times New Roman" w:hAnsi="Arial" w:cs="Arial"/>
                <w:sz w:val="24"/>
                <w:szCs w:val="24"/>
              </w:rPr>
              <w:t xml:space="preserve"> after designated substance is no longer used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1600-70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Occupational Health Centre – Employee Health Records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"Occupational Health Centre – Employee Health Records"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Occupational health centre records for OPS employees created, managed, and held by a licensed nurse and or physician.</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+ 50 years</w:t>
            </w:r>
            <w:r w:rsidRPr="001E57D1">
              <w:rPr>
                <w:rFonts w:ascii="Arial" w:eastAsia="Times New Roman" w:hAnsi="Arial" w:cs="Arial"/>
                <w:sz w:val="24"/>
                <w:szCs w:val="24"/>
              </w:rPr>
              <w:t xml:space="preserve"> after termination of employment</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GOV-[ACRONYM]- 1600-80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Ministry of Labour Orders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"Ministry of Labour Orders"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Ministry of Labour orders and supporting documentation issued under the Occupational Health and Safety Act, which relate to Ontario government employees.  </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order expires</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Employment Transition</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1980" w:type="dxa"/>
          </w:tcPr>
          <w:p w:rsidR="001E57D1" w:rsidRPr="001E57D1" w:rsidRDefault="001E57D1" w:rsidP="001E57D1">
            <w:pPr>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GOV-[ACRONYM]-1650-10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Employment Transition – Individual Employee Records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"Employment Transition – Individual Employee Records"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documenting the employment transition process for individual OPS employees under notice of layoff. Records include employee portfolios, employment transition letters, options sheets, offers/assignment letters, employee displacement documentation, </w:t>
            </w:r>
            <w:proofErr w:type="gramStart"/>
            <w:r w:rsidRPr="001E57D1">
              <w:rPr>
                <w:rFonts w:ascii="Arial" w:eastAsia="Times New Roman" w:hAnsi="Arial" w:cs="Arial"/>
                <w:sz w:val="24"/>
                <w:szCs w:val="24"/>
              </w:rPr>
              <w:t>direct</w:t>
            </w:r>
            <w:proofErr w:type="gramEnd"/>
            <w:r w:rsidRPr="001E57D1">
              <w:rPr>
                <w:rFonts w:ascii="Arial" w:eastAsia="Times New Roman" w:hAnsi="Arial" w:cs="Arial"/>
                <w:sz w:val="24"/>
                <w:szCs w:val="24"/>
              </w:rPr>
              <w:t xml:space="preserve"> assignment information, information on temporary or permanent assignments, notes, and exit documentation. Employees’ job security entitlements may end for reasons ranging from resignation, retirement, and successful job placements, to rescission of notice.</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This sub-series applies only in cases where ministries keep these records separately from Individual Employee Files – GOV-[ACRONYM]-1000.</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end of job security entitlements</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5"/>
          <w:jc w:val="center"/>
        </w:trPr>
        <w:tc>
          <w:tcPr>
            <w:tcW w:w="0" w:type="auto"/>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  1700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Workplace Discrimination and Harassment and Human Rights Employee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"Workplace Discrimination and Harassment and Human Rights Employee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official complaints by OPS staff, including background material and histories, union correspondence, legal correspondence, and investigation reports.</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+ 10 years</w:t>
            </w:r>
            <w:r w:rsidRPr="001E57D1">
              <w:rPr>
                <w:rFonts w:ascii="Arial" w:eastAsia="Times New Roman" w:hAnsi="Arial" w:cs="Arial"/>
                <w:sz w:val="24"/>
                <w:szCs w:val="24"/>
              </w:rPr>
              <w:t xml:space="preserve"> after case closed</w:t>
            </w:r>
          </w:p>
        </w:tc>
      </w:tr>
    </w:tbl>
    <w:p w:rsidR="001E57D1" w:rsidRPr="001E57D1" w:rsidRDefault="001E57D1" w:rsidP="001E57D1">
      <w:pPr>
        <w:keepLines/>
        <w:spacing w:after="0" w:line="240" w:lineRule="auto"/>
        <w:rPr>
          <w:rFonts w:ascii="Arial" w:eastAsia="Times New Roman" w:hAnsi="Arial" w:cs="Arial"/>
          <w:sz w:val="24"/>
          <w:szCs w:val="24"/>
        </w:rPr>
      </w:pPr>
    </w:p>
    <w:p w:rsidR="001E57D1" w:rsidRPr="001E57D1" w:rsidRDefault="001E57D1" w:rsidP="00E96BF8">
      <w:pPr>
        <w:keepNext/>
        <w:keepLines/>
        <w:numPr>
          <w:ilvl w:val="1"/>
          <w:numId w:val="0"/>
        </w:numPr>
        <w:tabs>
          <w:tab w:val="num" w:pos="576"/>
        </w:tabs>
        <w:spacing w:before="120" w:after="100" w:afterAutospacing="1" w:line="240" w:lineRule="auto"/>
        <w:ind w:left="576" w:hanging="576"/>
        <w:outlineLvl w:val="1"/>
        <w:rPr>
          <w:rFonts w:ascii="Arial Bold" w:eastAsia="Times New Roman" w:hAnsi="Arial Bold" w:cs="Arial"/>
          <w:b/>
          <w:bCs/>
          <w:sz w:val="26"/>
          <w:szCs w:val="24"/>
        </w:rPr>
      </w:pPr>
      <w:r w:rsidRPr="001E57D1">
        <w:rPr>
          <w:rFonts w:ascii="Arial Bold" w:eastAsia="Times New Roman" w:hAnsi="Arial Bold" w:cs="Arial"/>
          <w:b/>
          <w:bCs/>
          <w:sz w:val="26"/>
          <w:szCs w:val="24"/>
        </w:rPr>
        <w:br w:type="page"/>
      </w:r>
      <w:bookmarkStart w:id="32" w:name="_Toc195598542"/>
      <w:bookmarkStart w:id="33" w:name="_Toc208887940"/>
      <w:r w:rsidRPr="001E57D1">
        <w:rPr>
          <w:rFonts w:ascii="Arial Bold" w:eastAsia="Times New Roman" w:hAnsi="Arial Bold" w:cs="Arial"/>
          <w:b/>
          <w:bCs/>
          <w:sz w:val="26"/>
          <w:szCs w:val="24"/>
        </w:rPr>
        <w:lastRenderedPageBreak/>
        <w:t>PURCHASING:  EQUIPMENT, SUPPLIES AND SERVICES</w:t>
      </w:r>
      <w:bookmarkEnd w:id="32"/>
      <w:bookmarkEnd w:id="33"/>
    </w:p>
    <w:tbl>
      <w:tblPr>
        <w:tblW w:w="10080" w:type="dxa"/>
        <w:jc w:val="center"/>
        <w:tblCellMar>
          <w:top w:w="28" w:type="dxa"/>
          <w:bottom w:w="28" w:type="dxa"/>
        </w:tblCellMar>
        <w:tblLook w:val="0000" w:firstRow="0" w:lastRow="0" w:firstColumn="0" w:lastColumn="0" w:noHBand="0" w:noVBand="0"/>
        <w:tblCaption w:val="PURCHASING:  EQUIPMENT, SUPPLIES AND SERVICES"/>
        <w:tblDescription w:val="Table consist of two columns.  Right hand columns list the series numbers and left hand columns list the series titles."/>
      </w:tblPr>
      <w:tblGrid>
        <w:gridCol w:w="3780"/>
        <w:gridCol w:w="6300"/>
      </w:tblGrid>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GOV-[ACRONYM]-2000-10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Tendered Purchases</w:t>
            </w:r>
          </w:p>
        </w:tc>
      </w:tr>
      <w:tr w:rsidR="001E57D1" w:rsidRPr="001E57D1" w:rsidTr="001E57D1">
        <w:trPr>
          <w:trHeight w:val="609"/>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GOV-[ACRONYM]-2000-20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Other Purchases:  Quotations and Purchase Orders</w:t>
            </w:r>
          </w:p>
        </w:tc>
      </w:tr>
    </w:tbl>
    <w:p w:rsidR="001E57D1" w:rsidRPr="001E57D1" w:rsidRDefault="001E57D1" w:rsidP="001E57D1">
      <w:pPr>
        <w:keepLines/>
        <w:spacing w:after="0" w:line="240" w:lineRule="auto"/>
        <w:rPr>
          <w:rFonts w:ascii="Arial" w:eastAsia="Times New Roman" w:hAnsi="Arial" w:cs="Arial"/>
          <w:spacing w:val="-2"/>
          <w:sz w:val="24"/>
          <w:szCs w:val="24"/>
          <w:lang w:val="en-GB"/>
        </w:rPr>
        <w:sectPr w:rsidR="001E57D1" w:rsidRPr="001E57D1" w:rsidSect="009C7580">
          <w:pgSz w:w="12240" w:h="15840"/>
          <w:pgMar w:top="1985" w:right="1080" w:bottom="1440" w:left="1080" w:header="720" w:footer="720" w:gutter="0"/>
          <w:cols w:space="708"/>
          <w:docGrid w:linePitch="36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6" w:type="dxa"/>
          <w:bottom w:w="85" w:type="dxa"/>
          <w:right w:w="86" w:type="dxa"/>
        </w:tblCellMar>
        <w:tblLook w:val="0000" w:firstRow="0" w:lastRow="0" w:firstColumn="0" w:lastColumn="0" w:noHBand="0" w:noVBand="0"/>
        <w:tblCaption w:val="Chart of PURCHASING:  EQUIPMENT, SUPPLIES AND SERVICES"/>
        <w:tblDescription w:val="Table contains headings of Series number, Series Title and Description and Retention and disposition"/>
      </w:tblPr>
      <w:tblGrid>
        <w:gridCol w:w="1690"/>
        <w:gridCol w:w="6353"/>
        <w:gridCol w:w="2037"/>
      </w:tblGrid>
      <w:tr w:rsidR="001E57D1" w:rsidRPr="001E57D1" w:rsidTr="001E57D1">
        <w:trPr>
          <w:tblHeader/>
          <w:jc w:val="center"/>
        </w:trPr>
        <w:tc>
          <w:tcPr>
            <w:tcW w:w="0" w:type="auto"/>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lastRenderedPageBreak/>
              <w:br w:type="page"/>
              <w:t>Series #</w:t>
            </w:r>
          </w:p>
        </w:tc>
        <w:tc>
          <w:tcPr>
            <w:tcW w:w="6353"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2037"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Borders>
              <w:top w:val="single" w:sz="8" w:space="0" w:color="auto"/>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spacing w:val="-2"/>
                <w:sz w:val="24"/>
                <w:szCs w:val="24"/>
                <w:lang w:val="en-GB"/>
              </w:rPr>
              <w:br w:type="page"/>
            </w:r>
          </w:p>
        </w:tc>
        <w:tc>
          <w:tcPr>
            <w:tcW w:w="6353" w:type="dxa"/>
            <w:tcBorders>
              <w:top w:val="single" w:sz="8" w:space="0" w:color="auto"/>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Purchasing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"Purchasing"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37" w:type="dxa"/>
            <w:tcBorders>
              <w:top w:val="single" w:sz="8" w:space="0" w:color="auto"/>
            </w:tcBorders>
          </w:tcPr>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GOV-[ACRONYM]-2000-10 </w:t>
            </w:r>
          </w:p>
        </w:tc>
        <w:tc>
          <w:tcPr>
            <w:tcW w:w="6353"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Tendered Purchases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"Tendered Purchases"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tendering process, including Requests for Proposal (RFPs), Requests for Quotations (RFQs), Requests for Information (RFIs), vendors’ responses, proposals, tender submissions, tender specifications, advertisements, working papers, waivers, evaluation criteria, summaries, a signed copy of the legal agreement or contract, and post-delivery evaluations of vendor performance.  Also may include debriefing documentation and records dealing with unsuccessful bids.</w:t>
            </w:r>
          </w:p>
        </w:tc>
        <w:tc>
          <w:tcPr>
            <w:tcW w:w="2037"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+ 7 years </w:t>
            </w:r>
            <w:r w:rsidRPr="001E57D1">
              <w:rPr>
                <w:rFonts w:ascii="Arial" w:eastAsia="Times New Roman" w:hAnsi="Arial" w:cs="Arial"/>
                <w:sz w:val="24"/>
                <w:szCs w:val="24"/>
              </w:rPr>
              <w:t>after expiration of contract</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45"/>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GOV-[ACRONYM]-2000-20  </w:t>
            </w:r>
          </w:p>
        </w:tc>
        <w:tc>
          <w:tcPr>
            <w:tcW w:w="6353"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Other Purchases:  Quotations and Purchase Orders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"Other Purchases\:  Quotations and Purchase Orders"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purchase, lease, and rental of materials, equipment, vehicles, services, and supplies.  Records include quotations, purchase orders, price comparisons, technical reports, product comparisons, service requests, approvals, </w:t>
            </w:r>
            <w:proofErr w:type="gramStart"/>
            <w:r w:rsidRPr="001E57D1">
              <w:rPr>
                <w:rFonts w:ascii="Arial" w:eastAsia="Times New Roman" w:hAnsi="Arial" w:cs="Arial"/>
                <w:sz w:val="24"/>
                <w:szCs w:val="24"/>
              </w:rPr>
              <w:t>requisitions</w:t>
            </w:r>
            <w:proofErr w:type="gramEnd"/>
            <w:r w:rsidRPr="001E57D1">
              <w:rPr>
                <w:rFonts w:ascii="Arial" w:eastAsia="Times New Roman" w:hAnsi="Arial" w:cs="Arial"/>
                <w:sz w:val="24"/>
                <w:szCs w:val="24"/>
              </w:rPr>
              <w:t xml:space="preserve">, vendor of record agreements, standing agreements, local agreements, and single source agreements. </w:t>
            </w:r>
          </w:p>
        </w:tc>
        <w:tc>
          <w:tcPr>
            <w:tcW w:w="2037"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+ 7 years </w:t>
            </w:r>
            <w:r w:rsidRPr="001E57D1">
              <w:rPr>
                <w:rFonts w:ascii="Arial" w:eastAsia="Times New Roman" w:hAnsi="Arial" w:cs="Arial"/>
                <w:sz w:val="24"/>
                <w:szCs w:val="24"/>
              </w:rPr>
              <w:t>after all administrative actions are completed</w:t>
            </w:r>
          </w:p>
        </w:tc>
      </w:tr>
    </w:tbl>
    <w:p w:rsidR="001E57D1" w:rsidRPr="001E57D1" w:rsidRDefault="001E57D1" w:rsidP="001E57D1">
      <w:pPr>
        <w:keepLines/>
        <w:spacing w:after="0" w:line="240" w:lineRule="auto"/>
        <w:rPr>
          <w:rFonts w:ascii="Arial" w:eastAsia="Times New Roman" w:hAnsi="Arial" w:cs="Arial"/>
          <w:b/>
          <w:bCs/>
          <w:sz w:val="24"/>
          <w:szCs w:val="24"/>
        </w:rPr>
        <w:sectPr w:rsidR="001E57D1" w:rsidRPr="001E57D1" w:rsidSect="009C7580">
          <w:pgSz w:w="12240" w:h="15840"/>
          <w:pgMar w:top="1985" w:right="1080" w:bottom="1440" w:left="1080" w:header="720" w:footer="720" w:gutter="0"/>
          <w:cols w:space="708"/>
          <w:docGrid w:linePitch="360"/>
        </w:sectPr>
      </w:pPr>
    </w:p>
    <w:p w:rsidR="001E57D1" w:rsidRPr="001E57D1" w:rsidRDefault="001E57D1" w:rsidP="00E96BF8">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34" w:name="_Toc195598543"/>
      <w:bookmarkStart w:id="35" w:name="_Toc208887941"/>
      <w:r w:rsidRPr="001E57D1">
        <w:rPr>
          <w:rFonts w:ascii="Arial Bold" w:eastAsia="Times New Roman" w:hAnsi="Arial Bold" w:cs="Arial"/>
          <w:b/>
          <w:bCs/>
          <w:sz w:val="26"/>
          <w:szCs w:val="24"/>
        </w:rPr>
        <w:lastRenderedPageBreak/>
        <w:t>ACCOMMODATIONS AND MOVEABLE ASSETS MANAGEMENT</w:t>
      </w:r>
      <w:bookmarkEnd w:id="34"/>
      <w:bookmarkEnd w:id="35"/>
    </w:p>
    <w:tbl>
      <w:tblPr>
        <w:tblW w:w="10080" w:type="dxa"/>
        <w:jc w:val="center"/>
        <w:tblCellMar>
          <w:top w:w="28" w:type="dxa"/>
          <w:bottom w:w="28" w:type="dxa"/>
        </w:tblCellMar>
        <w:tblLook w:val="0000" w:firstRow="0" w:lastRow="0" w:firstColumn="0" w:lastColumn="0" w:noHBand="0" w:noVBand="0"/>
        <w:tblCaption w:val="ACCOMMODATIONS AND MOVEABLE ASSETS MANAGEMENT"/>
        <w:tblDescription w:val="Table consist of two columns.  Right hand columns list the series numbers and left hand columns list the series titles."/>
      </w:tblPr>
      <w:tblGrid>
        <w:gridCol w:w="3780"/>
        <w:gridCol w:w="6300"/>
      </w:tblGrid>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Site Project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GOV-[ACRONYM]-3050-10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Acquisition – Buildings – Internal OPS Use – Case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GOV-[ACRONYM]-3100-10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Acquisition – Land – Case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GOV-[ACRONYM]-3100-20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Land Easements and Rights of Way</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GOV-[ACRONYM]-3150-10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Alterations and Repairs – Buildings – Case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GOV-[ACRONYM]-3200-10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Construction – Buildings – Project Case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GOV-[ACRONYM]-3250-10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Disposal – Buildings – Case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GOV-[ACRONYM]-3300-10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Disposal – Land – Case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GOV-[ACRONYM]-3350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Accommodation Portfolio Management</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GOV-[ACRONYM]-3400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Space Planning Management</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GOV-[ACRONYM]-3400-10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Space Planning Management – Work Orders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GOV-[ACRONYM]-3450-10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Operations and Maintenance Files – Buildings and Properties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GOV-[ACRONYM]-3450-20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Inspections – Buildings and Properties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GOV-[ACRONYM]-3500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Parking Areas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GOV-[ACRONYM]-3700-10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Moveable Assets Inventorying</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GOV-[ACRONYM]-3700-20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Moveable Assets Disposal and Surplus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GOV-[ACRONYM]-3750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Equipment Management Files</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GOV-[ACRONYM]-3800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Supplies Management</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GOV-[ACRONYM]-3850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Vehicles/Aircraft/Watercraft Asset Management</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GOV-[ACRONYM]-3850-10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Licenses – Vehicles/Aircraft/Watercraft</w:t>
            </w:r>
          </w:p>
        </w:tc>
      </w:tr>
      <w:tr w:rsidR="001E57D1" w:rsidRPr="001E57D1" w:rsidTr="001E57D1">
        <w:trPr>
          <w:cantSplit/>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GOV-[ACRONYM]-3900</w:t>
            </w:r>
          </w:p>
        </w:tc>
        <w:tc>
          <w:tcPr>
            <w:tcW w:w="6300" w:type="dxa"/>
          </w:tcPr>
          <w:p w:rsidR="001E57D1" w:rsidRPr="001E57D1" w:rsidRDefault="001E57D1" w:rsidP="001E57D1">
            <w:pPr>
              <w:keepLines/>
              <w:spacing w:before="60" w:after="60" w:line="240" w:lineRule="auto"/>
              <w:rPr>
                <w:rFonts w:ascii="Arial" w:eastAsia="Times New Roman" w:hAnsi="Arial" w:cs="Times New Roman"/>
                <w:color w:val="FF0000"/>
                <w:sz w:val="24"/>
                <w:szCs w:val="24"/>
              </w:rPr>
            </w:pPr>
            <w:r w:rsidRPr="001E57D1">
              <w:rPr>
                <w:rFonts w:ascii="Arial" w:eastAsia="Times New Roman" w:hAnsi="Arial" w:cs="Times New Roman"/>
                <w:sz w:val="24"/>
                <w:szCs w:val="24"/>
              </w:rPr>
              <w:t>Garbage Disposal and Recycling</w:t>
            </w:r>
          </w:p>
        </w:tc>
      </w:tr>
    </w:tbl>
    <w:p w:rsidR="001E57D1" w:rsidRPr="001E57D1" w:rsidRDefault="001E57D1" w:rsidP="001E57D1">
      <w:pPr>
        <w:keepLines/>
        <w:widowControl w:val="0"/>
        <w:spacing w:after="0" w:line="240" w:lineRule="auto"/>
        <w:rPr>
          <w:rFonts w:ascii="Arial" w:eastAsia="Times New Roman" w:hAnsi="Arial" w:cs="Arial"/>
          <w:caps/>
          <w:spacing w:val="-2"/>
          <w:sz w:val="24"/>
          <w:szCs w:val="24"/>
          <w:lang w:val="en-GB"/>
        </w:rPr>
        <w:sectPr w:rsidR="001E57D1" w:rsidRPr="001E57D1" w:rsidSect="009C7580">
          <w:pgSz w:w="12240" w:h="15840"/>
          <w:pgMar w:top="1985" w:right="1080" w:bottom="1440" w:left="1080" w:header="720" w:footer="720" w:gutter="0"/>
          <w:cols w:space="708"/>
          <w:docGrid w:linePitch="360"/>
        </w:sectPr>
      </w:pPr>
      <w:bookmarkStart w:id="36" w:name="_Toc121716822"/>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6" w:type="dxa"/>
          <w:bottom w:w="85" w:type="dxa"/>
          <w:right w:w="86" w:type="dxa"/>
        </w:tblCellMar>
        <w:tblLook w:val="0000" w:firstRow="0" w:lastRow="0" w:firstColumn="0" w:lastColumn="0" w:noHBand="0" w:noVBand="0"/>
      </w:tblPr>
      <w:tblGrid>
        <w:gridCol w:w="1690"/>
        <w:gridCol w:w="7"/>
        <w:gridCol w:w="6334"/>
        <w:gridCol w:w="13"/>
        <w:gridCol w:w="1993"/>
        <w:gridCol w:w="43"/>
      </w:tblGrid>
      <w:tr w:rsidR="001E57D1" w:rsidRPr="001E57D1" w:rsidTr="001E57D1">
        <w:trPr>
          <w:tblHeader/>
          <w:jc w:val="center"/>
        </w:trPr>
        <w:tc>
          <w:tcPr>
            <w:tcW w:w="0" w:type="auto"/>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Arial"/>
                <w:caps/>
                <w:spacing w:val="-2"/>
                <w:sz w:val="24"/>
                <w:szCs w:val="24"/>
                <w:lang w:val="en-GB"/>
              </w:rPr>
              <w:lastRenderedPageBreak/>
              <w:br w:type="page"/>
            </w:r>
            <w:bookmarkStart w:id="37" w:name="OLE_LINK10"/>
            <w:r w:rsidRPr="001E57D1">
              <w:rPr>
                <w:rFonts w:ascii="Arial" w:eastAsia="Times New Roman" w:hAnsi="Arial" w:cs="Times New Roman"/>
                <w:b/>
                <w:bCs/>
                <w:spacing w:val="-2"/>
                <w:sz w:val="24"/>
                <w:szCs w:val="24"/>
                <w:lang w:val="en-GB"/>
              </w:rPr>
              <w:br w:type="page"/>
              <w:t>Series #</w:t>
            </w:r>
          </w:p>
        </w:tc>
        <w:tc>
          <w:tcPr>
            <w:tcW w:w="6354" w:type="dxa"/>
            <w:gridSpan w:val="3"/>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2036" w:type="dxa"/>
            <w:gridSpan w:val="2"/>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bookmarkEnd w:id="37"/>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ACCOMMODATIONS AND MOVEABLE ASSETS MANAGEMENT</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rPr>
              <w:t xml:space="preserve">See series below. </w:t>
            </w:r>
          </w:p>
        </w:tc>
        <w:tc>
          <w:tcPr>
            <w:tcW w:w="2006" w:type="dxa"/>
            <w:gridSpan w:val="2"/>
            <w:tcBorders>
              <w:top w:val="nil"/>
              <w:left w:val="nil"/>
              <w:bottom w:val="nil"/>
              <w:right w:val="nil"/>
            </w:tcBorders>
          </w:tcPr>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GOV-[ACRONYM]-3020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SITE PROJECT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"SITE PROJECT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administration of sites used for internal OPS accommodation.  May include plans, site maps, space analyses, descriptions of leases, descriptions of programs, change in accommodation forms, correspondence, copies of Accommodation Project Initiation Requests (APIR), operation and maintenance agreements, environmental audits, and surplus declaration forms. </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held by the Ontario Realty Corporation (ORC).</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+ 26 years</w:t>
            </w:r>
            <w:r w:rsidRPr="001E57D1">
              <w:rPr>
                <w:rFonts w:ascii="Arial" w:eastAsia="Times New Roman" w:hAnsi="Arial" w:cs="Arial"/>
                <w:sz w:val="24"/>
                <w:szCs w:val="24"/>
              </w:rPr>
              <w:t xml:space="preserve"> after lease is terminated or the building is sold, destroyed, or otherwise disposed of, or after the building has otherwise ceased to be a government asset</w:t>
            </w:r>
          </w:p>
        </w:tc>
      </w:tr>
      <w:tr w:rsidR="001E57D1" w:rsidRPr="001E57D1" w:rsidTr="001E57D1">
        <w:trPr>
          <w:gridAfter w:val="1"/>
          <w:wAfter w:w="43" w:type="dxa"/>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ACQUISITION – BUILDINGS – INTERNAL OPS USE</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GOV-[ACRONYM]-3050-10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ACQUISITION – BUILDINGS – INTERNAL OPS USE –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"ACQUISITION – BUILDINGS – INTERNAL OPS USE –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individual acquisitions of buildings and structures acquired for internal OPS use through transfer, lease, purchase or donation.  Records include plans, drawings, specifications, and reports.  Also may contain copies of original legal documents.</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held by the Ontario Realty Corporation (ORC); original legal documents which are filed in legal case files.</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+ 26 years </w:t>
            </w:r>
            <w:r w:rsidRPr="001E57D1">
              <w:rPr>
                <w:rFonts w:ascii="Arial" w:eastAsia="Times New Roman" w:hAnsi="Arial" w:cs="Arial"/>
                <w:sz w:val="24"/>
                <w:szCs w:val="24"/>
              </w:rPr>
              <w:t>after lease is terminated or the building is sold, destroyed or otherwise disposed of, or after the building has otherwise ceased to be a government asset</w:t>
            </w:r>
          </w:p>
        </w:tc>
      </w:tr>
      <w:tr w:rsidR="001E57D1" w:rsidRPr="001E57D1" w:rsidTr="001E57D1">
        <w:trPr>
          <w:gridAfter w:val="1"/>
          <w:wAfter w:w="43" w:type="dxa"/>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br w:type="page"/>
            </w:r>
            <w:r w:rsidRPr="001E57D1">
              <w:rPr>
                <w:rFonts w:ascii="Arial" w:eastAsia="Times New Roman" w:hAnsi="Arial" w:cs="Arial"/>
                <w:b/>
                <w:bCs/>
                <w:caps/>
                <w:spacing w:val="-2"/>
                <w:sz w:val="24"/>
                <w:szCs w:val="24"/>
                <w:lang w:val="en-GB"/>
              </w:rPr>
              <w:br w:type="page"/>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ACQUISITION – LAND</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GOV-[ACRONYM]-3100-10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ACQUISITION – LAND –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"ACQUISITION – LAND –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land acquired for internal OPS use through transfer or lease from a private sector source, including appraisal reports, correspondence, surveys, plans, drawings, and reports.  Also may contain copies of original legal documents such as deeds.</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held by the Ontario Realty Corporation (ORC); original legal documents filed in legal case files; records relating to Crown land that has been leased out or sold, or that continues to be held by the Crown.</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+ 20 years </w:t>
            </w:r>
            <w:r w:rsidRPr="001E57D1">
              <w:rPr>
                <w:rFonts w:ascii="Arial" w:eastAsia="Times New Roman" w:hAnsi="Arial" w:cs="Arial"/>
                <w:sz w:val="24"/>
                <w:szCs w:val="24"/>
              </w:rPr>
              <w:t>after land disposed of</w:t>
            </w: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GOV-[ACRONYM]-3100-20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LAND EASEMENTS AND RIGHTS OF WAY</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"LAND EASEMENTS AND RIGHTS OF WAY"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pertaining to rights of way, easements, licenses, and leases where these records relate to land acquired for internal OPS purposes.</w:t>
            </w:r>
          </w:p>
          <w:p w:rsidR="001E57D1" w:rsidRPr="001E57D1" w:rsidRDefault="001E57D1" w:rsidP="001E57D1">
            <w:pPr>
              <w:widowControl w:val="0"/>
              <w:spacing w:before="120" w:after="120" w:line="240" w:lineRule="auto"/>
              <w:rPr>
                <w:rFonts w:ascii="Arial" w:eastAsia="Times New Roman" w:hAnsi="Arial" w:cs="Arial"/>
                <w:b/>
                <w:bCs/>
                <w:caps/>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held by the Ontario Realty Corporation (ORC); land easements and rights of way on Crown lands as well as documentation relating to acquisitions of Crown lands.</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+ 26 years</w:t>
            </w:r>
            <w:r w:rsidRPr="001E57D1">
              <w:rPr>
                <w:rFonts w:ascii="Arial" w:eastAsia="Times New Roman" w:hAnsi="Arial" w:cs="Arial"/>
                <w:sz w:val="24"/>
                <w:szCs w:val="24"/>
              </w:rPr>
              <w:t xml:space="preserve"> after release of rights</w:t>
            </w:r>
          </w:p>
        </w:tc>
      </w:tr>
      <w:tr w:rsidR="001E57D1" w:rsidRPr="001E57D1" w:rsidTr="001E57D1">
        <w:trPr>
          <w:gridAfter w:val="1"/>
          <w:wAfter w:w="43" w:type="dxa"/>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r w:rsidRPr="001E57D1">
              <w:rPr>
                <w:rFonts w:ascii="Arial" w:eastAsia="Times New Roman" w:hAnsi="Arial" w:cs="Arial"/>
                <w:b/>
                <w:bCs/>
                <w:caps/>
                <w:spacing w:val="-2"/>
                <w:sz w:val="24"/>
                <w:szCs w:val="24"/>
                <w:lang w:val="en-GB"/>
              </w:rPr>
              <w:t>ALTERATIONS AND REPAIRS – BUILDINGS</w:t>
            </w:r>
          </w:p>
          <w:p w:rsidR="001E57D1" w:rsidRPr="001E57D1" w:rsidRDefault="001E57D1" w:rsidP="001E57D1">
            <w:pPr>
              <w:widowControl w:val="0"/>
              <w:spacing w:before="120" w:after="120" w:line="240" w:lineRule="auto"/>
              <w:rPr>
                <w:rFonts w:ascii="Arial" w:eastAsia="Times New Roman" w:hAnsi="Arial" w:cs="Arial"/>
                <w:b/>
                <w:bCs/>
                <w:sz w:val="24"/>
                <w:szCs w:val="24"/>
                <w:highlight w:val="yellow"/>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rPr>
          <w:gridAfter w:val="1"/>
          <w:wAfter w:w="43" w:type="dxa"/>
          <w:cantSplit/>
          <w:trHeight w:val="3696"/>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GOV-[ACRONYM]-3150-10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ALTERATIONS AND REPAIRS – BUILDINGS –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"ALTERATIONS AND REPAIRS – BUILDINGS –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w:t>
            </w:r>
            <w:r w:rsidRPr="001E57D1">
              <w:rPr>
                <w:rFonts w:ascii="Arial" w:eastAsia="Times New Roman" w:hAnsi="Arial" w:cs="Arial"/>
                <w:i/>
                <w:sz w:val="24"/>
                <w:szCs w:val="24"/>
              </w:rPr>
              <w:t>minor</w:t>
            </w:r>
            <w:r w:rsidRPr="001E57D1">
              <w:rPr>
                <w:rFonts w:ascii="Arial" w:eastAsia="Times New Roman" w:hAnsi="Arial" w:cs="Arial"/>
                <w:sz w:val="24"/>
                <w:szCs w:val="24"/>
              </w:rPr>
              <w:t xml:space="preserve"> alterations and repairs of individual base buildings, facilities, and structures used for internal OPS purposes, and to tenant and leasehold improvements on these buildings, facilities and structures.  Records include job requisitions, working papers, and copies of invoices.  Also may contain copies of original legal documents.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Original legal documents filed in legal case files; records held by Ontario Realty Corporation (ORC).</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+ 6 years </w:t>
            </w:r>
            <w:r w:rsidRPr="001E57D1">
              <w:rPr>
                <w:rFonts w:ascii="Arial" w:eastAsia="Times New Roman" w:hAnsi="Arial" w:cs="Arial"/>
                <w:sz w:val="24"/>
                <w:szCs w:val="24"/>
              </w:rPr>
              <w:t>after project completed or warranties expired</w:t>
            </w: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r w:rsidRPr="001E57D1">
              <w:rPr>
                <w:rFonts w:ascii="Arial" w:eastAsia="Times New Roman" w:hAnsi="Arial" w:cs="Arial"/>
                <w:b/>
                <w:bCs/>
                <w:caps/>
                <w:spacing w:val="-2"/>
                <w:sz w:val="24"/>
                <w:szCs w:val="24"/>
                <w:lang w:val="en-GB"/>
              </w:rPr>
              <w:t>CONSTRUCTION – BUILDINGS</w:t>
            </w:r>
          </w:p>
          <w:p w:rsidR="001E57D1" w:rsidRPr="001E57D1" w:rsidRDefault="001E57D1" w:rsidP="001E57D1">
            <w:pPr>
              <w:widowControl w:val="0"/>
              <w:spacing w:before="120" w:after="120" w:line="240" w:lineRule="auto"/>
              <w:rPr>
                <w:rFonts w:ascii="Arial" w:eastAsia="Times New Roman" w:hAnsi="Arial" w:cs="Arial"/>
                <w:sz w:val="24"/>
                <w:szCs w:val="24"/>
                <w:highlight w:val="yellow"/>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GOV-[ACRONYM]-3200-10  </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CONSTRUCTION – BUILDINGS – PROJECT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"CONSTRUCTION – BUILDINGS – PROJECT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planning, design, and construction of individual government buildings, facilities, and structures.  Also included are records dealing with major alterations, renovations or additions to existing buildings and structures as well as demolitions of buildings or structures.  Records include planning and design documentation, copies of tenders, and implementation documents.  Also may contain copies of original legal documents.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Original legal documents filed in legal case files; records held by Ontario Realty Corporation (ORC).</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+ 9 years</w:t>
            </w:r>
            <w:r w:rsidRPr="001E57D1">
              <w:rPr>
                <w:rFonts w:ascii="Arial" w:eastAsia="Times New Roman" w:hAnsi="Arial" w:cs="Arial"/>
                <w:sz w:val="24"/>
                <w:szCs w:val="24"/>
              </w:rPr>
              <w:t xml:space="preserve"> after building disposed of</w:t>
            </w:r>
          </w:p>
        </w:tc>
      </w:tr>
      <w:tr w:rsidR="001E57D1" w:rsidRPr="001E57D1" w:rsidTr="001E57D1">
        <w:trPr>
          <w:gridAfter w:val="1"/>
          <w:wAfter w:w="43" w:type="dxa"/>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r w:rsidRPr="001E57D1">
              <w:rPr>
                <w:rFonts w:ascii="Arial" w:eastAsia="Times New Roman" w:hAnsi="Arial" w:cs="Arial"/>
                <w:b/>
                <w:bCs/>
                <w:caps/>
                <w:spacing w:val="-2"/>
                <w:sz w:val="24"/>
                <w:szCs w:val="24"/>
                <w:lang w:val="en-GB"/>
              </w:rPr>
              <w:t>DISPOSAL – BUILDINGS</w:t>
            </w:r>
          </w:p>
          <w:p w:rsidR="001E57D1" w:rsidRPr="001E57D1" w:rsidRDefault="001E57D1" w:rsidP="001E57D1">
            <w:pPr>
              <w:widowControl w:val="0"/>
              <w:spacing w:before="120" w:after="120" w:line="240" w:lineRule="auto"/>
              <w:rPr>
                <w:rFonts w:ascii="Arial" w:eastAsia="Times New Roman" w:hAnsi="Arial" w:cs="Arial"/>
                <w:b/>
                <w:bCs/>
                <w:sz w:val="24"/>
                <w:szCs w:val="24"/>
                <w:highlight w:val="yellow"/>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GOV-[ACRONYM]-3250-10  </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DISPOSAL – BUILDINGS –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"DISPOSAL – BUILDINGS –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disposal of government buildings, facilities, and structures through sale.  May include sale records, tender records, and copies of financial documents, as well as copies of other original legal documents.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Original legal documents filed in legal case files; records held by Ontario Realty Corporation (ORC).</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+ 19 years</w:t>
            </w:r>
            <w:r w:rsidRPr="001E57D1">
              <w:rPr>
                <w:rFonts w:ascii="Arial" w:eastAsia="Times New Roman" w:hAnsi="Arial" w:cs="Arial"/>
                <w:sz w:val="24"/>
                <w:szCs w:val="24"/>
              </w:rPr>
              <w:t xml:space="preserve"> after building disposed of</w:t>
            </w: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DISPOSAL – LAND</w:t>
            </w:r>
          </w:p>
          <w:p w:rsidR="001E57D1" w:rsidRPr="001E57D1" w:rsidRDefault="001E57D1" w:rsidP="001E57D1">
            <w:pPr>
              <w:widowControl w:val="0"/>
              <w:spacing w:before="120" w:after="120" w:line="240" w:lineRule="auto"/>
              <w:rPr>
                <w:rFonts w:ascii="Arial" w:eastAsia="Times New Roman" w:hAnsi="Arial" w:cs="Arial"/>
                <w:sz w:val="24"/>
                <w:szCs w:val="24"/>
                <w:highlight w:val="yellow"/>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GOV-[ACRONYM]-3300-10  </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DISPOSAL – LAND –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"DISPOSAL – LAND –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disposal of government land through sale or transfer.  Consists of records such as surveys, property descriptions, titles, correspondence, copies of deeds, reports and recommendations to Cabinet, and copies of financial documents.  Also may contain copies of other original legal documents such as assignments of leases.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held by the Ontario Realty Corporation (ORC); original legal documents filed in legal case files; records relating to the disposition and alienation of Crown lands.</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+ 19 years</w:t>
            </w:r>
            <w:r w:rsidRPr="001E57D1">
              <w:rPr>
                <w:rFonts w:ascii="Arial" w:eastAsia="Times New Roman" w:hAnsi="Arial" w:cs="Arial"/>
                <w:sz w:val="24"/>
                <w:szCs w:val="24"/>
              </w:rPr>
              <w:t xml:space="preserve"> after land disposed of</w:t>
            </w:r>
          </w:p>
        </w:tc>
      </w:tr>
      <w:tr w:rsidR="001E57D1" w:rsidRPr="001E57D1" w:rsidTr="001E57D1">
        <w:trPr>
          <w:gridAfter w:val="1"/>
          <w:wAfter w:w="43" w:type="dxa"/>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GOV-[ACRONYM]-3350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ACCOMMODATION PORTFOLIO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"ACCOMMODATION PORTFOLIO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accommodation portfolio management of property, land or buildings that are government-owned or leased from a third party and that are used to house ministries, agencies, boards or commissions.  Included are:</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Inventories</w:t>
            </w:r>
            <w:r w:rsidRPr="001E57D1">
              <w:rPr>
                <w:rFonts w:ascii="Arial" w:eastAsia="Times New Roman" w:hAnsi="Arial" w:cs="Arial"/>
                <w:sz w:val="24"/>
                <w:szCs w:val="24"/>
              </w:rPr>
              <w:t>: Real property inventories, and land, building, occupation, and space inventories.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lastRenderedPageBreak/>
              <w:t>Surplus Declaration Inventories:</w:t>
            </w:r>
            <w:r w:rsidRPr="001E57D1">
              <w:rPr>
                <w:rFonts w:ascii="Arial" w:eastAsia="Times New Roman" w:hAnsi="Arial" w:cs="Arial"/>
                <w:sz w:val="24"/>
                <w:szCs w:val="24"/>
              </w:rPr>
              <w:t xml:space="preserve"> Records of surplus properties reconciled against the Charging for Accommodations (CFA) fund.</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Changes in Accommodation Documentation:</w:t>
            </w:r>
            <w:r w:rsidRPr="001E57D1">
              <w:rPr>
                <w:rFonts w:ascii="Arial" w:eastAsia="Times New Roman" w:hAnsi="Arial" w:cs="Arial"/>
                <w:sz w:val="24"/>
                <w:szCs w:val="24"/>
              </w:rPr>
              <w:t xml:space="preserve"> Records which document changes in space allotments and track accommodation changes, including surplus declarations and transactional reports documenting changes between ministries and landlords.  Also may include the official sign-off declaring that land or a building is surplus to the needs of government</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Accommodation Project Initiation Requests (APIRs):</w:t>
            </w:r>
            <w:r w:rsidRPr="001E57D1">
              <w:rPr>
                <w:rFonts w:ascii="Arial" w:eastAsia="Times New Roman" w:hAnsi="Arial" w:cs="Arial"/>
                <w:sz w:val="24"/>
                <w:szCs w:val="24"/>
              </w:rPr>
              <w:t xml:space="preserve"> Ministry requests submitted to the Ontario Realty Corporation (ORC) for capital work.</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 xml:space="preserve">Destroy </w:t>
            </w:r>
            <w:r w:rsidRPr="001E57D1">
              <w:rPr>
                <w:rFonts w:ascii="Arial" w:eastAsia="Times New Roman" w:hAnsi="Arial" w:cs="Arial"/>
                <w:b/>
                <w:bCs/>
                <w:sz w:val="24"/>
                <w:szCs w:val="24"/>
              </w:rPr>
              <w:t>CFY + 15 years</w:t>
            </w:r>
            <w:r w:rsidRPr="001E57D1">
              <w:rPr>
                <w:rFonts w:ascii="Arial" w:eastAsia="Times New Roman" w:hAnsi="Arial" w:cs="Arial"/>
                <w:sz w:val="24"/>
                <w:szCs w:val="24"/>
              </w:rPr>
              <w:t xml:space="preserve"> after all administrative actions are completed</w:t>
            </w: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GOV-[ACRONYM]-3400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SPACE PLANNING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"SPACE PLANNING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consisting of standards for space allocation, floor configurations, records documenting movement within buildings, records documenting retrofit management, floor plans, redesign records, and records relating to furniture management.  Also may include copies of work orders.</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+ 2 year</w:t>
            </w:r>
            <w:r w:rsidRPr="001E57D1">
              <w:rPr>
                <w:rFonts w:ascii="Arial" w:eastAsia="Times New Roman" w:hAnsi="Arial" w:cs="Arial"/>
                <w:sz w:val="24"/>
                <w:szCs w:val="24"/>
              </w:rPr>
              <w:t xml:space="preserve"> after superseded / space redesigned / plan updated or changed</w:t>
            </w: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GOV-[ACRONYM]-3400-10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SPACE PLANNING MANAGEMENT – WORK ORDERS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"SPACE PLANNING MANAGEMENT – WORK ORDERS"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b/>
                <w:bCs/>
                <w:sz w:val="24"/>
                <w:szCs w:val="24"/>
              </w:rPr>
            </w:pPr>
            <w:r w:rsidRPr="001E57D1">
              <w:rPr>
                <w:rFonts w:ascii="Arial" w:eastAsia="Times New Roman" w:hAnsi="Arial" w:cs="Arial"/>
                <w:sz w:val="24"/>
                <w:szCs w:val="24"/>
              </w:rPr>
              <w:t>Original work orders.</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gridAfter w:val="1"/>
          <w:wAfter w:w="43" w:type="dxa"/>
          <w:cantSplit/>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r w:rsidRPr="001E57D1">
              <w:rPr>
                <w:rFonts w:ascii="Arial" w:eastAsia="Times New Roman" w:hAnsi="Arial" w:cs="Arial"/>
                <w:b/>
                <w:bCs/>
                <w:caps/>
                <w:spacing w:val="-2"/>
                <w:sz w:val="24"/>
                <w:szCs w:val="24"/>
                <w:lang w:val="en-GB"/>
              </w:rPr>
              <w:t>MAINTENANCE – BUILDINGS AND PROPERTIES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rPr>
          <w:gridAfter w:val="1"/>
          <w:wAfter w:w="43" w:type="dxa"/>
          <w:cantSplit/>
          <w:trHeight w:val="5115"/>
          <w:jc w:val="center"/>
        </w:trPr>
        <w:tc>
          <w:tcPr>
            <w:tcW w:w="1690"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GOV-[ACRONYM]-3450-10</w:t>
            </w:r>
          </w:p>
        </w:tc>
        <w:tc>
          <w:tcPr>
            <w:tcW w:w="6341"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OPERATIONS AND MAINTENANCE FILES – BUILDINGS AND PROPERTIES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"OPERATIONS AND MAINTENANCE FILES – BUILDINGS AND PROPERTIES"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operation and maintenance of government buildings, facilities, and structures including janitorial and cleaning services, grounds maintenance, and activities are pertaining to mechanical systems and utilities. Utility systems include air conditioning, ventilation, heating, other environmental control systems, lighting and electrical systems, water, and plumbing systems.  Grounds maintenance includes the maintenance of the grounds around buildings and properties.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include copies of invoices, correspondence, copies of work orders, contracts, and service agreements, and occupancy agreements outlining divisions of responsibilities.</w:t>
            </w:r>
          </w:p>
        </w:tc>
        <w:tc>
          <w:tcPr>
            <w:tcW w:w="2006" w:type="dxa"/>
            <w:gridSpan w:val="2"/>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the contract is terminated or not renewed</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Cs/>
                <w:caps/>
                <w:spacing w:val="-2"/>
                <w:sz w:val="24"/>
                <w:szCs w:val="24"/>
                <w:lang w:val="en-GB"/>
              </w:rPr>
            </w:pPr>
            <w:r w:rsidRPr="001E57D1">
              <w:rPr>
                <w:rFonts w:ascii="Arial" w:eastAsia="Times New Roman" w:hAnsi="Arial" w:cs="Arial"/>
                <w:b/>
                <w:bCs/>
                <w:caps/>
                <w:spacing w:val="-2"/>
                <w:sz w:val="24"/>
                <w:szCs w:val="24"/>
                <w:lang w:val="en-GB"/>
              </w:rPr>
              <w:t>GOV-[ACRONYM]-3450-20</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INSPECTIONS – BUILDINGS AND PROPERTIES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"INSPECTIONS – BUILDINGS AND PROPERTIES"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inspection of leased and owned government buildings, facilities, structures, and properties.  Examples include reports and records relating to elevator maintenance and inspection, fire prevention and related inspections, and structural inspections.  </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+ 8 years</w:t>
            </w:r>
            <w:r w:rsidRPr="001E57D1">
              <w:rPr>
                <w:rFonts w:ascii="Arial" w:eastAsia="Times New Roman" w:hAnsi="Arial" w:cs="Arial"/>
                <w:sz w:val="24"/>
                <w:szCs w:val="24"/>
              </w:rPr>
              <w:t xml:space="preserve"> after inspection completed</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Cs/>
                <w:caps/>
                <w:spacing w:val="-2"/>
                <w:sz w:val="24"/>
                <w:szCs w:val="24"/>
                <w:lang w:val="en-GB"/>
              </w:rPr>
            </w:pPr>
            <w:r w:rsidRPr="001E57D1">
              <w:rPr>
                <w:rFonts w:ascii="Arial" w:eastAsia="Times New Roman" w:hAnsi="Arial" w:cs="Arial"/>
                <w:b/>
                <w:bCs/>
                <w:caps/>
                <w:spacing w:val="-2"/>
                <w:sz w:val="24"/>
                <w:szCs w:val="24"/>
                <w:lang w:val="en-GB"/>
              </w:rPr>
              <w:t>GOV-[ACRONYM]-3500</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PARKING AREAS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"PARKING AREAS"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administration of parking areas.  Consists of records documenting the allotment of parking spaces for government and employee vehicles.</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p w:rsidR="001E57D1" w:rsidRPr="001E57D1" w:rsidRDefault="001E57D1" w:rsidP="001E57D1">
            <w:pPr>
              <w:keepLines/>
              <w:spacing w:after="0" w:line="240" w:lineRule="auto"/>
              <w:rPr>
                <w:rFonts w:ascii="Arial" w:eastAsia="Times New Roman" w:hAnsi="Arial" w:cs="Arial"/>
                <w:b/>
                <w:bCs/>
                <w:sz w:val="24"/>
                <w:szCs w:val="24"/>
              </w:rPr>
            </w:pP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MOVEABLE ASSETS CONTROL</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lang w:val="en-GB"/>
              </w:rPr>
            </w:pP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GOV-[ACRONYM]-3700-10 </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MOVEABLE ASSETS INVENTORYING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"MOVEABLE ASSETS INVENTORYING"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control of moveable assets such as furniture and equipment through the various stages of receipt, storage, inventorying, and issuing.  Records include inventory reports and transfer vouchers.</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GOV-[ACRONYM]-3700-20  </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MOVEABLE ASSETS DISPOSAL AND SURPLUS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"MOVEABLE ASSETS DISPOSAL AND SURPLUS"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transfer or disposal of moveable assets through sale, disposal, condemnation, destruction, and write-off.  Records include sale authorization documents, surplus furniture and equipment lists, disposal vouchers, and tendering documents, including those related to the disposal of vehicles.</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disposal of asset</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GOV-[ACRONYM]-3750</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EQUIPMENT MANAGEMENT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"EQUIPMENT MANAGEMENT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maintenance and repair of equipment such as photocopiers, audio-visual equipment, fax machines, and other telecommunications equipment and services, including telecommunications lines.  Also includes computers, furniture, and warehouse equipment such as weigh scales.  Records include work orders, copies of purchase orders, technical specifications, and vendor literature.</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equipment replaced or disposed of</w:t>
            </w:r>
            <w:r w:rsidRPr="001E57D1">
              <w:rPr>
                <w:rFonts w:ascii="Arial" w:eastAsia="Times New Roman" w:hAnsi="Arial" w:cs="Arial"/>
                <w:sz w:val="24"/>
                <w:szCs w:val="24"/>
              </w:rPr>
              <w:tab/>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GOV-[ACRONYM]-3800</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SUPPLIES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"SUPPLIES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b/>
                <w:bCs/>
                <w:sz w:val="24"/>
                <w:szCs w:val="24"/>
              </w:rPr>
            </w:pPr>
            <w:r w:rsidRPr="001E57D1">
              <w:rPr>
                <w:rFonts w:ascii="Arial" w:eastAsia="Times New Roman" w:hAnsi="Arial" w:cs="Arial"/>
                <w:sz w:val="24"/>
                <w:szCs w:val="24"/>
              </w:rPr>
              <w:t xml:space="preserve">Records relating to the request, approval, and issue of supplies such as stationery, forms, and parts.  Includes stockroom requisitions and technical specifications, </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E96BF8">
        <w:trPr>
          <w:cantSplit/>
          <w:trHeight w:val="5862"/>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GOV-[ACRONYM]-3850</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VEHICLES/ AIRCRAFT/ WATERCRAFT ASSET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"VEHICLES/ AIRCRAFT/ WATERCRAFT ASSET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use, maintenance, and repair of government-owned and leased vehicles such as aircraft, cars, bicycles, snowmobiles, all-terrain vehicles, trucks, vans, tractors, and watercraft.  Includes work orders, operating standards, inspection reports, storage regulations, and maintenance records as well as technical specifications, equipment catalogues, and vendor literature, which have been filed for ongoing program functions.  Also may include copies of purchase orders, copies of vehicle insurance policies (if kept within the same file and considered part of the vehicle management function) and accident records relating to a specific vehicle.</w:t>
            </w:r>
          </w:p>
          <w:p w:rsidR="001E57D1" w:rsidRPr="001E57D1" w:rsidRDefault="001E57D1" w:rsidP="001E57D1">
            <w:pPr>
              <w:widowControl w:val="0"/>
              <w:spacing w:before="120" w:after="120" w:line="240" w:lineRule="auto"/>
              <w:rPr>
                <w:rFonts w:ascii="Arial" w:eastAsia="Times New Roman" w:hAnsi="Arial" w:cs="Arial"/>
                <w:b/>
                <w:bCs/>
                <w:sz w:val="24"/>
                <w:szCs w:val="24"/>
              </w:rPr>
            </w:pPr>
            <w:r w:rsidRPr="001E57D1">
              <w:rPr>
                <w:rFonts w:ascii="Arial" w:eastAsia="Times New Roman" w:hAnsi="Arial" w:cs="Arial"/>
                <w:bCs/>
                <w:sz w:val="24"/>
                <w:szCs w:val="24"/>
                <w:u w:val="single"/>
              </w:rPr>
              <w:t>Note</w:t>
            </w:r>
            <w:r w:rsidRPr="001E57D1">
              <w:rPr>
                <w:rFonts w:ascii="Arial" w:eastAsia="Times New Roman" w:hAnsi="Arial" w:cs="Arial"/>
                <w:bCs/>
                <w:sz w:val="24"/>
                <w:szCs w:val="24"/>
              </w:rPr>
              <w:t>: Aircraft flig</w:t>
            </w:r>
            <w:r w:rsidRPr="001E57D1">
              <w:rPr>
                <w:rFonts w:ascii="Arial" w:eastAsia="Times New Roman" w:hAnsi="Arial" w:cs="Arial"/>
                <w:sz w:val="24"/>
                <w:szCs w:val="24"/>
              </w:rPr>
              <w:t>ht and maintenance records must be transferred to the new owner (required by Transport Canada. Reg. –Canadian Aviation Regulations CARs 571, 605 and associated standards</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vehicle replaced or disposed of</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GOV-[ACRONYM]-3850-10</w:t>
            </w:r>
          </w:p>
        </w:tc>
        <w:tc>
          <w:tcPr>
            <w:tcW w:w="6334" w:type="dxa"/>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LICENSES – VEHICLES/ AIRCRAFT/ WATERCRAFT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"LICENSES – VEHICLES/ AIRCRAFT/ WATERCRAFT"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b/>
                <w:bCs/>
                <w:sz w:val="24"/>
                <w:szCs w:val="24"/>
              </w:rPr>
            </w:pPr>
            <w:r w:rsidRPr="001E57D1">
              <w:rPr>
                <w:rFonts w:ascii="Arial" w:eastAsia="Times New Roman" w:hAnsi="Arial" w:cs="Arial"/>
                <w:sz w:val="24"/>
                <w:szCs w:val="24"/>
              </w:rPr>
              <w:t>Copies of licenses required to operate vehicles, aircraft, and watercraft.</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license expires</w:t>
            </w:r>
          </w:p>
        </w:tc>
      </w:tr>
      <w:tr w:rsidR="001E57D1" w:rsidRPr="001E57D1" w:rsidTr="001E57D1">
        <w:trPr>
          <w:cantSplit/>
          <w:jc w:val="center"/>
        </w:trPr>
        <w:tc>
          <w:tcPr>
            <w:tcW w:w="1697" w:type="dxa"/>
            <w:gridSpan w:val="2"/>
            <w:tcBorders>
              <w:top w:val="nil"/>
              <w:left w:val="nil"/>
              <w:bottom w:val="nil"/>
              <w:right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GOV-[ACRONYM]-3900</w:t>
            </w:r>
          </w:p>
        </w:tc>
        <w:tc>
          <w:tcPr>
            <w:tcW w:w="6334" w:type="dxa"/>
            <w:tcBorders>
              <w:top w:val="nil"/>
              <w:left w:val="nil"/>
              <w:bottom w:val="nil"/>
              <w:right w:val="nil"/>
            </w:tcBorders>
          </w:tcPr>
          <w:p w:rsidR="001E57D1" w:rsidRPr="001E57D1" w:rsidRDefault="001E57D1" w:rsidP="001E57D1">
            <w:pPr>
              <w:keepNext/>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GARBAGE DISPOSAL AND RECYCLING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"GARBAGE DISPOSAL AND RECYCLING"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internal government waste management programs-- for example, recycling, shredding, garbage pick-up, and waste reduction programs.  Includes garbage </w:t>
            </w:r>
            <w:proofErr w:type="spellStart"/>
            <w:r w:rsidRPr="001E57D1">
              <w:rPr>
                <w:rFonts w:ascii="Arial" w:eastAsia="Times New Roman" w:hAnsi="Arial" w:cs="Arial"/>
                <w:sz w:val="24"/>
                <w:szCs w:val="24"/>
              </w:rPr>
              <w:t>pick up</w:t>
            </w:r>
            <w:proofErr w:type="spellEnd"/>
            <w:r w:rsidRPr="001E57D1">
              <w:rPr>
                <w:rFonts w:ascii="Arial" w:eastAsia="Times New Roman" w:hAnsi="Arial" w:cs="Arial"/>
                <w:sz w:val="24"/>
                <w:szCs w:val="24"/>
              </w:rPr>
              <w:t xml:space="preserve"> location lists, complaints records, internal/external inquiries, and program promotion records.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relating to the control of hazardous waste and waste management programs delivered to the public.</w:t>
            </w:r>
          </w:p>
        </w:tc>
        <w:tc>
          <w:tcPr>
            <w:tcW w:w="2049" w:type="dxa"/>
            <w:gridSpan w:val="3"/>
            <w:tcBorders>
              <w:top w:val="nil"/>
              <w:left w:val="nil"/>
              <w:bottom w:val="nil"/>
              <w:right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+ 3 years</w:t>
            </w:r>
            <w:r w:rsidRPr="001E57D1">
              <w:rPr>
                <w:rFonts w:ascii="Arial" w:eastAsia="Times New Roman" w:hAnsi="Arial" w:cs="Arial"/>
                <w:sz w:val="24"/>
                <w:szCs w:val="24"/>
              </w:rPr>
              <w:t xml:space="preserve"> after all administrative actions are completed</w:t>
            </w:r>
          </w:p>
        </w:tc>
      </w:tr>
    </w:tbl>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sectPr w:rsidR="001E57D1" w:rsidRPr="001E57D1" w:rsidSect="009C7580">
          <w:pgSz w:w="12240" w:h="15840"/>
          <w:pgMar w:top="1985" w:right="1080" w:bottom="1440" w:left="1080" w:header="720" w:footer="720" w:gutter="0"/>
          <w:cols w:space="708"/>
          <w:docGrid w:linePitch="360"/>
        </w:sectPr>
      </w:pPr>
      <w:bookmarkStart w:id="38" w:name="_Toc195598544"/>
      <w:bookmarkEnd w:id="36"/>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39" w:name="_Toc208887942"/>
      <w:r w:rsidRPr="001E57D1">
        <w:rPr>
          <w:rFonts w:ascii="Arial Bold" w:eastAsia="Times New Roman" w:hAnsi="Arial Bold" w:cs="Arial"/>
          <w:b/>
          <w:bCs/>
          <w:sz w:val="26"/>
          <w:szCs w:val="24"/>
        </w:rPr>
        <w:lastRenderedPageBreak/>
        <w:t>FINANCIAL MANAGEMENT</w:t>
      </w:r>
      <w:bookmarkEnd w:id="38"/>
      <w:bookmarkEnd w:id="39"/>
    </w:p>
    <w:tbl>
      <w:tblPr>
        <w:tblW w:w="10080" w:type="dxa"/>
        <w:jc w:val="center"/>
        <w:tblCellMar>
          <w:top w:w="28" w:type="dxa"/>
          <w:bottom w:w="28" w:type="dxa"/>
        </w:tblCellMar>
        <w:tblLook w:val="0000" w:firstRow="0" w:lastRow="0" w:firstColumn="0" w:lastColumn="0" w:noHBand="0" w:noVBand="0"/>
      </w:tblPr>
      <w:tblGrid>
        <w:gridCol w:w="3780"/>
        <w:gridCol w:w="6300"/>
      </w:tblGrid>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GOV-[ACRONYM]-4050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Budgets and Allocations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GOV-[ACRONYM]-4100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Source Documents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GOV-[ACRONYM]-4150  </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Public Accounts and Write-Offs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GOV-[ACRONYM]-4200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Accounts Payable</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GOV-[ACRONYM]-4250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Accounts Receivable</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GOV-[ACRONYM]-4350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Reconciliations – Financial Control</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GOV-[ACRONYM]-4400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Financial Reporting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GOV-[ACRONYM]-4450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Payroll – Financial</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GOV-[ACRONYM]-4500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Employee Accommodation Applications for Funding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GOV-[ACRONYM]-4550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Banks and Banking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GOV-[ACRONYM]-4600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Special Purpose Accounts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GOV-[ACRONYM]-4650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Governmental Grants – Financial Records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GOV-[ACRONYM]-4800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Purchasing Cards – Administration</w:t>
            </w:r>
          </w:p>
        </w:tc>
      </w:tr>
    </w:tbl>
    <w:p w:rsidR="001E57D1" w:rsidRPr="001E57D1" w:rsidRDefault="001E57D1" w:rsidP="001E57D1">
      <w:pPr>
        <w:keepLines/>
        <w:spacing w:before="60" w:after="60" w:line="240" w:lineRule="auto"/>
        <w:rPr>
          <w:rFonts w:ascii="Arial" w:eastAsia="Times New Roman" w:hAnsi="Arial" w:cs="Arial"/>
          <w:sz w:val="24"/>
          <w:szCs w:val="24"/>
        </w:rPr>
      </w:pPr>
    </w:p>
    <w:p w:rsidR="001E57D1" w:rsidRPr="001E57D1" w:rsidRDefault="001E57D1" w:rsidP="001E57D1">
      <w:pPr>
        <w:keepLines/>
        <w:spacing w:before="60" w:after="60" w:line="240" w:lineRule="auto"/>
        <w:rPr>
          <w:rFonts w:ascii="Arial" w:eastAsia="Times New Roman" w:hAnsi="Arial" w:cs="Arial"/>
          <w:sz w:val="24"/>
          <w:szCs w:val="24"/>
        </w:rPr>
      </w:pPr>
    </w:p>
    <w:p w:rsidR="001E57D1" w:rsidRPr="001E57D1" w:rsidRDefault="001E57D1" w:rsidP="001E57D1">
      <w:pPr>
        <w:keepLines/>
        <w:widowControl w:val="0"/>
        <w:spacing w:after="0" w:line="240" w:lineRule="auto"/>
        <w:rPr>
          <w:rFonts w:ascii="Arial" w:eastAsia="Times New Roman" w:hAnsi="Arial" w:cs="Arial"/>
          <w:caps/>
          <w:spacing w:val="-2"/>
          <w:sz w:val="24"/>
          <w:szCs w:val="24"/>
          <w:lang w:val="en-GB"/>
        </w:rPr>
        <w:sectPr w:rsidR="001E57D1" w:rsidRPr="001E57D1" w:rsidSect="009C7580">
          <w:pgSz w:w="12240" w:h="15840"/>
          <w:pgMar w:top="1985" w:right="1080" w:bottom="1440" w:left="1080" w:header="720" w:footer="720" w:gutter="0"/>
          <w:cols w:space="708"/>
          <w:docGrid w:linePitch="36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000" w:firstRow="0" w:lastRow="0" w:firstColumn="0" w:lastColumn="0" w:noHBand="0" w:noVBand="0"/>
      </w:tblPr>
      <w:tblGrid>
        <w:gridCol w:w="1690"/>
        <w:gridCol w:w="6385"/>
        <w:gridCol w:w="2005"/>
      </w:tblGrid>
      <w:tr w:rsidR="001E57D1" w:rsidRPr="001E57D1" w:rsidTr="001E57D1">
        <w:trPr>
          <w:tblHeader/>
          <w:jc w:val="center"/>
        </w:trPr>
        <w:tc>
          <w:tcPr>
            <w:tcW w:w="0" w:type="auto"/>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Arial"/>
                <w:caps/>
                <w:spacing w:val="-2"/>
                <w:sz w:val="24"/>
                <w:szCs w:val="24"/>
                <w:lang w:val="en-GB"/>
              </w:rPr>
              <w:lastRenderedPageBreak/>
              <w:br w:type="page"/>
            </w:r>
            <w:r w:rsidRPr="001E57D1">
              <w:rPr>
                <w:rFonts w:ascii="Arial" w:eastAsia="Times New Roman" w:hAnsi="Arial" w:cs="Times New Roman"/>
                <w:b/>
                <w:bCs/>
                <w:spacing w:val="-2"/>
                <w:sz w:val="24"/>
                <w:szCs w:val="24"/>
                <w:lang w:val="en-GB"/>
              </w:rPr>
              <w:br w:type="page"/>
              <w:t>Series #</w:t>
            </w:r>
          </w:p>
        </w:tc>
        <w:tc>
          <w:tcPr>
            <w:tcW w:w="6385"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2005"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Financial Management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series below.</w:t>
            </w:r>
          </w:p>
        </w:tc>
        <w:tc>
          <w:tcPr>
            <w:tcW w:w="2005" w:type="dxa"/>
          </w:tcPr>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GOV-[ACRONYM]-4050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Budgets and Allocations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"Budgets and Allocations"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held within program areas of a public body that are created and used during the process of preparing budgets and allocations for the program area for a fiscal year.</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 xml:space="preserve">Allocation Planning:  </w:t>
            </w:r>
            <w:r w:rsidRPr="001E57D1">
              <w:rPr>
                <w:rFonts w:ascii="Arial" w:eastAsia="Times New Roman" w:hAnsi="Arial" w:cs="Arial"/>
                <w:sz w:val="24"/>
                <w:szCs w:val="24"/>
              </w:rPr>
              <w:t>Records relating to the development of program area budgets and allocations for a fiscal year, including final budgets and all directly related working papers and backup documentation.</w:t>
            </w:r>
          </w:p>
          <w:p w:rsidR="001E57D1" w:rsidRPr="001E57D1" w:rsidRDefault="001E57D1" w:rsidP="001E57D1">
            <w:pPr>
              <w:widowControl w:val="0"/>
              <w:spacing w:before="120" w:after="120" w:line="240" w:lineRule="auto"/>
              <w:rPr>
                <w:rFonts w:ascii="Arial" w:eastAsia="Times New Roman" w:hAnsi="Arial" w:cs="Arial"/>
                <w:sz w:val="24"/>
                <w:szCs w:val="24"/>
              </w:rPr>
            </w:pPr>
            <w:proofErr w:type="spellStart"/>
            <w:r w:rsidRPr="001E57D1">
              <w:rPr>
                <w:rFonts w:ascii="Arial" w:eastAsia="Times New Roman" w:hAnsi="Arial" w:cs="Arial"/>
                <w:b/>
                <w:bCs/>
                <w:sz w:val="24"/>
                <w:szCs w:val="24"/>
              </w:rPr>
              <w:t>Calendarizations</w:t>
            </w:r>
            <w:proofErr w:type="spellEnd"/>
            <w:r w:rsidRPr="001E57D1">
              <w:rPr>
                <w:rFonts w:ascii="Arial" w:eastAsia="Times New Roman" w:hAnsi="Arial" w:cs="Arial"/>
                <w:b/>
                <w:bCs/>
                <w:sz w:val="24"/>
                <w:szCs w:val="24"/>
              </w:rPr>
              <w:t>:</w:t>
            </w:r>
            <w:r w:rsidRPr="001E57D1">
              <w:rPr>
                <w:rFonts w:ascii="Arial" w:eastAsia="Times New Roman" w:hAnsi="Arial" w:cs="Arial"/>
                <w:sz w:val="24"/>
                <w:szCs w:val="24"/>
              </w:rPr>
              <w:t xml:space="preserve">  Records used to forecast planned budget expenditures and anticipated revenue streams over the course of the fiscal year.</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Financial Statements:</w:t>
            </w:r>
            <w:r w:rsidRPr="001E57D1">
              <w:rPr>
                <w:rFonts w:ascii="Arial" w:eastAsia="Times New Roman" w:hAnsi="Arial" w:cs="Arial"/>
                <w:sz w:val="24"/>
                <w:szCs w:val="24"/>
              </w:rPr>
              <w:t xml:space="preserve">  Financial records related to a fiscal year, including balance sheets, income statements, financial statements, and year-end working papers.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described in the Policy and Planning Common Series PP– 4200 relating to the government-wide business and fiscal planning process such as development of results-based planning submissions and Management Board or Treasury Board submissions.</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+ 10 years </w:t>
            </w:r>
            <w:r w:rsidRPr="001E57D1">
              <w:rPr>
                <w:rFonts w:ascii="Arial" w:eastAsia="Times New Roman" w:hAnsi="Arial" w:cs="Arial"/>
                <w:sz w:val="24"/>
                <w:szCs w:val="24"/>
              </w:rPr>
              <w:t>after all administrative actions are completed</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GOV-[ACRONYM]-4100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Source Documents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"Source Documents"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accounting transactions,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Requisitions for Payment:</w:t>
            </w:r>
            <w:r w:rsidRPr="001E57D1">
              <w:rPr>
                <w:rFonts w:ascii="Arial" w:eastAsia="Times New Roman" w:hAnsi="Arial" w:cs="Arial"/>
                <w:sz w:val="24"/>
                <w:szCs w:val="24"/>
              </w:rPr>
              <w:t xml:space="preserve">  Accounting records documenting expenditures, reimbursements of </w:t>
            </w:r>
            <w:proofErr w:type="gramStart"/>
            <w:r w:rsidRPr="001E57D1">
              <w:rPr>
                <w:rFonts w:ascii="Arial" w:eastAsia="Times New Roman" w:hAnsi="Arial" w:cs="Arial"/>
                <w:sz w:val="24"/>
                <w:szCs w:val="24"/>
              </w:rPr>
              <w:t>accountable</w:t>
            </w:r>
            <w:proofErr w:type="gramEnd"/>
            <w:r w:rsidRPr="001E57D1">
              <w:rPr>
                <w:rFonts w:ascii="Arial" w:eastAsia="Times New Roman" w:hAnsi="Arial" w:cs="Arial"/>
                <w:sz w:val="24"/>
                <w:szCs w:val="24"/>
              </w:rPr>
              <w:t xml:space="preserve"> advances, and revenue refund payments.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Cancelled Cheque Advice Forms:</w:t>
            </w:r>
            <w:r w:rsidRPr="001E57D1">
              <w:rPr>
                <w:rFonts w:ascii="Arial" w:eastAsia="Times New Roman" w:hAnsi="Arial" w:cs="Arial"/>
                <w:sz w:val="24"/>
                <w:szCs w:val="24"/>
              </w:rPr>
              <w:t xml:space="preserve">  Accounting records documenting the cancellation of issued cheques.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Cash Journal Entries:</w:t>
            </w:r>
            <w:r w:rsidRPr="001E57D1">
              <w:rPr>
                <w:rFonts w:ascii="Arial" w:eastAsia="Times New Roman" w:hAnsi="Arial" w:cs="Arial"/>
                <w:sz w:val="24"/>
                <w:szCs w:val="24"/>
              </w:rPr>
              <w:t xml:space="preserve">  Accounting records documenting adjustments affecting Consolidated Revenue Fund bank accounts.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Analyses of Revenue/Expenditure Refunds:</w:t>
            </w:r>
            <w:r w:rsidRPr="001E57D1">
              <w:rPr>
                <w:rFonts w:ascii="Arial" w:eastAsia="Times New Roman" w:hAnsi="Arial" w:cs="Arial"/>
                <w:sz w:val="24"/>
                <w:szCs w:val="24"/>
              </w:rPr>
              <w:t xml:space="preserve">  Accounting records documenting the deposit of funds to Consolidated Revenue Fund bank accounts.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Daily Deposit Control Reports:</w:t>
            </w:r>
            <w:r w:rsidRPr="001E57D1">
              <w:rPr>
                <w:rFonts w:ascii="Arial" w:eastAsia="Times New Roman" w:hAnsi="Arial" w:cs="Arial"/>
                <w:sz w:val="24"/>
                <w:szCs w:val="24"/>
              </w:rPr>
              <w:t xml:space="preserve">  Accounting records documenting the direct deposit of funds to Consolidated Revenue Fund bank accounts.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Returned Cheques Control Reports</w:t>
            </w:r>
            <w:r w:rsidRPr="001E57D1">
              <w:rPr>
                <w:rFonts w:ascii="Arial" w:eastAsia="Times New Roman" w:hAnsi="Arial" w:cs="Arial"/>
                <w:sz w:val="24"/>
                <w:szCs w:val="24"/>
              </w:rPr>
              <w:t>:  Accounting records documenting the automated return/debit of non-negotiable items originally deposited to Consolidated Revenue Fund bank accounts.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Direct Payments and Bank Transfer Advice:</w:t>
            </w:r>
            <w:r w:rsidRPr="001E57D1">
              <w:rPr>
                <w:rFonts w:ascii="Arial" w:eastAsia="Times New Roman" w:hAnsi="Arial" w:cs="Arial"/>
                <w:sz w:val="24"/>
                <w:szCs w:val="24"/>
              </w:rPr>
              <w:t xml:space="preserve">  Accounting records documenting direct payments and bank transfers and transactions by the Ontario Financing Authority.</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bookmarkStart w:id="40" w:name="OLE_LINK6"/>
            <w:bookmarkStart w:id="41" w:name="OLE_LINK7"/>
            <w:r w:rsidRPr="001E57D1">
              <w:rPr>
                <w:rFonts w:ascii="Arial" w:eastAsia="Times New Roman" w:hAnsi="Arial" w:cs="Arial"/>
                <w:b/>
                <w:bCs/>
                <w:caps/>
                <w:spacing w:val="-2"/>
                <w:sz w:val="24"/>
                <w:szCs w:val="24"/>
                <w:lang w:val="en-GB"/>
              </w:rPr>
              <w:t xml:space="preserve">GOV-[ACRONYM]-4150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Public Accounts and Write-Offs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"Public Accounts and Write-Offs"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held by public bodies (excluding central agencies) relating to public accounts and write-offs.</w:t>
            </w:r>
          </w:p>
          <w:p w:rsidR="001E57D1" w:rsidRPr="001E57D1" w:rsidRDefault="001E57D1" w:rsidP="001E57D1">
            <w:pPr>
              <w:widowControl w:val="0"/>
              <w:spacing w:before="120" w:after="120" w:line="240" w:lineRule="auto"/>
              <w:rPr>
                <w:rFonts w:ascii="Arial" w:eastAsia="Times New Roman" w:hAnsi="Arial" w:cs="Arial"/>
                <w:sz w:val="24"/>
                <w:szCs w:val="24"/>
              </w:rPr>
            </w:pPr>
            <w:bookmarkStart w:id="42" w:name="OLE_LINK4"/>
            <w:bookmarkStart w:id="43" w:name="OLE_LINK5"/>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in the custody of Cabinet Office or the Ministry of Finance Treasury Board Office.</w:t>
            </w:r>
            <w:bookmarkEnd w:id="42"/>
            <w:bookmarkEnd w:id="43"/>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+ 7 years </w:t>
            </w:r>
            <w:r w:rsidRPr="001E57D1">
              <w:rPr>
                <w:rFonts w:ascii="Arial" w:eastAsia="Times New Roman" w:hAnsi="Arial" w:cs="Arial"/>
                <w:sz w:val="24"/>
                <w:szCs w:val="24"/>
              </w:rPr>
              <w:t>after all administrative actions are completed</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If program is being audited, retention begins after audit is completed</w:t>
            </w:r>
          </w:p>
        </w:tc>
      </w:tr>
      <w:bookmarkEnd w:id="40"/>
      <w:bookmarkEnd w:id="41"/>
    </w:tbl>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sectPr w:rsidR="001E57D1" w:rsidRPr="001E57D1" w:rsidSect="009C7580">
          <w:pgSz w:w="12240" w:h="15840"/>
          <w:pgMar w:top="1985" w:right="1080" w:bottom="1440" w:left="1080" w:header="720" w:footer="720" w:gutter="0"/>
          <w:cols w:space="708"/>
          <w:docGrid w:linePitch="360"/>
        </w:sectPr>
      </w:pPr>
    </w:p>
    <w:tbl>
      <w:tblPr>
        <w:tblW w:w="10080" w:type="dxa"/>
        <w:jc w:val="center"/>
        <w:tblCellMar>
          <w:top w:w="85" w:type="dxa"/>
          <w:left w:w="86" w:type="dxa"/>
          <w:bottom w:w="85" w:type="dxa"/>
          <w:right w:w="86" w:type="dxa"/>
        </w:tblCellMar>
        <w:tblLook w:val="0000" w:firstRow="0" w:lastRow="0" w:firstColumn="0" w:lastColumn="0" w:noHBand="0" w:noVBand="0"/>
      </w:tblPr>
      <w:tblGrid>
        <w:gridCol w:w="1690"/>
        <w:gridCol w:w="6385"/>
        <w:gridCol w:w="2005"/>
      </w:tblGrid>
      <w:tr w:rsidR="001E57D1" w:rsidRPr="001E57D1" w:rsidTr="001E57D1">
        <w:trPr>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GOV-[ACRONYM]-4200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Accounts Payable</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"Accounts Payable"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accounts payable, including:</w:t>
            </w:r>
          </w:p>
          <w:p w:rsidR="001E57D1" w:rsidRPr="001E57D1" w:rsidRDefault="001E57D1" w:rsidP="001E57D1">
            <w:pPr>
              <w:widowControl w:val="0"/>
              <w:spacing w:before="120" w:after="120" w:line="240" w:lineRule="auto"/>
              <w:rPr>
                <w:rFonts w:ascii="Arial" w:eastAsia="Times New Roman" w:hAnsi="Arial" w:cs="Arial"/>
                <w:sz w:val="24"/>
                <w:szCs w:val="24"/>
                <w:u w:val="single"/>
              </w:rPr>
            </w:pPr>
            <w:r w:rsidRPr="001E57D1">
              <w:rPr>
                <w:rFonts w:ascii="Arial" w:eastAsia="Times New Roman" w:hAnsi="Arial" w:cs="Arial"/>
                <w:b/>
                <w:bCs/>
                <w:sz w:val="24"/>
                <w:szCs w:val="24"/>
              </w:rPr>
              <w:t>Advances:</w:t>
            </w:r>
            <w:r w:rsidRPr="001E57D1">
              <w:rPr>
                <w:rFonts w:ascii="Arial" w:eastAsia="Times New Roman" w:hAnsi="Arial" w:cs="Arial"/>
                <w:sz w:val="24"/>
                <w:szCs w:val="24"/>
              </w:rPr>
              <w:t xml:space="preserve">  Records relating to the control and documentation of advances and approvals for travel, education, and for petty cash.  Records include petty cash statements, requests and approvals for educational advances, and records relating to travel advances.</w:t>
            </w:r>
          </w:p>
          <w:p w:rsidR="001E57D1" w:rsidRPr="001E57D1" w:rsidRDefault="001E57D1" w:rsidP="001E57D1">
            <w:pPr>
              <w:widowControl w:val="0"/>
              <w:spacing w:before="120" w:after="120" w:line="240" w:lineRule="auto"/>
              <w:rPr>
                <w:rFonts w:ascii="Arial" w:eastAsia="Times New Roman" w:hAnsi="Arial" w:cs="Arial"/>
                <w:color w:val="000000"/>
                <w:sz w:val="24"/>
                <w:szCs w:val="24"/>
              </w:rPr>
            </w:pPr>
            <w:r w:rsidRPr="001E57D1">
              <w:rPr>
                <w:rFonts w:ascii="Arial" w:eastAsia="Times New Roman" w:hAnsi="Arial" w:cs="Arial"/>
                <w:b/>
                <w:bCs/>
                <w:sz w:val="24"/>
                <w:szCs w:val="24"/>
              </w:rPr>
              <w:t>Allowances and Expenses</w:t>
            </w:r>
            <w:r w:rsidRPr="001E57D1">
              <w:rPr>
                <w:rFonts w:ascii="Arial" w:eastAsia="Times New Roman" w:hAnsi="Arial" w:cs="Arial"/>
                <w:b/>
                <w:bCs/>
                <w:color w:val="000000"/>
                <w:sz w:val="24"/>
                <w:szCs w:val="24"/>
              </w:rPr>
              <w:t>:</w:t>
            </w:r>
            <w:r w:rsidRPr="001E57D1">
              <w:rPr>
                <w:rFonts w:ascii="Arial" w:eastAsia="Times New Roman" w:hAnsi="Arial" w:cs="Arial"/>
                <w:color w:val="000000"/>
                <w:sz w:val="24"/>
                <w:szCs w:val="24"/>
              </w:rPr>
              <w:t xml:space="preserve">  Records relating to expenses, allowances, and approvals for travel, cars, and credit cards, including out-of-province travel.  Records include credit cards statements, gas and taxi chits, and expense claim forms.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Payable – Cheque Production Lists</w:t>
            </w:r>
            <w:r w:rsidRPr="001E57D1">
              <w:rPr>
                <w:rFonts w:ascii="Arial" w:eastAsia="Times New Roman" w:hAnsi="Arial" w:cs="Arial"/>
                <w:sz w:val="24"/>
                <w:szCs w:val="24"/>
              </w:rPr>
              <w:t>:  Pay lists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Payable – Cancelled Cheques:</w:t>
            </w:r>
            <w:r w:rsidRPr="001E57D1">
              <w:rPr>
                <w:rFonts w:ascii="Arial" w:eastAsia="Times New Roman" w:hAnsi="Arial" w:cs="Arial"/>
                <w:sz w:val="24"/>
                <w:szCs w:val="24"/>
              </w:rPr>
              <w:t xml:space="preserve">  Cheques, cheque stubs, cheque-matching documents, returned cheques, etc.</w:t>
            </w:r>
          </w:p>
          <w:p w:rsidR="001E57D1" w:rsidRPr="001E57D1" w:rsidRDefault="001E57D1" w:rsidP="001E57D1">
            <w:pPr>
              <w:widowControl w:val="0"/>
              <w:spacing w:before="120" w:after="120" w:line="240" w:lineRule="auto"/>
              <w:rPr>
                <w:rFonts w:ascii="Arial" w:eastAsia="Times New Roman" w:hAnsi="Arial" w:cs="Arial"/>
                <w:sz w:val="24"/>
                <w:szCs w:val="24"/>
              </w:rPr>
            </w:pPr>
            <w:proofErr w:type="spellStart"/>
            <w:r w:rsidRPr="001E57D1">
              <w:rPr>
                <w:rFonts w:ascii="Arial" w:eastAsia="Times New Roman" w:hAnsi="Arial" w:cs="Arial"/>
                <w:b/>
                <w:bCs/>
                <w:sz w:val="24"/>
                <w:szCs w:val="24"/>
              </w:rPr>
              <w:t>Interministry</w:t>
            </w:r>
            <w:proofErr w:type="spellEnd"/>
            <w:r w:rsidRPr="001E57D1">
              <w:rPr>
                <w:rFonts w:ascii="Arial" w:eastAsia="Times New Roman" w:hAnsi="Arial" w:cs="Arial"/>
                <w:b/>
                <w:bCs/>
                <w:sz w:val="24"/>
                <w:szCs w:val="24"/>
              </w:rPr>
              <w:t xml:space="preserve"> and </w:t>
            </w:r>
            <w:proofErr w:type="spellStart"/>
            <w:r w:rsidRPr="001E57D1">
              <w:rPr>
                <w:rFonts w:ascii="Arial" w:eastAsia="Times New Roman" w:hAnsi="Arial" w:cs="Arial"/>
                <w:b/>
                <w:bCs/>
                <w:sz w:val="24"/>
                <w:szCs w:val="24"/>
              </w:rPr>
              <w:t>Intraministry</w:t>
            </w:r>
            <w:proofErr w:type="spellEnd"/>
            <w:r w:rsidRPr="001E57D1">
              <w:rPr>
                <w:rFonts w:ascii="Arial" w:eastAsia="Times New Roman" w:hAnsi="Arial" w:cs="Arial"/>
                <w:b/>
                <w:bCs/>
                <w:sz w:val="24"/>
                <w:szCs w:val="24"/>
              </w:rPr>
              <w:t xml:space="preserve"> Journals / Chargebacks:</w:t>
            </w:r>
            <w:r w:rsidRPr="001E57D1">
              <w:rPr>
                <w:rFonts w:ascii="Arial" w:eastAsia="Times New Roman" w:hAnsi="Arial" w:cs="Arial"/>
                <w:sz w:val="24"/>
                <w:szCs w:val="24"/>
              </w:rPr>
              <w:t xml:space="preserve">  Journal entries documenting </w:t>
            </w:r>
            <w:proofErr w:type="spellStart"/>
            <w:r w:rsidRPr="001E57D1">
              <w:rPr>
                <w:rFonts w:ascii="Arial" w:eastAsia="Times New Roman" w:hAnsi="Arial" w:cs="Arial"/>
                <w:sz w:val="24"/>
                <w:szCs w:val="24"/>
              </w:rPr>
              <w:t>interministry</w:t>
            </w:r>
            <w:proofErr w:type="spellEnd"/>
            <w:r w:rsidRPr="001E57D1">
              <w:rPr>
                <w:rFonts w:ascii="Arial" w:eastAsia="Times New Roman" w:hAnsi="Arial" w:cs="Arial"/>
                <w:sz w:val="24"/>
                <w:szCs w:val="24"/>
              </w:rPr>
              <w:t xml:space="preserve"> and </w:t>
            </w:r>
            <w:proofErr w:type="spellStart"/>
            <w:r w:rsidRPr="001E57D1">
              <w:rPr>
                <w:rFonts w:ascii="Arial" w:eastAsia="Times New Roman" w:hAnsi="Arial" w:cs="Arial"/>
                <w:sz w:val="24"/>
                <w:szCs w:val="24"/>
              </w:rPr>
              <w:t>intraministry</w:t>
            </w:r>
            <w:proofErr w:type="spellEnd"/>
            <w:r w:rsidRPr="001E57D1">
              <w:rPr>
                <w:rFonts w:ascii="Arial" w:eastAsia="Times New Roman" w:hAnsi="Arial" w:cs="Arial"/>
                <w:sz w:val="24"/>
                <w:szCs w:val="24"/>
              </w:rPr>
              <w:t xml:space="preserve"> financial transactions.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Payables:</w:t>
            </w:r>
            <w:r w:rsidRPr="001E57D1">
              <w:rPr>
                <w:rFonts w:ascii="Arial" w:eastAsia="Times New Roman" w:hAnsi="Arial" w:cs="Arial"/>
                <w:sz w:val="24"/>
                <w:szCs w:val="24"/>
              </w:rPr>
              <w:t xml:space="preserve">  Records relating to payable accounts that the government owes for goods or services received, including original invoices, correspondence, billings, packing slips, copies of financial transactions and other supporting documentation. </w:t>
            </w:r>
          </w:p>
          <w:p w:rsidR="001E57D1" w:rsidRPr="001E57D1" w:rsidRDefault="001E57D1" w:rsidP="001E57D1">
            <w:pPr>
              <w:widowControl w:val="0"/>
              <w:spacing w:before="120" w:after="120" w:line="240" w:lineRule="auto"/>
              <w:rPr>
                <w:rFonts w:ascii="Arial" w:eastAsia="Times New Roman" w:hAnsi="Arial" w:cs="Arial"/>
                <w:sz w:val="24"/>
                <w:szCs w:val="24"/>
                <w:u w:val="single"/>
              </w:rPr>
            </w:pPr>
            <w:r w:rsidRPr="001E57D1">
              <w:rPr>
                <w:rFonts w:ascii="Arial" w:eastAsia="Times New Roman" w:hAnsi="Arial" w:cs="Arial"/>
                <w:b/>
                <w:bCs/>
                <w:sz w:val="24"/>
                <w:szCs w:val="24"/>
              </w:rPr>
              <w:t>Purchase Orders:</w:t>
            </w:r>
            <w:r w:rsidRPr="001E57D1">
              <w:rPr>
                <w:rFonts w:ascii="Arial" w:eastAsia="Times New Roman" w:hAnsi="Arial" w:cs="Arial"/>
                <w:sz w:val="24"/>
                <w:szCs w:val="24"/>
              </w:rPr>
              <w:t xml:space="preserve">  Copies of purchase orders, including blanket purchase orders and related correspondence and backup documentation.</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Purchasing Cards – Employees:</w:t>
            </w:r>
            <w:r w:rsidRPr="001E57D1">
              <w:rPr>
                <w:rFonts w:ascii="Arial" w:eastAsia="Times New Roman" w:hAnsi="Arial" w:cs="Arial"/>
                <w:sz w:val="24"/>
                <w:szCs w:val="24"/>
              </w:rPr>
              <w:t xml:space="preserve">  Purchasing card </w:t>
            </w:r>
            <w:proofErr w:type="gramStart"/>
            <w:r w:rsidRPr="001E57D1">
              <w:rPr>
                <w:rFonts w:ascii="Arial" w:eastAsia="Times New Roman" w:hAnsi="Arial" w:cs="Arial"/>
                <w:sz w:val="24"/>
                <w:szCs w:val="24"/>
              </w:rPr>
              <w:t>logs,</w:t>
            </w:r>
            <w:proofErr w:type="gramEnd"/>
            <w:r w:rsidRPr="001E57D1">
              <w:rPr>
                <w:rFonts w:ascii="Arial" w:eastAsia="Times New Roman" w:hAnsi="Arial" w:cs="Arial"/>
                <w:sz w:val="24"/>
                <w:szCs w:val="24"/>
              </w:rPr>
              <w:t xml:space="preserve"> approved individual monthly statements, invoices, packing slips, and supporting documentation.</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Payable – Reporting:</w:t>
            </w:r>
            <w:r w:rsidRPr="001E57D1">
              <w:rPr>
                <w:rFonts w:ascii="Arial" w:eastAsia="Times New Roman" w:hAnsi="Arial" w:cs="Arial"/>
                <w:sz w:val="24"/>
                <w:szCs w:val="24"/>
              </w:rPr>
              <w:t xml:space="preserve">  Computer reports and ledgers, including cheque registers, reports, and other monthly/annual summaries of payables.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Requisitions for Payment:</w:t>
            </w:r>
            <w:r w:rsidRPr="001E57D1">
              <w:rPr>
                <w:rFonts w:ascii="Arial" w:eastAsia="Times New Roman" w:hAnsi="Arial" w:cs="Arial"/>
                <w:sz w:val="24"/>
                <w:szCs w:val="24"/>
              </w:rPr>
              <w:t xml:space="preserve">  Advice forms and original signed requisitions for payment.</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Payable – Vouchers</w:t>
            </w:r>
            <w:r w:rsidRPr="001E57D1">
              <w:rPr>
                <w:rFonts w:ascii="Arial" w:eastAsia="Times New Roman" w:hAnsi="Arial" w:cs="Arial"/>
                <w:sz w:val="24"/>
                <w:szCs w:val="24"/>
              </w:rPr>
              <w:t xml:space="preserve">: Completed journal voucher forms, input forms, and background </w:t>
            </w:r>
            <w:r w:rsidRPr="001E57D1">
              <w:rPr>
                <w:rFonts w:ascii="Arial" w:eastAsia="Times New Roman" w:hAnsi="Arial" w:cs="Arial"/>
                <w:sz w:val="24"/>
                <w:szCs w:val="24"/>
              </w:rPr>
              <w:lastRenderedPageBreak/>
              <w:t>documentation used to substantiate journal entries.  Also includes other completed voucher forms, input forms, and all background documentation used to substantiate journal entries.</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lastRenderedPageBreak/>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jc w:val="center"/>
        </w:trPr>
        <w:tc>
          <w:tcPr>
            <w:tcW w:w="1690" w:type="dxa"/>
            <w:tcBorders>
              <w:bottom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Times New Roman"/>
                <w:sz w:val="24"/>
                <w:szCs w:val="24"/>
              </w:rPr>
              <w:lastRenderedPageBreak/>
              <w:br w:type="page"/>
            </w:r>
            <w:r w:rsidRPr="001E57D1">
              <w:rPr>
                <w:rFonts w:ascii="Arial" w:eastAsia="Times New Roman" w:hAnsi="Arial" w:cs="Arial"/>
                <w:b/>
                <w:bCs/>
                <w:caps/>
                <w:spacing w:val="-2"/>
                <w:sz w:val="24"/>
                <w:szCs w:val="24"/>
                <w:lang w:val="en-GB"/>
              </w:rPr>
              <w:t xml:space="preserve">GOV-[ACRONYM]-4250  </w:t>
            </w:r>
          </w:p>
        </w:tc>
        <w:tc>
          <w:tcPr>
            <w:tcW w:w="6385" w:type="dxa"/>
            <w:tcBorders>
              <w:bottom w:val="nil"/>
            </w:tcBorders>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Accounts Receivable</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"Accounts Receivable"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receivable accounts, including:</w:t>
            </w:r>
          </w:p>
          <w:p w:rsidR="001E57D1" w:rsidRPr="001E57D1" w:rsidRDefault="001E57D1" w:rsidP="001E57D1">
            <w:pPr>
              <w:widowControl w:val="0"/>
              <w:spacing w:before="120" w:after="120" w:line="240" w:lineRule="auto"/>
              <w:rPr>
                <w:rFonts w:ascii="Arial" w:eastAsia="Times New Roman" w:hAnsi="Arial" w:cs="Arial"/>
                <w:sz w:val="24"/>
                <w:szCs w:val="24"/>
                <w:u w:val="single"/>
              </w:rPr>
            </w:pPr>
            <w:r w:rsidRPr="001E57D1">
              <w:rPr>
                <w:rFonts w:ascii="Arial" w:eastAsia="Times New Roman" w:hAnsi="Arial" w:cs="Arial"/>
                <w:b/>
                <w:bCs/>
                <w:sz w:val="24"/>
                <w:szCs w:val="24"/>
              </w:rPr>
              <w:t>Cash/Official Receipts:</w:t>
            </w:r>
            <w:r w:rsidRPr="001E57D1">
              <w:rPr>
                <w:rFonts w:ascii="Arial" w:eastAsia="Times New Roman" w:hAnsi="Arial" w:cs="Arial"/>
                <w:sz w:val="24"/>
                <w:szCs w:val="24"/>
              </w:rPr>
              <w:t xml:space="preserve">  Written receipts, cash register tapes, and bank deposit slips.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Receivable – Cheques and Cheque Stubs:</w:t>
            </w:r>
            <w:r w:rsidRPr="001E57D1">
              <w:rPr>
                <w:rFonts w:ascii="Arial" w:eastAsia="Times New Roman" w:hAnsi="Arial" w:cs="Arial"/>
                <w:sz w:val="24"/>
                <w:szCs w:val="24"/>
              </w:rPr>
              <w:t xml:space="preserve">  Cheques, cheque stubs, cheque-matching documents, and returned cheques.  Includes records used in processing returned (NSF) cheques.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Deposits:</w:t>
            </w:r>
            <w:r w:rsidRPr="001E57D1">
              <w:rPr>
                <w:rFonts w:ascii="Arial" w:eastAsia="Times New Roman" w:hAnsi="Arial" w:cs="Arial"/>
                <w:sz w:val="24"/>
                <w:szCs w:val="24"/>
              </w:rPr>
              <w:t xml:space="preserve"> Deposit slips and daily deposit reports.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 xml:space="preserve">Accounts Receivable – </w:t>
            </w:r>
            <w:proofErr w:type="spellStart"/>
            <w:r w:rsidRPr="001E57D1">
              <w:rPr>
                <w:rFonts w:ascii="Arial" w:eastAsia="Times New Roman" w:hAnsi="Arial" w:cs="Arial"/>
                <w:b/>
                <w:bCs/>
                <w:sz w:val="24"/>
                <w:szCs w:val="24"/>
              </w:rPr>
              <w:t>Interministry</w:t>
            </w:r>
            <w:proofErr w:type="spellEnd"/>
            <w:r w:rsidRPr="001E57D1">
              <w:rPr>
                <w:rFonts w:ascii="Arial" w:eastAsia="Times New Roman" w:hAnsi="Arial" w:cs="Arial"/>
                <w:b/>
                <w:bCs/>
                <w:sz w:val="24"/>
                <w:szCs w:val="24"/>
              </w:rPr>
              <w:t xml:space="preserve"> and </w:t>
            </w:r>
            <w:proofErr w:type="spellStart"/>
            <w:r w:rsidRPr="001E57D1">
              <w:rPr>
                <w:rFonts w:ascii="Arial" w:eastAsia="Times New Roman" w:hAnsi="Arial" w:cs="Arial"/>
                <w:b/>
                <w:bCs/>
                <w:sz w:val="24"/>
                <w:szCs w:val="24"/>
              </w:rPr>
              <w:t>Intraministry</w:t>
            </w:r>
            <w:proofErr w:type="spellEnd"/>
            <w:r w:rsidRPr="001E57D1">
              <w:rPr>
                <w:rFonts w:ascii="Arial" w:eastAsia="Times New Roman" w:hAnsi="Arial" w:cs="Arial"/>
                <w:b/>
                <w:bCs/>
                <w:sz w:val="24"/>
                <w:szCs w:val="24"/>
              </w:rPr>
              <w:t xml:space="preserve"> Journals/Chargebacks:</w:t>
            </w:r>
            <w:r w:rsidRPr="001E57D1">
              <w:rPr>
                <w:rFonts w:ascii="Arial" w:eastAsia="Times New Roman" w:hAnsi="Arial" w:cs="Arial"/>
                <w:sz w:val="24"/>
                <w:szCs w:val="24"/>
              </w:rPr>
              <w:t xml:space="preserve"> Records of financial transfers between and or within ministries.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Invoice Records:</w:t>
            </w:r>
            <w:r w:rsidRPr="001E57D1">
              <w:rPr>
                <w:rFonts w:ascii="Arial" w:eastAsia="Times New Roman" w:hAnsi="Arial" w:cs="Arial"/>
                <w:sz w:val="24"/>
                <w:szCs w:val="24"/>
              </w:rPr>
              <w:t xml:space="preserve"> Internal or external invoices provided for services rendered by a public body for sale of goods.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Receivable – Revenues – Receipt Books:</w:t>
            </w:r>
            <w:r w:rsidRPr="001E57D1">
              <w:rPr>
                <w:rFonts w:ascii="Arial" w:eastAsia="Times New Roman" w:hAnsi="Arial" w:cs="Arial"/>
                <w:sz w:val="24"/>
                <w:szCs w:val="24"/>
              </w:rPr>
              <w:t xml:space="preserve"> Receipts issued by the Province, cash stubs, </w:t>
            </w:r>
            <w:proofErr w:type="gramStart"/>
            <w:r w:rsidRPr="001E57D1">
              <w:rPr>
                <w:rFonts w:ascii="Arial" w:eastAsia="Times New Roman" w:hAnsi="Arial" w:cs="Arial"/>
                <w:sz w:val="24"/>
                <w:szCs w:val="24"/>
              </w:rPr>
              <w:t>daily</w:t>
            </w:r>
            <w:proofErr w:type="gramEnd"/>
            <w:r w:rsidRPr="001E57D1">
              <w:rPr>
                <w:rFonts w:ascii="Arial" w:eastAsia="Times New Roman" w:hAnsi="Arial" w:cs="Arial"/>
                <w:sz w:val="24"/>
                <w:szCs w:val="24"/>
              </w:rPr>
              <w:t xml:space="preserve"> deposit sheets, cash receipt reports/ledger sheets and original receipt books.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Receivable - Reporting:</w:t>
            </w:r>
            <w:r w:rsidRPr="001E57D1">
              <w:rPr>
                <w:rFonts w:ascii="Arial" w:eastAsia="Times New Roman" w:hAnsi="Arial" w:cs="Arial"/>
                <w:sz w:val="24"/>
                <w:szCs w:val="24"/>
              </w:rPr>
              <w:t xml:space="preserve"> Reports and ledgers such as ageing reports, cash receipt journals, billing registers, cash reconciliations, and any other monthly/annual reporting of receivables.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Receivable - Revenues:</w:t>
            </w:r>
            <w:r w:rsidRPr="001E57D1">
              <w:rPr>
                <w:rFonts w:ascii="Arial" w:eastAsia="Times New Roman" w:hAnsi="Arial" w:cs="Arial"/>
                <w:sz w:val="24"/>
                <w:szCs w:val="24"/>
              </w:rPr>
              <w:t xml:space="preserve"> Records of a general nature relating to the generation of revenues received by the government resulting from the sale of goods or services such as from licenses and permits.</w:t>
            </w:r>
          </w:p>
          <w:p w:rsidR="001E57D1" w:rsidRPr="001E57D1" w:rsidRDefault="001E57D1" w:rsidP="001E57D1">
            <w:pPr>
              <w:keepLines/>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Accounts Receivable - Vouchers:</w:t>
            </w:r>
            <w:r w:rsidRPr="001E57D1">
              <w:rPr>
                <w:rFonts w:ascii="Arial" w:eastAsia="Times New Roman" w:hAnsi="Arial" w:cs="Arial"/>
                <w:sz w:val="24"/>
                <w:szCs w:val="24"/>
              </w:rPr>
              <w:t xml:space="preserve"> Completed journal voucher forms, input forms, and all background documentation used to substantiate journal entries.  Also includes other completed voucher forms, input forms, and all background documentation used to substantiate journal entries.</w:t>
            </w:r>
          </w:p>
        </w:tc>
        <w:tc>
          <w:tcPr>
            <w:tcW w:w="2005" w:type="dxa"/>
            <w:tcBorders>
              <w:bottom w:val="nil"/>
            </w:tcBorders>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GOV-[ACRONYM]-4350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Reconciliations – Financial Control</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"Reconciliations – Financial Control"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financial control through reconciliations, including bank reconciliations, reconciliations of central accounts with the Ministry of Finance, purchasing card reconciliations, and internal ministry reconciliations relating to payrolls, benefits, etc.  Also may include correspondence with field offices.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Ministry of Government and Consumer Services holds the official record for all Central Revenue Fund bank reconciliations.</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GOV-[ACRONYM]-4400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Financial Reporting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"Financial Reporting"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held by public bodies (excluding central agencies) relating to financial reporting including interim/year end summaries, detailed account listings, trial balances, payroll accounts analyses, master account listings, and public accounts submissions.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in the custody of Cabinet Office and Ministry of Finance Treasury Board Office.</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+ 8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GOV-[ACRONYM]-4450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Payroll – Financial</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"Payroll – Financial"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Financial/accounting records relating to employee salaries/wages and benefits,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Central Accounts to CORPAY Interface:</w:t>
            </w:r>
            <w:r w:rsidRPr="001E57D1">
              <w:rPr>
                <w:rFonts w:ascii="Arial" w:eastAsia="Times New Roman" w:hAnsi="Arial" w:cs="Arial"/>
                <w:sz w:val="24"/>
                <w:szCs w:val="24"/>
              </w:rPr>
              <w:t xml:space="preserve"> Reports relating to CORPAY bi-weekly payroll.</w:t>
            </w:r>
          </w:p>
          <w:p w:rsidR="001E57D1" w:rsidRPr="001E57D1" w:rsidRDefault="001E57D1" w:rsidP="001E57D1">
            <w:pPr>
              <w:widowControl w:val="0"/>
              <w:spacing w:before="120" w:after="120" w:line="240" w:lineRule="auto"/>
              <w:rPr>
                <w:rFonts w:ascii="Arial" w:eastAsia="Times New Roman" w:hAnsi="Arial" w:cs="Arial"/>
                <w:sz w:val="24"/>
                <w:szCs w:val="24"/>
              </w:rPr>
            </w:pPr>
            <w:bookmarkStart w:id="44" w:name="_Toc440710385"/>
            <w:bookmarkStart w:id="45" w:name="_Toc440776215"/>
            <w:bookmarkStart w:id="46" w:name="_Toc440776492"/>
            <w:bookmarkStart w:id="47" w:name="_Toc440776672"/>
            <w:bookmarkStart w:id="48" w:name="_Toc440776957"/>
            <w:bookmarkStart w:id="49" w:name="_Toc440777292"/>
            <w:bookmarkStart w:id="50" w:name="_Toc440777415"/>
            <w:bookmarkStart w:id="51" w:name="_Toc440778021"/>
            <w:bookmarkStart w:id="52" w:name="_Toc440780859"/>
            <w:r w:rsidRPr="001E57D1">
              <w:rPr>
                <w:rFonts w:ascii="Arial" w:eastAsia="Times New Roman" w:hAnsi="Arial" w:cs="Arial"/>
                <w:b/>
                <w:bCs/>
                <w:sz w:val="24"/>
                <w:szCs w:val="24"/>
              </w:rPr>
              <w:t>Financial Controls (PAR File):</w:t>
            </w:r>
            <w:r w:rsidRPr="001E57D1">
              <w:rPr>
                <w:rFonts w:ascii="Arial" w:eastAsia="Times New Roman" w:hAnsi="Arial" w:cs="Arial"/>
                <w:sz w:val="24"/>
                <w:szCs w:val="24"/>
              </w:rPr>
              <w:t xml:space="preserve"> Extract reports produced by CORPAY</w:t>
            </w:r>
            <w:bookmarkEnd w:id="44"/>
            <w:bookmarkEnd w:id="45"/>
            <w:bookmarkEnd w:id="46"/>
            <w:bookmarkEnd w:id="47"/>
            <w:bookmarkEnd w:id="48"/>
            <w:bookmarkEnd w:id="49"/>
            <w:bookmarkEnd w:id="50"/>
            <w:bookmarkEnd w:id="51"/>
            <w:bookmarkEnd w:id="52"/>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IPPEB to Central Accounts Interface:</w:t>
            </w:r>
            <w:r w:rsidRPr="001E57D1">
              <w:rPr>
                <w:rFonts w:ascii="Arial" w:eastAsia="Times New Roman" w:hAnsi="Arial" w:cs="Arial"/>
                <w:sz w:val="24"/>
                <w:szCs w:val="24"/>
              </w:rPr>
              <w:t xml:space="preserve"> Reports related to monthly employer benefit chargebacks and manual chargebacks.</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GOV-[ACRONYM]-4500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Employee Accommodation Applications for Funding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"Employee Accommodation Applications for Funding"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Program guidelines and accompanying forms, ministry applications and proposals, financial requests, approval and non-approval letters, inter/internal ministry correspondence on funding issues, and other backup material.</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application approved or rejected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GOV-[ACRONYM]-4550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Banks and Banking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"Banks and Banking"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banks and banking, including bank statements, records relating to the establishment and maintenance of bank accounts, correspondence regarding bank accounts, month end reports, bank books, accounts payable vouchers, cash receipts, and returned cheques.</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GOV-[ACRONYM]-4600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Special Purpose Accounts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"Special Purpose Accounts"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establishment and operation of specialized fund accounts (special purpose or trust accounts) such as reserve funds for contingencies, future capital projects, and mine reclamation and business recovery funds.  These accounts may be established by an Order-in-Council.</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all administrative actions are completed</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GOV-[ACRONYM]-4650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Governmental Grants – Financial Records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"Governmental Grants – Financial Records"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held by public bodies (excluding central agencies) relating to governmental grants of money,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Governmental Grants – Received – Financial Records:</w:t>
            </w:r>
            <w:r w:rsidRPr="001E57D1">
              <w:rPr>
                <w:rFonts w:ascii="Arial" w:eastAsia="Times New Roman" w:hAnsi="Arial" w:cs="Arial"/>
                <w:sz w:val="24"/>
                <w:szCs w:val="24"/>
              </w:rPr>
              <w:t xml:space="preserve"> Records relating to grants of money received by ministries, agencies, boards, and commissions from the Federal Government.  Also includes grants received by the province via reciprocal provincial agreements and from municipalities.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Governmental Grants – Given:</w:t>
            </w:r>
            <w:r w:rsidRPr="001E57D1">
              <w:rPr>
                <w:rFonts w:ascii="Arial" w:eastAsia="Times New Roman" w:hAnsi="Arial" w:cs="Arial"/>
                <w:sz w:val="24"/>
                <w:szCs w:val="24"/>
              </w:rPr>
              <w:t xml:space="preserve"> Records relating to financial administration of the disbursement of grants given to outside organizations, agencies, individuals, and governmental agencies.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Program records relating to the administration of grant applications, records in the custody of Cabinet Office and the Ministry of Finance Treasury Board Office.</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CFY + 8 years </w:t>
            </w:r>
            <w:r w:rsidRPr="001E57D1">
              <w:rPr>
                <w:rFonts w:ascii="Arial" w:eastAsia="Times New Roman" w:hAnsi="Arial" w:cs="Arial"/>
                <w:sz w:val="24"/>
                <w:szCs w:val="24"/>
              </w:rPr>
              <w:t>after final receipt or payment of grant</w:t>
            </w:r>
          </w:p>
        </w:tc>
      </w:tr>
      <w:tr w:rsidR="001E57D1" w:rsidRPr="001E57D1" w:rsidTr="001E57D1">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GOV-[ACRONYM]-4800  </w:t>
            </w:r>
          </w:p>
        </w:tc>
        <w:tc>
          <w:tcPr>
            <w:tcW w:w="6385"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Purchasing Cards – Administration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"Purchasing Cards – Administration"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purchasing cards, such as original applications, signed acknowledgement forms, change of address records, name changes, lists of cardholders, and lists of cancelled cards.  Cards include Visa, MasterCard, Amex, Bell, and any other cards accepted or used by the OPS.</w:t>
            </w:r>
          </w:p>
        </w:tc>
        <w:tc>
          <w:tcPr>
            <w:tcW w:w="2005"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card expires, is replaced or cancelled, or after termination of employment</w:t>
            </w:r>
          </w:p>
        </w:tc>
      </w:tr>
    </w:tbl>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sectPr w:rsidR="001E57D1" w:rsidRPr="001E57D1" w:rsidSect="009C7580">
          <w:pgSz w:w="12240" w:h="15840"/>
          <w:pgMar w:top="1985" w:right="1080" w:bottom="1440" w:left="1080" w:header="720" w:footer="720" w:gutter="0"/>
          <w:cols w:space="708"/>
          <w:docGrid w:linePitch="360"/>
        </w:sectPr>
      </w:pPr>
      <w:bookmarkStart w:id="53" w:name="_Toc195598545"/>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54" w:name="_Toc208887943"/>
      <w:r w:rsidRPr="001E57D1">
        <w:rPr>
          <w:rFonts w:ascii="Arial Bold" w:eastAsia="Times New Roman" w:hAnsi="Arial Bold" w:cs="Arial"/>
          <w:b/>
          <w:bCs/>
          <w:sz w:val="26"/>
          <w:szCs w:val="24"/>
        </w:rPr>
        <w:lastRenderedPageBreak/>
        <w:t>AUDIT MANAGEMENT</w:t>
      </w:r>
      <w:bookmarkEnd w:id="53"/>
      <w:bookmarkEnd w:id="54"/>
    </w:p>
    <w:tbl>
      <w:tblPr>
        <w:tblW w:w="10080" w:type="dxa"/>
        <w:jc w:val="center"/>
        <w:tblCellMar>
          <w:top w:w="28" w:type="dxa"/>
          <w:bottom w:w="28" w:type="dxa"/>
        </w:tblCellMar>
        <w:tblLook w:val="0000" w:firstRow="0" w:lastRow="0" w:firstColumn="0" w:lastColumn="0" w:noHBand="0" w:noVBand="0"/>
      </w:tblPr>
      <w:tblGrid>
        <w:gridCol w:w="3780"/>
        <w:gridCol w:w="6300"/>
      </w:tblGrid>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GOV-[ACRONYM]-5050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Audits, Compliance Reviews and Projects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GOV-[ACRONYM]-5060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Special Circumstance Audits, Compliance Reviews and Projects</w:t>
            </w:r>
          </w:p>
        </w:tc>
      </w:tr>
    </w:tbl>
    <w:p w:rsidR="001E57D1" w:rsidRPr="001E57D1" w:rsidRDefault="001E57D1" w:rsidP="001E57D1">
      <w:pPr>
        <w:widowControl w:val="0"/>
        <w:spacing w:after="0" w:line="240" w:lineRule="auto"/>
        <w:rPr>
          <w:rFonts w:ascii="Arial" w:eastAsia="Times New Roman" w:hAnsi="Arial" w:cs="Arial"/>
          <w:sz w:val="24"/>
          <w:szCs w:val="24"/>
        </w:rPr>
      </w:pPr>
    </w:p>
    <w:p w:rsidR="001E57D1" w:rsidRPr="001E57D1" w:rsidRDefault="001E57D1" w:rsidP="001E57D1">
      <w:pPr>
        <w:widowControl w:val="0"/>
        <w:spacing w:before="120" w:after="120" w:line="240" w:lineRule="auto"/>
        <w:outlineLvl w:val="4"/>
        <w:rPr>
          <w:rFonts w:ascii="Arial" w:eastAsia="Times New Roman" w:hAnsi="Arial" w:cs="Times New Roman"/>
          <w:sz w:val="24"/>
          <w:szCs w:val="24"/>
        </w:rPr>
        <w:sectPr w:rsidR="001E57D1" w:rsidRPr="001E57D1" w:rsidSect="009C7580">
          <w:pgSz w:w="12240" w:h="15840"/>
          <w:pgMar w:top="1985" w:right="1080" w:bottom="1440" w:left="1080" w:header="720" w:footer="720" w:gutter="0"/>
          <w:cols w:space="708"/>
          <w:docGrid w:linePitch="36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6" w:type="dxa"/>
          <w:bottom w:w="85" w:type="dxa"/>
          <w:right w:w="86" w:type="dxa"/>
        </w:tblCellMar>
        <w:tblLook w:val="0000" w:firstRow="0" w:lastRow="0" w:firstColumn="0" w:lastColumn="0" w:noHBand="0" w:noVBand="0"/>
      </w:tblPr>
      <w:tblGrid>
        <w:gridCol w:w="1690"/>
        <w:gridCol w:w="6410"/>
        <w:gridCol w:w="1980"/>
      </w:tblGrid>
      <w:tr w:rsidR="001E57D1" w:rsidRPr="001E57D1" w:rsidTr="001E57D1">
        <w:trPr>
          <w:tblHeader/>
          <w:jc w:val="center"/>
        </w:trPr>
        <w:tc>
          <w:tcPr>
            <w:tcW w:w="0" w:type="auto"/>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lastRenderedPageBreak/>
              <w:br w:type="page"/>
              <w:t>Series #</w:t>
            </w:r>
          </w:p>
        </w:tc>
        <w:tc>
          <w:tcPr>
            <w:tcW w:w="6410"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1980"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br w:type="page"/>
            </w:r>
            <w:r w:rsidRPr="001E57D1">
              <w:rPr>
                <w:rFonts w:ascii="Arial" w:eastAsia="Times New Roman" w:hAnsi="Arial" w:cs="Arial"/>
                <w:b/>
                <w:bCs/>
                <w:caps/>
                <w:spacing w:val="-2"/>
                <w:sz w:val="24"/>
                <w:szCs w:val="24"/>
                <w:lang w:val="en-GB"/>
              </w:rPr>
              <w:br w:type="page"/>
            </w:r>
            <w:r w:rsidRPr="001E57D1">
              <w:rPr>
                <w:rFonts w:ascii="Arial" w:eastAsia="Times New Roman" w:hAnsi="Arial" w:cs="Arial"/>
                <w:b/>
                <w:bCs/>
                <w:caps/>
                <w:spacing w:val="-2"/>
                <w:sz w:val="24"/>
                <w:szCs w:val="24"/>
                <w:lang w:val="en-GB"/>
              </w:rPr>
              <w:br w:type="page"/>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Audit Management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See series below. </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GOV-[ACRONYM]-5050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Audits, Compliance Reviews and Projects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"Audits, Compliance Reviews and Projects"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audits and reviews of procedures, programs, systems, purchase agreements, and financial accounts as well as to fraud investigations, special investigations, consulting engagements, and control </w:t>
            </w:r>
            <w:proofErr w:type="spellStart"/>
            <w:r w:rsidRPr="001E57D1">
              <w:rPr>
                <w:rFonts w:ascii="Arial" w:eastAsia="Times New Roman" w:hAnsi="Arial" w:cs="Arial"/>
                <w:sz w:val="24"/>
                <w:szCs w:val="24"/>
              </w:rPr>
              <w:t>self assessments</w:t>
            </w:r>
            <w:proofErr w:type="spellEnd"/>
            <w:r w:rsidRPr="001E57D1">
              <w:rPr>
                <w:rFonts w:ascii="Arial" w:eastAsia="Times New Roman" w:hAnsi="Arial" w:cs="Arial"/>
                <w:sz w:val="24"/>
                <w:szCs w:val="24"/>
              </w:rPr>
              <w:t>,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Auditor General’s Reports and Working Papers:</w:t>
            </w:r>
            <w:r w:rsidRPr="001E57D1">
              <w:rPr>
                <w:rFonts w:ascii="Arial" w:eastAsia="Times New Roman" w:hAnsi="Arial" w:cs="Arial"/>
                <w:sz w:val="24"/>
                <w:szCs w:val="24"/>
              </w:rPr>
              <w:t xml:space="preserve"> Reports from the Auditor General of Ontario and related working papers held by ministries and agencies.  Also includes correspondence and any follow-up documentation, reports, responses, and related records.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Internal Audits:</w:t>
            </w:r>
            <w:r w:rsidRPr="001E57D1">
              <w:rPr>
                <w:rFonts w:ascii="Arial" w:eastAsia="Times New Roman" w:hAnsi="Arial" w:cs="Arial"/>
                <w:sz w:val="24"/>
                <w:szCs w:val="24"/>
              </w:rPr>
              <w:t xml:space="preserve"> Internal audit and compliance reports and working papers.  These audits include financial and non-financial audits, for example, compliance reviews focusing on program procedures.  Also includes records pertaining to VFM (Value-For-Money) audits, fraud investigations, special investigations, audits of consulting engagements, and control self-assessment projects.  Contains audit program documentation, working documentation, draft memoranda, correspondence, and copies of final audit reports.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IT Audits</w:t>
            </w:r>
            <w:r w:rsidRPr="001E57D1">
              <w:rPr>
                <w:rFonts w:ascii="Arial" w:eastAsia="Times New Roman" w:hAnsi="Arial" w:cs="Arial"/>
                <w:sz w:val="24"/>
                <w:szCs w:val="24"/>
              </w:rPr>
              <w:t xml:space="preserve">: Information system audits such as IT audits and integrated audits (IT and financial).  Includes completed IT audit working paper files containing audit program documentation, work documentation, draft memoranda, correspondence, and copies of final audit reports.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Audits and Compliance Reviews – Other Audits and Reviews</w:t>
            </w:r>
            <w:r w:rsidRPr="001E57D1">
              <w:rPr>
                <w:rFonts w:ascii="Arial" w:eastAsia="Times New Roman" w:hAnsi="Arial" w:cs="Arial"/>
                <w:sz w:val="24"/>
                <w:szCs w:val="24"/>
              </w:rPr>
              <w:t>:  Reports from the external companies on, for example, ministry processes and procedures.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Audits of extra-government agencies and records in the custody of the Auditor General of Ontario.</w:t>
            </w:r>
          </w:p>
        </w:tc>
        <w:tc>
          <w:tcPr>
            <w:tcW w:w="1980"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CFY + 6 years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xml:space="preserve"> retention is calculated from the finalized superseded or subsequent audit </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GOV-[ACRONYM]-5060 </w:t>
            </w:r>
          </w:p>
        </w:tc>
        <w:tc>
          <w:tcPr>
            <w:tcW w:w="641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Special Circumstance Audits, Compliance Reviews and Projects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"Special Circumstance Audits, Compliance Reviews and Projects"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audits and reviews of procedures, programs, systems, purchase agreements, and financial accounts as well as to fraud investigations, special investigations, consulting engagements, and control </w:t>
            </w:r>
            <w:proofErr w:type="spellStart"/>
            <w:r w:rsidRPr="001E57D1">
              <w:rPr>
                <w:rFonts w:ascii="Arial" w:eastAsia="Times New Roman" w:hAnsi="Arial" w:cs="Arial"/>
                <w:sz w:val="24"/>
                <w:szCs w:val="24"/>
              </w:rPr>
              <w:t>self assessments</w:t>
            </w:r>
            <w:proofErr w:type="spellEnd"/>
            <w:r w:rsidRPr="001E57D1">
              <w:rPr>
                <w:rFonts w:ascii="Arial" w:eastAsia="Times New Roman" w:hAnsi="Arial" w:cs="Arial"/>
                <w:sz w:val="24"/>
                <w:szCs w:val="24"/>
              </w:rPr>
              <w:t xml:space="preserve">, where the audit is a one-time activity and not part of an on-going process.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May include: reports from the Auditor General of Ontario and related working papers held by ministries and agencies.  Also includes correspondence and any follow-up documentation, reports, responses, and related records.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Internal Audits</w:t>
            </w:r>
            <w:r w:rsidRPr="001E57D1">
              <w:rPr>
                <w:rFonts w:ascii="Arial" w:eastAsia="Times New Roman" w:hAnsi="Arial" w:cs="Arial"/>
                <w:sz w:val="24"/>
                <w:szCs w:val="24"/>
              </w:rPr>
              <w:t>: Internal audit and compliance reports and working papers.  These audits include financial and non-financial audits, for example, compliance reviews focusing on program procedures.  Also includes records pertaining to VFM (Value-For-Money) audits, fraud investigations, special investigations, audits of consulting engagements, and control self-assessment projects.  Contains audit program documentation, working documentation, draft memoranda, correspondence, and copies of final audit reports.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IT Audits:</w:t>
            </w:r>
            <w:r w:rsidRPr="001E57D1">
              <w:rPr>
                <w:rFonts w:ascii="Arial" w:eastAsia="Times New Roman" w:hAnsi="Arial" w:cs="Arial"/>
                <w:sz w:val="24"/>
                <w:szCs w:val="24"/>
              </w:rPr>
              <w:t xml:space="preserve"> Information system audits such as IT audits and integrated audits (IT and financial).  Includes completed IT audit working paper files containing audit program documentation, work documentation, draft memoranda, correspondence, and copies of final audit reports.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Audits and Compliance Reviews – Other Audits and Reviews:</w:t>
            </w:r>
            <w:r w:rsidRPr="001E57D1">
              <w:rPr>
                <w:rFonts w:ascii="Arial" w:eastAsia="Times New Roman" w:hAnsi="Arial" w:cs="Arial"/>
                <w:sz w:val="24"/>
                <w:szCs w:val="24"/>
              </w:rPr>
              <w:t xml:space="preserve">  Reports from the external companies on, for example, ministry processes and procedures.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xml:space="preserve">: Audits of extra-government agencies and records in the custody of the Auditor General of </w:t>
            </w:r>
            <w:proofErr w:type="spellStart"/>
            <w:r w:rsidRPr="001E57D1">
              <w:rPr>
                <w:rFonts w:ascii="Arial" w:eastAsia="Times New Roman" w:hAnsi="Arial" w:cs="Arial"/>
                <w:sz w:val="24"/>
                <w:szCs w:val="24"/>
              </w:rPr>
              <w:t>ontario</w:t>
            </w:r>
            <w:proofErr w:type="spellEnd"/>
            <w:r w:rsidRPr="001E57D1">
              <w:rPr>
                <w:rFonts w:ascii="Arial" w:eastAsia="Times New Roman" w:hAnsi="Arial" w:cs="Arial"/>
                <w:sz w:val="24"/>
                <w:szCs w:val="24"/>
              </w:rPr>
              <w:t>.</w:t>
            </w:r>
          </w:p>
        </w:tc>
        <w:tc>
          <w:tcPr>
            <w:tcW w:w="1980" w:type="dxa"/>
          </w:tcPr>
          <w:p w:rsidR="001E57D1" w:rsidRPr="001E57D1" w:rsidRDefault="001E57D1" w:rsidP="001E57D1">
            <w:pPr>
              <w:keepLines/>
              <w:widowControl w:val="0"/>
              <w:spacing w:before="180" w:after="180" w:line="240" w:lineRule="auto"/>
              <w:rPr>
                <w:rFonts w:ascii="Arial" w:eastAsia="Times New Roman" w:hAnsi="Arial" w:cs="Arial"/>
                <w:b/>
                <w:bCs/>
                <w:spacing w:val="-2"/>
                <w:sz w:val="24"/>
                <w:szCs w:val="24"/>
                <w:lang w:val="en-GB"/>
              </w:rPr>
            </w:pPr>
            <w:r w:rsidRPr="001E57D1">
              <w:rPr>
                <w:rFonts w:ascii="Arial" w:eastAsia="Times New Roman" w:hAnsi="Arial" w:cs="Arial"/>
                <w:spacing w:val="-2"/>
                <w:sz w:val="24"/>
                <w:szCs w:val="24"/>
                <w:lang w:val="en-GB"/>
              </w:rPr>
              <w:t xml:space="preserve">Destroy </w:t>
            </w:r>
            <w:r w:rsidRPr="001E57D1">
              <w:rPr>
                <w:rFonts w:ascii="Arial" w:eastAsia="Times New Roman" w:hAnsi="Arial" w:cs="Arial"/>
                <w:b/>
                <w:bCs/>
                <w:spacing w:val="-2"/>
                <w:sz w:val="24"/>
                <w:szCs w:val="24"/>
                <w:lang w:val="en-GB"/>
              </w:rPr>
              <w:t xml:space="preserve">CFY + 6 years after audit completed </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bl>
    <w:p w:rsidR="001E57D1" w:rsidRPr="001E57D1" w:rsidRDefault="001E57D1" w:rsidP="001E57D1">
      <w:pPr>
        <w:keepLines/>
        <w:spacing w:after="0" w:line="240" w:lineRule="auto"/>
        <w:rPr>
          <w:rFonts w:ascii="Arial" w:eastAsia="Times New Roman" w:hAnsi="Arial" w:cs="Arial"/>
          <w:spacing w:val="-2"/>
          <w:sz w:val="24"/>
          <w:szCs w:val="24"/>
          <w:lang w:val="en-GB"/>
        </w:rPr>
        <w:sectPr w:rsidR="001E57D1" w:rsidRPr="001E57D1" w:rsidSect="009C7580">
          <w:pgSz w:w="12240" w:h="15840"/>
          <w:pgMar w:top="1985" w:right="1080" w:bottom="1440" w:left="1080" w:header="720" w:footer="720" w:gutter="0"/>
          <w:cols w:space="708"/>
          <w:docGrid w:linePitch="360"/>
        </w:sectPr>
      </w:pP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55" w:name="_Toc195598546"/>
      <w:bookmarkStart w:id="56" w:name="_Toc208887944"/>
      <w:r w:rsidRPr="001E57D1">
        <w:rPr>
          <w:rFonts w:ascii="Arial Bold" w:eastAsia="Times New Roman" w:hAnsi="Arial Bold" w:cs="Arial"/>
          <w:b/>
          <w:bCs/>
          <w:sz w:val="26"/>
          <w:szCs w:val="24"/>
        </w:rPr>
        <w:lastRenderedPageBreak/>
        <w:t>INFORMATION AND INFORMATION TECHNOLOGY MANAGEMENT</w:t>
      </w:r>
      <w:bookmarkEnd w:id="55"/>
      <w:bookmarkEnd w:id="56"/>
    </w:p>
    <w:tbl>
      <w:tblPr>
        <w:tblW w:w="10080" w:type="dxa"/>
        <w:jc w:val="center"/>
        <w:tblCellMar>
          <w:top w:w="28" w:type="dxa"/>
          <w:bottom w:w="28" w:type="dxa"/>
        </w:tblCellMar>
        <w:tblLook w:val="0000" w:firstRow="0" w:lastRow="0" w:firstColumn="0" w:lastColumn="0" w:noHBand="0" w:noVBand="0"/>
      </w:tblPr>
      <w:tblGrid>
        <w:gridCol w:w="3780"/>
        <w:gridCol w:w="6300"/>
      </w:tblGrid>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GOV-[ACRONYM]-6100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Information Resource Management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GOV-[ACRONYM]-6150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Information Technology Architecture</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Project Management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Planning and Analysis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GOV-[ACRONYM]-6200-30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Contract Management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GOV-[ACRONYM]-6200-40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Design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Construction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GOV-[ACRONYM]-6200-60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Testing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GOV-[ACRONYM]-6200-70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Deployment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Database Administration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Capacity Planning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Database Planning, Design, and Development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GOV-[ACRONYM]-6250-30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Database Maintenance</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GOV-[ACRONYM]-6250-40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Performance Monitoring and Evaluation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GOV-[ACRONYM]-6300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Maintenance – Change, Enhancements, and Modifications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GOV-[ACRONYM]-6350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Operations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GOV-[ACRONYM]-6350-10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Operating Procedures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GOV-[ACRONYM]-6400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Network Management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GOV-[ACRONYM]-6450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End-User Support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GOV-[ACRONYM]-6450-10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End-User Support Statistics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GOV-[ACRONYM]-6500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Security and Reliability</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GOV-[ACRONYM]-6550-20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Disaster Planning and Recovery – Incident Files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GOV-[ACRONYM]-6600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IT/Systems Reports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GOV-[ACRONYM]-6600-10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Activity, Maintenance and Verification Reports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lastRenderedPageBreak/>
              <w:t>GOV-[ACRONYM]-6650-10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Telecommunications System Files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GOV-[ACRONYM]-6650-20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Design Applications on Voice Mail and IVR (Interactive Voice Response)</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GOV-[ACRONYM]-6650-30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Telecommunications Inventories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GOV-[ACRONYM]-6650-40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Telecommunications Service Requests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GOV-[ACRONYM]-6700-10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Forms Management – Case Files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GOV-[ACRONYM]-6750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Manuals Management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Records Schedules and Series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GOV-[ACRONYM]-6800-20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Active Records Lists/ File Classification Plans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GOV-[ACRONYM]-6800-30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Records Transfer Documentation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GOV-[ACRONYM]-6800-40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Records Destruction and Disposal Notices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Library Accessioning and Cataloguing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GOV-[ACRONYM]-6850-20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Library Acquisitions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GOV-[ACRONYM]-6850-30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Library Circulation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GOV-[ACRONYM]-6850-40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Library Reference</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GOV-[ACRONYM]-6900-10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Freedom of Information and Protection of Privacy (FIPPA) Case Files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GOV-[ACRONYM]-6900-20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Freedom of Information and Protection of Privacy (FIPPA) Program Support</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GOV-[ACRONYM]-6950-10</w:t>
            </w:r>
          </w:p>
        </w:tc>
        <w:tc>
          <w:tcPr>
            <w:tcW w:w="630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Personal Health Information Protection (PHIPA) Case Files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Times New Roman"/>
                <w:sz w:val="24"/>
                <w:szCs w:val="24"/>
              </w:rPr>
            </w:pPr>
            <w:r w:rsidRPr="001E57D1">
              <w:rPr>
                <w:rFonts w:ascii="Arial" w:eastAsia="Times New Roman" w:hAnsi="Arial" w:cs="Times New Roman"/>
                <w:sz w:val="24"/>
                <w:szCs w:val="24"/>
              </w:rPr>
              <w:t xml:space="preserve">GOV-[ACRONYM]-6950-20 </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Times New Roman"/>
                <w:sz w:val="24"/>
                <w:szCs w:val="24"/>
              </w:rPr>
              <w:t>Personal Health Information Protection (PHIPA) Program Support</w:t>
            </w:r>
          </w:p>
        </w:tc>
      </w:tr>
    </w:tbl>
    <w:p w:rsidR="001E57D1" w:rsidRPr="001E57D1" w:rsidRDefault="001E57D1" w:rsidP="001E57D1">
      <w:pPr>
        <w:keepLines/>
        <w:widowControl w:val="0"/>
        <w:spacing w:after="0" w:line="240" w:lineRule="auto"/>
        <w:rPr>
          <w:rFonts w:ascii="Arial" w:eastAsia="Times New Roman" w:hAnsi="Arial" w:cs="Arial"/>
          <w:caps/>
          <w:spacing w:val="-2"/>
          <w:sz w:val="24"/>
          <w:szCs w:val="24"/>
          <w:lang w:val="en-GB"/>
        </w:rPr>
        <w:sectPr w:rsidR="001E57D1" w:rsidRPr="001E57D1" w:rsidSect="009C7580">
          <w:pgSz w:w="12240" w:h="15840"/>
          <w:pgMar w:top="1985" w:right="1080" w:bottom="1440" w:left="1080" w:header="720" w:footer="720" w:gutter="0"/>
          <w:cols w:space="708"/>
          <w:docGrid w:linePitch="36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6" w:type="dxa"/>
          <w:bottom w:w="85" w:type="dxa"/>
          <w:right w:w="86" w:type="dxa"/>
        </w:tblCellMar>
        <w:tblLook w:val="0000" w:firstRow="0" w:lastRow="0" w:firstColumn="0" w:lastColumn="0" w:noHBand="0" w:noVBand="0"/>
      </w:tblPr>
      <w:tblGrid>
        <w:gridCol w:w="1690"/>
        <w:gridCol w:w="6359"/>
        <w:gridCol w:w="23"/>
        <w:gridCol w:w="2008"/>
      </w:tblGrid>
      <w:tr w:rsidR="001E57D1" w:rsidRPr="001E57D1" w:rsidTr="001E57D1">
        <w:trPr>
          <w:tblHeader/>
          <w:jc w:val="center"/>
        </w:trPr>
        <w:tc>
          <w:tcPr>
            <w:tcW w:w="0" w:type="auto"/>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Arial"/>
                <w:caps/>
                <w:spacing w:val="-2"/>
                <w:sz w:val="24"/>
                <w:szCs w:val="24"/>
                <w:lang w:val="en-GB"/>
              </w:rPr>
              <w:lastRenderedPageBreak/>
              <w:br w:type="page"/>
            </w:r>
            <w:r w:rsidRPr="001E57D1">
              <w:rPr>
                <w:rFonts w:ascii="Arial" w:eastAsia="Times New Roman" w:hAnsi="Arial" w:cs="Times New Roman"/>
                <w:b/>
                <w:bCs/>
                <w:spacing w:val="-2"/>
                <w:sz w:val="24"/>
                <w:szCs w:val="24"/>
                <w:lang w:val="en-GB"/>
              </w:rPr>
              <w:br w:type="page"/>
              <w:t>Series #</w:t>
            </w:r>
          </w:p>
        </w:tc>
        <w:tc>
          <w:tcPr>
            <w:tcW w:w="6359"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2031" w:type="dxa"/>
            <w:gridSpan w:val="2"/>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Information and Information Technology Management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series below.</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GOV-[ACRONYM]-6100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Information Resource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"Information Resource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management and control of data as a shared resource.  Includes records relating to planning and strategies for information systems, as well as information needs analyses carried out to ensure that data collected and retained addresses statutory, financial, program, and management functions.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This series also includes records pertaining to multi-office systems, ministry-wide or agency-wide information models (data modelling, data dictionaries, and strategy), and data administration projects encompassing more than one system (including records relating to planning and control, conceptual design, data integrity, definition of data resources, and sharing/conversion of data).  Also includes strategic plans.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+ 7 years </w:t>
            </w:r>
            <w:r w:rsidRPr="001E57D1">
              <w:rPr>
                <w:rFonts w:ascii="Arial" w:eastAsia="Times New Roman" w:hAnsi="Arial" w:cs="Arial"/>
                <w:sz w:val="24"/>
                <w:szCs w:val="24"/>
              </w:rPr>
              <w:t>after superseded or project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GOV-[ACRONYM]-6150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Information Technology Architecture</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"Information Technology Architecture"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information technology architecture and standards.  Includes records documenting planning and strategies for information systems technology as well as research and evaluations relating to new technologies.  Also includes records relating to information technology architecture projects.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+ 3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Development</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GOV-[ACRONYM]-6200-10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Project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Project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management of system development projects, including project evaluations, status reports, progress reports, and project sign-offs.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color w:val="FF0000"/>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+ 7 years </w:t>
            </w:r>
            <w:r w:rsidRPr="001E57D1">
              <w:rPr>
                <w:rFonts w:ascii="Arial" w:eastAsia="Times New Roman" w:hAnsi="Arial" w:cs="Arial"/>
                <w:sz w:val="24"/>
                <w:szCs w:val="24"/>
              </w:rPr>
              <w:t xml:space="preserve">after project completed </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GOV-[ACRONYM]-6200-20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Planning and Analysis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Planning and Analysis"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systems planning and systems requirement analysis, including business area analyses, feasibility studies, questionnaires, interview notes, and data requirements.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project planning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GOV-[ACRONYM]-6200-30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Contract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Contract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contract management, such as copies of original contracts, Requests For Information (RFIs), Requests For Proposals (RFPs), and copies of selection documentation.  Includes records relating to contracted systems development, service contracts and agreements for systems maintenance, intergovernmental partnership agreements, partnership agreements with the private sector, service level agreements, and related correspondence.  Also includes incident reports and other records as they related to vendor performance.</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+ 7 years</w:t>
            </w:r>
            <w:r w:rsidRPr="001E57D1">
              <w:rPr>
                <w:rFonts w:ascii="Arial" w:eastAsia="Times New Roman" w:hAnsi="Arial" w:cs="Arial"/>
                <w:sz w:val="24"/>
                <w:szCs w:val="24"/>
              </w:rPr>
              <w:t xml:space="preserve"> after contract is terminated or not renewed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GOV-[ACRONYM]-6200-40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Design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Design"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system hardware and software design and system architecture, including system specifications, and application and data design documents.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color w:val="FF0000"/>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the elements comprising the system being designed are superseded </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GOV-[ACRONYM]-6200-50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Construction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Construction"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construction of systems including documentation pertaining to source codes, programming, hardware and software, installation, </w:t>
            </w:r>
            <w:proofErr w:type="spellStart"/>
            <w:r w:rsidRPr="001E57D1">
              <w:rPr>
                <w:rFonts w:ascii="Arial" w:eastAsia="Times New Roman" w:hAnsi="Arial" w:cs="Arial"/>
                <w:sz w:val="24"/>
                <w:szCs w:val="24"/>
              </w:rPr>
              <w:t>etc</w:t>
            </w:r>
            <w:proofErr w:type="spellEnd"/>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+ 7 years </w:t>
            </w:r>
            <w:r w:rsidRPr="001E57D1">
              <w:rPr>
                <w:rFonts w:ascii="Arial" w:eastAsia="Times New Roman" w:hAnsi="Arial" w:cs="Arial"/>
                <w:sz w:val="24"/>
                <w:szCs w:val="24"/>
              </w:rPr>
              <w:t>after the database has been fully decommissioned and the information it contains has met applicable retention requirements, or has been successfully migrated to another system</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GOV-[ACRONYM]-6200-60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Testing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Testing"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testing the functionality of systems, including test plans, the results and analyses of tests carried out on systems, and test data and user acceptance test signoffs.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testing documentation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GOV-[ACRONYM]-6200-70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Deployment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Deployment"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the assignment of user privileges and the steps required to bring systems online once testing is complete.</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superseded or obsolete</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Database Administration</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xml:space="preserve">  the following sub-series are generally intended for centrally managed databases for which database administration requires specialized documentation.  These typically feature decentralized access through more than one IT system (such as in the case of distributed databases) through, for example, client servers and specialized databases forming part of the larger system.</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GOV-[ACRONYM]-6250-10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Capacity Planning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"Capacity Planning"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such as reports, statistics, and specifications relating to system capacity planning.</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superseded or obsolete</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GOV-[ACRONYM]-6250-20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Database Planning, Design and Development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"Database Planning, Design and Development"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planning, design, and development of databases.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database has been fully decommissioned and the information it contains has met applicable retention requirements, or has been successfully migrated to another system</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22"/>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GOV-[ACRONYM]-6250-30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Database Maintenance</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"Database Maintenance"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database maintenance including maintenance scheduling and the purging of old data.  May include copies of operations manuals.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database has been fully decommissioned and the information it contains has met applicable retention requirements, or has been successfully migrated to another system</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GOV-[ACRONYM]-6250-40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Performance Monitoring and Evaluation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"Performance Monitoring and Evaluation"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performance testing and evaluation and to the optimization of database management systems.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testing and evaluation have been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GOV-[ACRONYM]-6300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Maintenance – Change, Enhancements and Modifications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Maintenance – Change, Enhancements and Modifications"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maintenance of, and changes and enhancements to automated systems and software.  Records documenting the correction of software defects, requests for enhancements or changes to systems and hardware, and modifications made to accommodate changes in hardware to speed up the operational aspects of a system or to reflect other changes in user requirements.  May also include upgrade planning and implementation and next release documentation.</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system is superseded or obsolete</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GOV-[ACRONYM]-6350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Operations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Operations"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the ongoing operation of information systems, including the management and co-ordination of day-to-day activities such as data entry and data processing tasks.  Also may include records relating to problems and incidents, and to disk and tape space management, as well as other information concerning the monitoring and control of large systems.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GOV-[ACRONYM]-6350-10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Operating Procedures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Operating Procedures"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consisting of records documenting procedures necessary to the ongoing operation of systems.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database has been fully decommissioned and the information it contains has met applicable retention requirements, or has been successfully migrated to another system</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GOV-[ACRONYM]-6400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Network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"Network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network maintenance and management within and between agencies, regions, districts, or branches.  Includes records documenting the day-to-day management of local-area networks (LANs), wide-area networks (WANs), and other types of computer networks.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6"/>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GOV-[ACRONYM]-6450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End-User Support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"End-User Support"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provision of support services to end-users of information systems and technology.  Includes records related to the establishment and operation of help desk services, including inquiry logs, and escalations.  In addition, it includes records related to customized information retrieval services provided to end-users for systems which do not directly support client needs (ad-hoc reports, queries, etc.).  It also includes records related to the provision of training (user orientation, etc.).</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GOV-[ACRONYM]-6450-10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End-User Support Statistics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"End-User Support Statistics"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consisting of help desk statistics, end user statistics, surveys, reports, and other related records used to support business planning relating to end user support.</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+ 3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GOV-[ACRONYM]-6500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Security and Reliability</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Security and Reliability"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used in safeguarding the security and reliability of automated information systems.  Includes security standards, copies of disaster recovery plans as they relate specifically to electronic records, and backup and recovery procedures.  Also includes access to mainframe requests, work requests, daily mainframe security logs, and resource material relating to technology used by users.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+ 7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Disaster Planning and Recovery</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31" w:type="dxa"/>
            <w:gridSpan w:val="2"/>
          </w:tcPr>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GOV-[ACRONYM]-6550-20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Disaster Planning and Recovery – Incident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"Disaster Planning and Recovery – Incident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disaster incidents as they relate to information technology and electronic records, and the steps taken to remedy the situation to the satisfaction of all concerned parties.  Records include incident reports, correspondence, and reviews.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incident is resolved to the satisfaction of all parties</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GOV-[ACRONYM]-6600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IT/Systems Reports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"IT/Systems Reports"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Reports and statistics of a purely administrative nature produced and used exclusively in the management of computing systems,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Routine Incident Reports:</w:t>
            </w:r>
            <w:r w:rsidRPr="001E57D1">
              <w:rPr>
                <w:rFonts w:ascii="Arial" w:eastAsia="Times New Roman" w:hAnsi="Arial" w:cs="Arial"/>
                <w:sz w:val="24"/>
                <w:szCs w:val="24"/>
              </w:rPr>
              <w:t xml:space="preserve"> Routine computer-generated incident reports used to monitor and control the activity of automated information systems.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b/>
                <w:bCs/>
                <w:sz w:val="24"/>
                <w:szCs w:val="24"/>
              </w:rPr>
              <w:t>Other Reports:</w:t>
            </w:r>
            <w:r w:rsidRPr="001E57D1">
              <w:rPr>
                <w:rFonts w:ascii="Arial" w:eastAsia="Times New Roman" w:hAnsi="Arial" w:cs="Arial"/>
                <w:sz w:val="24"/>
                <w:szCs w:val="24"/>
              </w:rPr>
              <w:t xml:space="preserve"> All other system reports that assist in the monitoring and control of automated information systems.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xml:space="preserve">: This series does not apply to reports created by systems to directly support delivery of public programs or services or to support program, policy, or legislative development.   The retention and disposal of these records should be controlled through the appropriate entry in these series if they pertain to an administrative function or through an appropriate series added to a ministry records schedule if they instead relate to the delivery of public programs or services or to program, policy, or legislative development.  If an appropriate series for these latter functions does not exist it should be developed. Consult with the records management personnel responsible for your public body for assistance.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Incident reports which relate to disaster incidents.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GOV-[ACRONYM]-6600-10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Activity, Maintenance and Verification Reports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"Activity, Maintenance and Verification Reports"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Computer-generated activity/usage reports created at regular intervals (typically daily, weekly, or monthly) to monitor and control the activity of automated information systems.  Also may include reports relating to the maintenance of automated information systems and reports used to monitor and control the activity of automated information systems.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highlight w:val="yellow"/>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Telecommunications</w:t>
            </w:r>
          </w:p>
          <w:p w:rsidR="001E57D1" w:rsidRPr="001E57D1" w:rsidRDefault="001E57D1" w:rsidP="001E57D1">
            <w:pPr>
              <w:widowControl w:val="0"/>
              <w:spacing w:before="120" w:after="120" w:line="240" w:lineRule="auto"/>
              <w:rPr>
                <w:rFonts w:ascii="Arial" w:eastAsia="Times New Roman" w:hAnsi="Arial" w:cs="Arial"/>
                <w:sz w:val="24"/>
                <w:szCs w:val="24"/>
                <w:highlight w:val="yellow"/>
              </w:rPr>
            </w:pPr>
            <w:r w:rsidRPr="001E57D1">
              <w:rPr>
                <w:rFonts w:ascii="Arial" w:eastAsia="Times New Roman" w:hAnsi="Arial" w:cs="Arial"/>
                <w:sz w:val="24"/>
                <w:szCs w:val="24"/>
              </w:rPr>
              <w:t>See sub-series below</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GOV-[ACRONYM]-6650-10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Telecommunications System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"Telecommunications System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development and operation of telecommunications systems such as voice mail, switches (PBX), and small electronic key systems (EKTS).  Records may include a letter of intent, related correspondence, quotes, implementation documentation, inventories, cut-off notices, changes, and cost recovery records.  Records relate to specific contracts or projects and document the life cycle of the telecommunications system.</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+ 8 years</w:t>
            </w:r>
            <w:r w:rsidRPr="001E57D1">
              <w:rPr>
                <w:rFonts w:ascii="Arial" w:eastAsia="Times New Roman" w:hAnsi="Arial" w:cs="Arial"/>
                <w:sz w:val="24"/>
                <w:szCs w:val="24"/>
              </w:rPr>
              <w:t xml:space="preserve"> after the system is superseded or replaced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GOV-[ACRONYM]-6650-20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Design Applications on Voice Mail and IVR (Interactive Voice Response)</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"Design Applications on Voice Mail and IVR (Interactive Voice Response)"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design of voice mail and interactive voice response systems, including design documentation, flow charts, and memoranda and other correspondence.</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+ 8 years</w:t>
            </w:r>
            <w:r w:rsidRPr="001E57D1">
              <w:rPr>
                <w:rFonts w:ascii="Arial" w:eastAsia="Times New Roman" w:hAnsi="Arial" w:cs="Arial"/>
                <w:sz w:val="24"/>
                <w:szCs w:val="24"/>
              </w:rPr>
              <w:t xml:space="preserve"> after the system is superseded or replaced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GOV-[ACRONYM]-6650-30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Telecommunications Inventories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"Telecommunications Inventories"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inventorying of telecommunications systems including inventories of equipment and telecommunications services such as lines and telecommunications features.  Includes copies of Telecommunications Resource Information Management System Reports (TRIMS), which are issued monthly.</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GOV-[ACRONYM]-6650-40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Telecommunications Service Requests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"Telecommunications Service Requests"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documenting moves, </w:t>
            </w:r>
            <w:proofErr w:type="gramStart"/>
            <w:r w:rsidRPr="001E57D1">
              <w:rPr>
                <w:rFonts w:ascii="Arial" w:eastAsia="Times New Roman" w:hAnsi="Arial" w:cs="Arial"/>
                <w:sz w:val="24"/>
                <w:szCs w:val="24"/>
              </w:rPr>
              <w:t>adds</w:t>
            </w:r>
            <w:proofErr w:type="gramEnd"/>
            <w:r w:rsidRPr="001E57D1">
              <w:rPr>
                <w:rFonts w:ascii="Arial" w:eastAsia="Times New Roman" w:hAnsi="Arial" w:cs="Arial"/>
                <w:sz w:val="24"/>
                <w:szCs w:val="24"/>
              </w:rPr>
              <w:t>, and changes (MACs) for existing telecommunications systems and services.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+ 2 years </w:t>
            </w:r>
            <w:r w:rsidRPr="001E57D1">
              <w:rPr>
                <w:rFonts w:ascii="Arial" w:eastAsia="Times New Roman" w:hAnsi="Arial" w:cs="Arial"/>
                <w:sz w:val="24"/>
                <w:szCs w:val="24"/>
              </w:rPr>
              <w:t>after request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Forms Management</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31" w:type="dxa"/>
            <w:gridSpan w:val="2"/>
          </w:tcPr>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GOV-[ACRONYM]-6700-10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Forms Management –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"Forms Management –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the analysis, design, identification, usage, and control of government forms.  Includes forms requests, forms history files, forms inventories, authorizations, artwork, and revisions.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+ 3 years</w:t>
            </w:r>
            <w:r w:rsidRPr="001E57D1">
              <w:rPr>
                <w:rFonts w:ascii="Arial" w:eastAsia="Times New Roman" w:hAnsi="Arial" w:cs="Arial"/>
                <w:sz w:val="24"/>
                <w:szCs w:val="24"/>
              </w:rPr>
              <w:t xml:space="preserve"> after form is revised or discontinued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GOV-[ACRONYM]-6750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Manuals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"Manuals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the development, distribution, and revision of administrative manuals.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policy or procedure is changed or replaced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Recorded Information Management</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GOV-[ACRONYM]-6800-10 </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Records Schedules and SERIES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"Records Schedules and SERIES"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include copies of records series and schedules, associated working papers, and indexes to schedules.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Archives of Ontario copies of records retention schedules.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+ 10 years</w:t>
            </w:r>
            <w:r w:rsidRPr="001E57D1">
              <w:rPr>
                <w:rFonts w:ascii="Arial" w:eastAsia="Times New Roman" w:hAnsi="Arial" w:cs="Arial"/>
                <w:sz w:val="24"/>
                <w:szCs w:val="24"/>
              </w:rPr>
              <w:t xml:space="preserve"> after record series is superseded or made obsolete</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GOV-[ACRONYM]-6800-20</w:t>
            </w:r>
          </w:p>
        </w:tc>
        <w:tc>
          <w:tcPr>
            <w:tcW w:w="6359"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Active Records Lists/File Classification Plans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"Active Records Lists/File Classification Plans"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listings and file classification plans.</w:t>
            </w:r>
          </w:p>
        </w:tc>
        <w:tc>
          <w:tcPr>
            <w:tcW w:w="2031" w:type="dxa"/>
            <w:gridSpan w:val="2"/>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+ 10 years</w:t>
            </w:r>
            <w:r w:rsidRPr="001E57D1">
              <w:rPr>
                <w:rFonts w:ascii="Arial" w:eastAsia="Times New Roman" w:hAnsi="Arial" w:cs="Arial"/>
                <w:sz w:val="24"/>
                <w:szCs w:val="24"/>
              </w:rPr>
              <w:t xml:space="preserve"> after superseded or obsolete</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9"/>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GOV-[ACRONYM]-6800-30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Records Transfer Documentation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"Records Transfer Documentation"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transfer lists and other records documenting electronic and hardcopy records stored in off-site storage or transferred to the Archives of Ontario.  Also includes ministry copies of Archives of Ontario accession records.</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+ 20 years</w:t>
            </w:r>
            <w:r w:rsidRPr="001E57D1">
              <w:rPr>
                <w:rFonts w:ascii="Arial" w:eastAsia="Times New Roman" w:hAnsi="Arial" w:cs="Arial"/>
                <w:sz w:val="24"/>
                <w:szCs w:val="24"/>
              </w:rPr>
              <w:t xml:space="preserve"> after records destroyed or transferred to the Archives</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GOV-[ACRONYM]-6800-40 </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Records Destruction and Disposal Notices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"Records Destruction and Disposal Notices"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u w:val="single"/>
              </w:rPr>
            </w:pPr>
            <w:r w:rsidRPr="001E57D1">
              <w:rPr>
                <w:rFonts w:ascii="Arial" w:eastAsia="Times New Roman" w:hAnsi="Arial" w:cs="Arial"/>
                <w:sz w:val="24"/>
                <w:szCs w:val="24"/>
              </w:rPr>
              <w:t>Records documenting the disposal of electronic and hardcopy records.  Includes Records Disposal Notices for records that have been destroyed by Archives of Ontario’s information Storage and Retrieval (IS&amp;R) or other off-site storage facility, and records documenting the disposal of records stored on-site in ministries.</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+ 20 years</w:t>
            </w:r>
            <w:r w:rsidRPr="001E57D1">
              <w:rPr>
                <w:rFonts w:ascii="Arial" w:eastAsia="Times New Roman" w:hAnsi="Arial" w:cs="Arial"/>
                <w:sz w:val="24"/>
                <w:szCs w:val="24"/>
              </w:rPr>
              <w:t xml:space="preserve"> after record is destroyed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Library Services and Management</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GOV-[ACRONYM]-6850-10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LIBRARY Accessioning and Cataloguing</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"LIBRARY Accessioning and Cataloguing"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the accessioning and cataloguing of materials such as books, periodicals, newspapers, audio-visual materials, sound recordings, and other types of materials found in government libraries/information resource centres.  Includes cataloguing records, classification schedules, and indexes to catalogued material.</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+ 3 years </w:t>
            </w:r>
            <w:r w:rsidRPr="001E57D1">
              <w:rPr>
                <w:rFonts w:ascii="Arial" w:eastAsia="Times New Roman" w:hAnsi="Arial" w:cs="Arial"/>
                <w:sz w:val="24"/>
                <w:szCs w:val="24"/>
              </w:rPr>
              <w:t>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GOV-[ACRONYM]-6850-20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LIBRARY Acquisitions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"LIBRARY Acquisitions"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procurement of library material through purchase, subscription, and donation.</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+ 6 years </w:t>
            </w:r>
            <w:r w:rsidRPr="001E57D1">
              <w:rPr>
                <w:rFonts w:ascii="Arial" w:eastAsia="Times New Roman" w:hAnsi="Arial" w:cs="Arial"/>
                <w:sz w:val="24"/>
                <w:szCs w:val="24"/>
              </w:rPr>
              <w:t>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06"/>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GOV-[ACRONYM]-6850-30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LIBRARY Circulation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"LIBRARY Circulation"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circulation of library material, including internal circulation and interlibrary loans.</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+ 2 years </w:t>
            </w:r>
            <w:r w:rsidRPr="001E57D1">
              <w:rPr>
                <w:rFonts w:ascii="Arial" w:eastAsia="Times New Roman" w:hAnsi="Arial" w:cs="Arial"/>
                <w:sz w:val="24"/>
                <w:szCs w:val="24"/>
              </w:rPr>
              <w:t>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GOV-[ACRONYM]-6850-40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LIBRARY Reference</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"LIBRARY Reference"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w:t>
            </w:r>
            <w:r w:rsidRPr="001E57D1">
              <w:rPr>
                <w:rFonts w:ascii="Arial" w:eastAsia="Times New Roman" w:hAnsi="Arial" w:cs="Arial"/>
                <w:sz w:val="24"/>
                <w:szCs w:val="24"/>
                <w:u w:val="single"/>
              </w:rPr>
              <w:t>t</w:t>
            </w:r>
            <w:r w:rsidRPr="001E57D1">
              <w:rPr>
                <w:rFonts w:ascii="Arial" w:eastAsia="Times New Roman" w:hAnsi="Arial" w:cs="Arial"/>
                <w:sz w:val="24"/>
                <w:szCs w:val="24"/>
              </w:rPr>
              <w:t>he provision of reference services, including replies to written, e-mailed, and telephone inquiries and requests, the provision of on-line computer search services, and in-person reference work.</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+ 2 years </w:t>
            </w:r>
            <w:r w:rsidRPr="001E57D1">
              <w:rPr>
                <w:rFonts w:ascii="Arial" w:eastAsia="Times New Roman" w:hAnsi="Arial" w:cs="Arial"/>
                <w:sz w:val="24"/>
                <w:szCs w:val="24"/>
              </w:rPr>
              <w:t>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Freedom of Information and Protection of Privacy (FIPPA)</w:t>
            </w:r>
          </w:p>
          <w:p w:rsidR="001E57D1" w:rsidRPr="001E57D1" w:rsidRDefault="001E57D1" w:rsidP="001E57D1">
            <w:pPr>
              <w:widowControl w:val="0"/>
              <w:spacing w:before="120" w:after="120" w:line="240" w:lineRule="auto"/>
              <w:rPr>
                <w:rFonts w:ascii="Arial" w:eastAsia="Times New Roman" w:hAnsi="Arial" w:cs="Arial"/>
                <w:sz w:val="24"/>
                <w:szCs w:val="24"/>
              </w:rPr>
            </w:pPr>
            <w:bookmarkStart w:id="57" w:name="OLE_LINK11"/>
            <w:r w:rsidRPr="001E57D1">
              <w:rPr>
                <w:rFonts w:ascii="Arial" w:eastAsia="Times New Roman" w:hAnsi="Arial" w:cs="Arial"/>
                <w:sz w:val="24"/>
                <w:szCs w:val="24"/>
              </w:rPr>
              <w:t>See sub-series below.</w:t>
            </w:r>
            <w:bookmarkEnd w:id="57"/>
          </w:p>
        </w:tc>
        <w:tc>
          <w:tcPr>
            <w:tcW w:w="2008" w:type="dxa"/>
          </w:tcPr>
          <w:p w:rsidR="001E57D1" w:rsidRPr="001E57D1" w:rsidRDefault="001E57D1" w:rsidP="001E57D1">
            <w:pPr>
              <w:keepLines/>
              <w:widowControl w:val="0"/>
              <w:spacing w:before="180" w:after="180" w:line="240" w:lineRule="auto"/>
              <w:rPr>
                <w:rFonts w:ascii="Arial" w:eastAsia="Times New Roman" w:hAnsi="Arial" w:cs="Times New Roman"/>
                <w:spacing w:val="-2"/>
                <w:sz w:val="24"/>
                <w:szCs w:val="20"/>
                <w:highlight w:val="yellow"/>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GOV-[ACRONYM]-6900-10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Freedom of Information and Protection of Privacy (FIPPA)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"Freedom of Information and Protection of Privacy (FIPPA)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requests for information, investigations, privacy complaints, and appeals under the </w:t>
            </w:r>
            <w:r w:rsidRPr="001E57D1">
              <w:rPr>
                <w:rFonts w:ascii="Arial" w:eastAsia="Times New Roman" w:hAnsi="Arial" w:cs="Arial"/>
                <w:i/>
                <w:iCs/>
                <w:sz w:val="24"/>
                <w:szCs w:val="24"/>
              </w:rPr>
              <w:t xml:space="preserve">Freedom of Information and Protection of Privacy Act </w:t>
            </w:r>
            <w:r w:rsidRPr="001E57D1">
              <w:rPr>
                <w:rFonts w:ascii="Arial" w:eastAsia="Times New Roman" w:hAnsi="Arial" w:cs="Arial"/>
                <w:sz w:val="24"/>
                <w:szCs w:val="24"/>
              </w:rPr>
              <w:t>(FIPPA</w:t>
            </w:r>
            <w:r w:rsidRPr="001E57D1">
              <w:rPr>
                <w:rFonts w:ascii="Arial" w:eastAsia="Times New Roman" w:hAnsi="Arial" w:cs="Arial"/>
                <w:i/>
                <w:iCs/>
                <w:sz w:val="24"/>
                <w:szCs w:val="24"/>
              </w:rPr>
              <w:t>).</w:t>
            </w:r>
            <w:r w:rsidRPr="001E57D1">
              <w:rPr>
                <w:rFonts w:ascii="Arial" w:eastAsia="Times New Roman" w:hAnsi="Arial" w:cs="Arial"/>
                <w:sz w:val="24"/>
                <w:szCs w:val="24"/>
              </w:rPr>
              <w:t xml:space="preserve">  Includes copies of information provided to requestors and related correspondence.</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+ 5 years</w:t>
            </w:r>
            <w:r w:rsidRPr="001E57D1">
              <w:rPr>
                <w:rFonts w:ascii="Arial" w:eastAsia="Times New Roman" w:hAnsi="Arial" w:cs="Arial"/>
                <w:sz w:val="24"/>
                <w:szCs w:val="24"/>
              </w:rPr>
              <w:t xml:space="preserve"> after appeal period and judicial review period have expired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GOV-[ACRONYM]-6900-20</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Freedom of Information and Protection of Privacy (FIPPA) Program Support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"Freedom of Information and Protection of Privacy (FIPPA) Program Support"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documenting </w:t>
            </w:r>
            <w:r w:rsidRPr="001E57D1">
              <w:rPr>
                <w:rFonts w:ascii="Arial" w:eastAsia="Times New Roman" w:hAnsi="Arial" w:cs="Arial"/>
                <w:i/>
                <w:iCs/>
                <w:sz w:val="24"/>
                <w:szCs w:val="24"/>
              </w:rPr>
              <w:t xml:space="preserve">Freedom of Information and Protection of Privacy Act </w:t>
            </w:r>
            <w:r w:rsidRPr="001E57D1">
              <w:rPr>
                <w:rFonts w:ascii="Arial" w:eastAsia="Times New Roman" w:hAnsi="Arial" w:cs="Arial"/>
                <w:sz w:val="24"/>
                <w:szCs w:val="24"/>
              </w:rPr>
              <w:t>(FIPPA) program support such as FIPPA tracking system records, surveys, support information, procedural and statistical data, and guidelines.  Also included are studies, reports, correspondence, and training data pertaining to the operation of the Act, which have been generated by the Access and Privacy Office (MGCS), the Information and Privacy Commissioner/Ontario, or ministries and agencies.</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PERSONAL health information protection (Phipa)</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highlight w:val="yellow"/>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GOV-[ACRONYM]-6950-10 </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personal health information protection (PHIPA) Case Files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"personal health information protection (PHIPA) Case Files"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requests for information, investigations, privacy complaints, and appeals under </w:t>
            </w:r>
            <w:r w:rsidRPr="001E57D1">
              <w:rPr>
                <w:rFonts w:ascii="Arial" w:eastAsia="Times New Roman" w:hAnsi="Arial" w:cs="Arial"/>
                <w:i/>
                <w:iCs/>
                <w:sz w:val="24"/>
                <w:szCs w:val="24"/>
              </w:rPr>
              <w:t xml:space="preserve">Personal Health Information Protection Act </w:t>
            </w:r>
            <w:r w:rsidRPr="001E57D1">
              <w:rPr>
                <w:rFonts w:ascii="Arial" w:eastAsia="Times New Roman" w:hAnsi="Arial" w:cs="Arial"/>
                <w:sz w:val="24"/>
                <w:szCs w:val="24"/>
              </w:rPr>
              <w:t>(PHIPA). Includes copies of information provided to requestors and related correspondence.</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Case files with ongoing long-term reference value.</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+ 5 years</w:t>
            </w:r>
            <w:r w:rsidRPr="001E57D1">
              <w:rPr>
                <w:rFonts w:ascii="Arial" w:eastAsia="Times New Roman" w:hAnsi="Arial" w:cs="Arial"/>
                <w:sz w:val="24"/>
                <w:szCs w:val="24"/>
              </w:rPr>
              <w:t xml:space="preserve"> after appeal period and judicial review period have expired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7"/>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GOV-[ACRONYM]-6950-20 </w:t>
            </w:r>
          </w:p>
        </w:tc>
        <w:tc>
          <w:tcPr>
            <w:tcW w:w="6382" w:type="dxa"/>
            <w:gridSpan w:val="2"/>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personal health information protection (phipa) Program Support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"personal health information protection (phipa) Program Support"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documenting </w:t>
            </w:r>
            <w:r w:rsidRPr="001E57D1">
              <w:rPr>
                <w:rFonts w:ascii="Arial" w:eastAsia="Times New Roman" w:hAnsi="Arial" w:cs="Arial"/>
                <w:i/>
                <w:iCs/>
                <w:sz w:val="24"/>
                <w:szCs w:val="24"/>
              </w:rPr>
              <w:t xml:space="preserve">Personal Health Information Protection Act </w:t>
            </w:r>
            <w:r w:rsidRPr="001E57D1">
              <w:rPr>
                <w:rFonts w:ascii="Arial" w:eastAsia="Times New Roman" w:hAnsi="Arial" w:cs="Arial"/>
                <w:sz w:val="24"/>
                <w:szCs w:val="24"/>
              </w:rPr>
              <w:t xml:space="preserve">(PHIPA) program support such as PHIPA tracking system records, surveys, support information, procedural and statistical data, and guidelines.  </w:t>
            </w:r>
          </w:p>
        </w:tc>
        <w:tc>
          <w:tcPr>
            <w:tcW w:w="2008"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superseded</w:t>
            </w:r>
          </w:p>
        </w:tc>
      </w:tr>
    </w:tbl>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sectPr w:rsidR="001E57D1" w:rsidRPr="001E57D1" w:rsidSect="009C7580">
          <w:pgSz w:w="12240" w:h="15840"/>
          <w:pgMar w:top="1985" w:right="1080" w:bottom="1440" w:left="1080" w:header="720" w:footer="720" w:gutter="0"/>
          <w:cols w:space="708"/>
          <w:docGrid w:linePitch="360"/>
        </w:sectPr>
      </w:pPr>
    </w:p>
    <w:p w:rsidR="001E57D1" w:rsidRPr="001E57D1" w:rsidRDefault="001E57D1" w:rsidP="001E57D1">
      <w:pPr>
        <w:keepNext/>
        <w:keepLines/>
        <w:numPr>
          <w:ilvl w:val="1"/>
          <w:numId w:val="0"/>
        </w:numPr>
        <w:tabs>
          <w:tab w:val="num" w:pos="576"/>
        </w:tabs>
        <w:spacing w:before="360" w:after="100" w:afterAutospacing="1" w:line="240" w:lineRule="auto"/>
        <w:ind w:left="576" w:hanging="576"/>
        <w:outlineLvl w:val="1"/>
        <w:rPr>
          <w:rFonts w:ascii="Arial Bold" w:eastAsia="Times New Roman" w:hAnsi="Arial Bold" w:cs="Arial"/>
          <w:b/>
          <w:bCs/>
          <w:sz w:val="26"/>
          <w:szCs w:val="24"/>
        </w:rPr>
      </w:pPr>
      <w:bookmarkStart w:id="58" w:name="_Toc195598547"/>
      <w:bookmarkStart w:id="59" w:name="_Toc208887945"/>
      <w:r w:rsidRPr="001E57D1">
        <w:rPr>
          <w:rFonts w:ascii="Arial Bold" w:eastAsia="Times New Roman" w:hAnsi="Arial Bold" w:cs="Arial"/>
          <w:b/>
          <w:bCs/>
          <w:sz w:val="26"/>
          <w:szCs w:val="24"/>
        </w:rPr>
        <w:lastRenderedPageBreak/>
        <w:t>GENERAL ADMINISTRATION</w:t>
      </w:r>
      <w:bookmarkEnd w:id="58"/>
      <w:bookmarkEnd w:id="59"/>
    </w:p>
    <w:tbl>
      <w:tblPr>
        <w:tblW w:w="10080" w:type="dxa"/>
        <w:jc w:val="center"/>
        <w:tblCellMar>
          <w:top w:w="28" w:type="dxa"/>
          <w:bottom w:w="28" w:type="dxa"/>
        </w:tblCellMar>
        <w:tblLook w:val="0000" w:firstRow="0" w:lastRow="0" w:firstColumn="0" w:lastColumn="0" w:noHBand="0" w:noVBand="0"/>
        <w:tblCaption w:val="General Administration"/>
        <w:tblDescription w:val="Table consist of two columns.  Right hand columns list the series numbers and left hand columns list the series titles."/>
      </w:tblPr>
      <w:tblGrid>
        <w:gridCol w:w="3780"/>
        <w:gridCol w:w="6300"/>
      </w:tblGrid>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GOV-[ACRONYM]-7000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Associations and Organizations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GOV-[ACRONYM]-7025</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Business Continuity Planning</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GOV-[ACRONYM]-7050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Committees – Internal Administration</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GOV-[ACRONYM]-7100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Conferences, Meetings and Symposia</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GOV-[ACRONYM]-7200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Temporary Delegations of Authority</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GOV-[ACRONYM]-7250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Mail, Postal, and Courier Services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GOV-[ACRONYM]-7250-10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Claims – Lost and Damaged Mail</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GOV-[ACRONYM]-7350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Mailing and Distribution Lists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GOV-[ACRONYM]-7400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Routine Public Inquiries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GOV-[ACRONYM]-7450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Publishing and Publications</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GOV-[ACRONYM]-7600-10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Security – Personnel</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GOV-[ACRONYM]-7600-20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Security – Physical</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GOV-[ACRONYM]-7650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Travel</w:t>
            </w:r>
          </w:p>
        </w:tc>
      </w:tr>
      <w:tr w:rsidR="001E57D1" w:rsidRPr="001E57D1" w:rsidTr="001E57D1">
        <w:trPr>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GOV-[ACRONYM]-7800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Training and Development – Courses</w:t>
            </w:r>
          </w:p>
        </w:tc>
      </w:tr>
      <w:tr w:rsidR="001E57D1" w:rsidRPr="001E57D1" w:rsidTr="003D729C">
        <w:trPr>
          <w:trHeight w:val="496"/>
          <w:jc w:val="center"/>
        </w:trPr>
        <w:tc>
          <w:tcPr>
            <w:tcW w:w="378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GOV-[ACRONYM]-7800-10</w:t>
            </w:r>
          </w:p>
        </w:tc>
        <w:tc>
          <w:tcPr>
            <w:tcW w:w="6300" w:type="dxa"/>
          </w:tcPr>
          <w:p w:rsidR="001E57D1" w:rsidRPr="001E57D1" w:rsidRDefault="001E57D1" w:rsidP="001E57D1">
            <w:pPr>
              <w:keepLines/>
              <w:spacing w:before="60" w:after="60" w:line="240" w:lineRule="auto"/>
              <w:rPr>
                <w:rFonts w:ascii="Arial" w:eastAsia="Times New Roman" w:hAnsi="Arial" w:cs="Arial"/>
                <w:sz w:val="24"/>
                <w:szCs w:val="24"/>
              </w:rPr>
            </w:pPr>
            <w:r w:rsidRPr="001E57D1">
              <w:rPr>
                <w:rFonts w:ascii="Arial" w:eastAsia="Times New Roman" w:hAnsi="Arial" w:cs="Arial"/>
                <w:sz w:val="24"/>
                <w:szCs w:val="24"/>
              </w:rPr>
              <w:t>Health and Safety – Courses</w:t>
            </w:r>
          </w:p>
        </w:tc>
      </w:tr>
    </w:tbl>
    <w:p w:rsidR="001E57D1" w:rsidRPr="001E57D1" w:rsidRDefault="001E57D1" w:rsidP="001E57D1">
      <w:pPr>
        <w:keepLines/>
        <w:spacing w:before="60" w:after="60" w:line="240" w:lineRule="auto"/>
        <w:rPr>
          <w:rFonts w:ascii="Arial" w:eastAsia="Times New Roman" w:hAnsi="Arial" w:cs="Arial"/>
          <w:sz w:val="24"/>
          <w:szCs w:val="24"/>
        </w:rPr>
      </w:pPr>
    </w:p>
    <w:p w:rsidR="001E57D1" w:rsidRPr="001E57D1" w:rsidRDefault="001E57D1" w:rsidP="001E57D1">
      <w:pPr>
        <w:widowControl w:val="0"/>
        <w:spacing w:before="120" w:after="120" w:line="240" w:lineRule="auto"/>
        <w:outlineLvl w:val="4"/>
        <w:rPr>
          <w:rFonts w:ascii="Arial" w:eastAsia="Times New Roman" w:hAnsi="Arial" w:cs="Arial"/>
          <w:spacing w:val="-2"/>
          <w:sz w:val="24"/>
          <w:szCs w:val="24"/>
          <w:lang w:val="en-GB"/>
        </w:rPr>
        <w:sectPr w:rsidR="001E57D1" w:rsidRPr="001E57D1" w:rsidSect="009C7580">
          <w:pgSz w:w="12240" w:h="15840"/>
          <w:pgMar w:top="1985" w:right="1080" w:bottom="1440" w:left="1080" w:header="720" w:footer="720" w:gutter="0"/>
          <w:cols w:space="708"/>
          <w:docGrid w:linePitch="360"/>
        </w:sectPr>
      </w:pPr>
    </w:p>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sectPr w:rsidR="001E57D1" w:rsidRPr="001E57D1" w:rsidSect="009C7580">
          <w:type w:val="continuous"/>
          <w:pgSz w:w="12240" w:h="15840"/>
          <w:pgMar w:top="1985" w:right="1080" w:bottom="1440" w:left="1080" w:header="720" w:footer="720" w:gutter="0"/>
          <w:cols w:space="708"/>
          <w:docGrid w:linePitch="360"/>
        </w:sectPr>
      </w:pPr>
    </w:p>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sectPr w:rsidR="001E57D1" w:rsidRPr="001E57D1" w:rsidSect="009C7580">
          <w:type w:val="continuous"/>
          <w:pgSz w:w="12240" w:h="15840"/>
          <w:pgMar w:top="1985" w:right="1080" w:bottom="1440" w:left="1080" w:header="720" w:footer="720" w:gutter="0"/>
          <w:cols w:space="708"/>
          <w:docGrid w:linePitch="360"/>
        </w:sectPr>
      </w:pPr>
    </w:p>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sectPr w:rsidR="001E57D1" w:rsidRPr="001E57D1" w:rsidSect="009C7580">
          <w:type w:val="continuous"/>
          <w:pgSz w:w="12240" w:h="15840"/>
          <w:pgMar w:top="1985" w:right="1080" w:bottom="1440" w:left="1080" w:header="720" w:footer="720" w:gutter="0"/>
          <w:cols w:space="708"/>
          <w:docGrid w:linePitch="360"/>
        </w:sectPr>
      </w:pPr>
      <w:r w:rsidRPr="001E57D1">
        <w:rPr>
          <w:rFonts w:ascii="Arial" w:eastAsia="Times New Roman" w:hAnsi="Arial" w:cs="Times New Roman"/>
          <w:b/>
          <w:bCs/>
          <w:spacing w:val="-2"/>
          <w:sz w:val="24"/>
          <w:szCs w:val="24"/>
          <w:lang w:val="en-GB"/>
        </w:rPr>
        <w:lastRenderedPageBreak/>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6" w:type="dxa"/>
          <w:bottom w:w="85" w:type="dxa"/>
          <w:right w:w="86" w:type="dxa"/>
        </w:tblCellMar>
        <w:tblLook w:val="0000" w:firstRow="0" w:lastRow="0" w:firstColumn="0" w:lastColumn="0" w:noHBand="0" w:noVBand="0"/>
        <w:tblCaption w:val="Chart of the Administrative Function of the Government of Ontario"/>
        <w:tblDescription w:val="Table contains headings of Series number, Series Title and Description and Retention and dispositon"/>
      </w:tblPr>
      <w:tblGrid>
        <w:gridCol w:w="1690"/>
        <w:gridCol w:w="6406"/>
        <w:gridCol w:w="1984"/>
      </w:tblGrid>
      <w:tr w:rsidR="001E57D1" w:rsidRPr="001E57D1" w:rsidTr="001E57D1">
        <w:trPr>
          <w:tblHeader/>
          <w:jc w:val="center"/>
        </w:trPr>
        <w:tc>
          <w:tcPr>
            <w:tcW w:w="0" w:type="auto"/>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lastRenderedPageBreak/>
              <w:br w:type="page"/>
              <w:t>Series #</w:t>
            </w:r>
          </w:p>
        </w:tc>
        <w:tc>
          <w:tcPr>
            <w:tcW w:w="6406"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Series Title and Description</w:t>
            </w:r>
          </w:p>
        </w:tc>
        <w:tc>
          <w:tcPr>
            <w:tcW w:w="1984" w:type="dxa"/>
            <w:tcBorders>
              <w:top w:val="nil"/>
              <w:left w:val="nil"/>
              <w:bottom w:val="single" w:sz="18" w:space="0" w:color="auto"/>
              <w:right w:val="nil"/>
            </w:tcBorders>
          </w:tcPr>
          <w:p w:rsidR="001E57D1" w:rsidRPr="001E57D1" w:rsidRDefault="001E57D1" w:rsidP="001E57D1">
            <w:pPr>
              <w:keepLines/>
              <w:widowControl w:val="0"/>
              <w:spacing w:after="0" w:line="240" w:lineRule="auto"/>
              <w:rPr>
                <w:rFonts w:ascii="Arial" w:eastAsia="Times New Roman" w:hAnsi="Arial" w:cs="Times New Roman"/>
                <w:b/>
                <w:bCs/>
                <w:spacing w:val="-2"/>
                <w:sz w:val="24"/>
                <w:szCs w:val="24"/>
                <w:lang w:val="en-GB"/>
              </w:rPr>
            </w:pPr>
            <w:r w:rsidRPr="001E57D1">
              <w:rPr>
                <w:rFonts w:ascii="Arial" w:eastAsia="Times New Roman" w:hAnsi="Arial" w:cs="Times New Roman"/>
                <w:b/>
                <w:bCs/>
                <w:spacing w:val="-2"/>
                <w:sz w:val="24"/>
                <w:szCs w:val="24"/>
                <w:lang w:val="en-GB"/>
              </w:rPr>
              <w:t>Retention and Disposition</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spacing w:val="-2"/>
                <w:sz w:val="24"/>
                <w:szCs w:val="24"/>
                <w:lang w:val="en-GB"/>
              </w:rPr>
              <w:br w:type="page"/>
            </w:r>
            <w:r w:rsidRPr="001E57D1">
              <w:rPr>
                <w:rFonts w:ascii="Arial" w:eastAsia="Times New Roman" w:hAnsi="Arial" w:cs="Arial"/>
                <w:b/>
                <w:bCs/>
                <w:caps/>
                <w:spacing w:val="-2"/>
                <w:sz w:val="24"/>
                <w:szCs w:val="24"/>
                <w:lang w:val="en-GB"/>
              </w:rPr>
              <w:t xml:space="preserve">GOV-[ACRONYM]-7000 </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Associations and Organizations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"Associations and Organizations"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used in administering individual or ministry memberships in associations, organizations, societies, federations, and foundations external to the government.  Records include membership applications and correspondence, agenda, minutes of meetings, reports, annual reports, and membership fees documentation.</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relating in any way to the formation or implementation of government legislation, policy, and programs, including records documenting government liaison with external organizations; records relating to the delivery of government programs and communications.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GOV-[ACRONYM]-7025</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BUSINESS CONTINUITY PLANNING / CONTINUITY of Operations and Emergency Management</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"BUSINESS CONTINUITY PLANNING / CONTINUITY of Operations and Emergency Management"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program implementation and administration of Business Continuity Planning (BCP) / Continuity of Operations (COOP) and Emergency Management (EM) in the Ontario government.  May include procedures, standards, evaluations, Ministry BCP/COOP plans, BCP exercises, BCP/COOP and EM work plans, business impact analyses, business services risk assessments, emergency response plans, emergency contact information, emergency notification protocols, procedures, standards, evaluations, and other related records.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xml:space="preserve">:  Source policy and/or program documents created and held internally by the Emergency Management and Security Branch (EMSB) in Ministry of Government Services (MGS); Source policy and/or program documents created and held internally by the Emergency Management Ontario (EMO) in Ministry of Community Safety and Correctional Services (MCSCS); documents related to BCP/COOP and EM identified as containing confidential information pertaining to an individual, in accordance with the </w:t>
            </w:r>
            <w:r w:rsidRPr="001E57D1">
              <w:rPr>
                <w:rFonts w:ascii="Arial" w:eastAsia="Times New Roman" w:hAnsi="Arial" w:cs="Arial"/>
                <w:i/>
                <w:iCs/>
                <w:sz w:val="24"/>
                <w:szCs w:val="24"/>
              </w:rPr>
              <w:t xml:space="preserve">Freedom Of Information </w:t>
            </w:r>
            <w:r w:rsidRPr="001E57D1">
              <w:rPr>
                <w:rFonts w:ascii="Arial" w:eastAsia="Times New Roman" w:hAnsi="Arial" w:cs="Arial"/>
                <w:i/>
                <w:iCs/>
                <w:sz w:val="24"/>
                <w:szCs w:val="24"/>
              </w:rPr>
              <w:lastRenderedPageBreak/>
              <w:t>and Protection of Privacy Act</w:t>
            </w:r>
            <w:r w:rsidRPr="001E57D1">
              <w:rPr>
                <w:rFonts w:ascii="Arial" w:eastAsia="Times New Roman" w:hAnsi="Arial" w:cs="Arial"/>
                <w:sz w:val="24"/>
                <w:szCs w:val="24"/>
              </w:rPr>
              <w:t xml:space="preserve"> (FIPPA). </w:t>
            </w:r>
          </w:p>
        </w:tc>
        <w:tc>
          <w:tcPr>
            <w:tcW w:w="1984" w:type="dxa"/>
          </w:tcPr>
          <w:p w:rsidR="001E57D1" w:rsidRPr="001E57D1" w:rsidRDefault="001E57D1" w:rsidP="001E57D1">
            <w:pPr>
              <w:widowControl w:val="0"/>
              <w:spacing w:before="120" w:after="120" w:line="240" w:lineRule="auto"/>
              <w:rPr>
                <w:rFonts w:ascii="Arial" w:eastAsia="Times New Roman" w:hAnsi="Arial" w:cs="Arial"/>
                <w:color w:val="FF0000"/>
                <w:sz w:val="24"/>
                <w:szCs w:val="24"/>
              </w:rPr>
            </w:pPr>
            <w:r w:rsidRPr="001E57D1">
              <w:rPr>
                <w:rFonts w:ascii="Arial" w:eastAsia="Times New Roman" w:hAnsi="Arial" w:cs="Arial"/>
                <w:sz w:val="24"/>
                <w:szCs w:val="24"/>
              </w:rPr>
              <w:lastRenderedPageBreak/>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superseded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GOV-[ACRONYM]-7050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Committees – Internal Administration</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"Committees – Internal Administration"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establishment, organization, and functioning of internal government, public body committees dealing solely with internal government administrative functions such as accommodation and moveable assets management, purchasing, human resources, and finance.  Also includes Joint Health and Safety Committee and weekly staff meeting minutes and agenda.</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pertaining to any committee engaged in the development and implementation of programs, policies or legislation; records pertaining committees that are set up by Order-In-Council and that report to an Assistant Deputy Minister (ADM) or deputy minister; records pertaining to Information technology committees engaged in systems development.</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+ 4 years </w:t>
            </w:r>
            <w:r w:rsidRPr="001E57D1">
              <w:rPr>
                <w:rFonts w:ascii="Arial" w:eastAsia="Times New Roman" w:hAnsi="Arial" w:cs="Arial"/>
                <w:sz w:val="24"/>
                <w:szCs w:val="24"/>
              </w:rPr>
              <w:t>after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GOV-[ACRONYM]-7100 </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Conferences, Meetings and Symposia</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"Conferences, Meetings and Symposia"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government participation in the organization and administration of conferences, meetings and symposia, including materials relating to planning, advertising, administrative logistics and attendance at these events.  Includes background material.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All records related to the development and implementation of government legislation, policy or public programs.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 xml:space="preserve">CCY + 4 years </w:t>
            </w:r>
            <w:r w:rsidRPr="001E57D1">
              <w:rPr>
                <w:rFonts w:ascii="Arial" w:eastAsia="Times New Roman" w:hAnsi="Arial" w:cs="Arial"/>
                <w:sz w:val="24"/>
                <w:szCs w:val="24"/>
              </w:rPr>
              <w:t>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GOV-[ACRONYM]-7200 </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Temporary Delegations of Authority</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"Temporary Delegations of Authority"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Temporary delegations of authority within a ministry relating to program management and signing authority as they pertain to day-to-day administration.  Includes delegations of authority for staff management, purchasing, and financial management, and other similar signing authorities.  Temporary delegations typically include those intended to cover short-term absences, such as for travel, vacation, and conference attendance.</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Ongoing delegations of authority.</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+ 6 years</w:t>
            </w:r>
            <w:r w:rsidRPr="001E57D1">
              <w:rPr>
                <w:rFonts w:ascii="Arial" w:eastAsia="Times New Roman" w:hAnsi="Arial" w:cs="Arial"/>
                <w:sz w:val="24"/>
                <w:szCs w:val="24"/>
              </w:rPr>
              <w:t xml:space="preserve"> after delegation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GOV-[ACRONYM]-7250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Mail, Postal, and Courier Services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"Mail, Postal, and Courier Services"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mail, postal, and courier services including:</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Canada Post: Records relating to postal services provided by Canada Post including postal rates, postal codes, regulations, and service inquiries.  Also includes mail slips.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Courier Services: Records relating to courier services such as lists of rates and services, inquiries, and reports.   Also includes courier slips.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Freight Services: Records documenting rates and services provided by freight companies.  Includes freight slips.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Inter-Office Mail Delivery System: Records documenting inter-office mail services in and between ministries.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Mail logs.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GOV-[ACRONYM]-7250-10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Claims – Lost and Damaged Mail</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"Claims – Lost and Damaged Mail"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documenting claims for lost or damaged mail, goods or articles.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+ 6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GOV-[ACRONYM]-7350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Mailing and Distribution Lists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"Mailing and Distribution Lists"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Mailing and distribution lists, and records used in their development and distribution.</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Destroy when superseded or obsolete</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GOV-[ACRONYM]-7400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Routine Public Inquiries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"Routine Public Inquiries"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handling of routine inquiries from outside organizations and the public such as inquiries regarding hours of operation, requests for government literature, and information concerning program locations.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relating to public complaints (refer to appropriate operational schedules); all inquiries or responses related to operational and program activities which have required complex or detailed responses.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inquiry answered</w:t>
            </w:r>
          </w:p>
          <w:p w:rsidR="001E57D1" w:rsidRPr="001E57D1" w:rsidRDefault="001E57D1" w:rsidP="001E57D1">
            <w:pPr>
              <w:keepLines/>
              <w:widowControl w:val="0"/>
              <w:spacing w:before="180" w:after="180" w:line="240" w:lineRule="auto"/>
              <w:rPr>
                <w:rFonts w:ascii="Arial" w:eastAsia="Times New Roman" w:hAnsi="Arial" w:cs="Arial"/>
                <w:color w:val="FF0000"/>
                <w:spacing w:val="-2"/>
                <w:sz w:val="24"/>
                <w:szCs w:val="24"/>
                <w:lang w:val="en-GB"/>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 xml:space="preserve">GOV-[ACRONYM]-7450  </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Publishing and Publications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"Publishing and Publications"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production of Ontario government publications including the development, design, and editing of books, pamphlets, articles, guides, newsletters, and other publications, as well as revised versions.  Includes records relating to the general administration, printing, layout, graphic design, binding, sale, and distribution of these published materials.  Also includes distribution lists, edited copy, proofs, original artwork and background information.  </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Note</w:t>
            </w:r>
            <w:r w:rsidRPr="001E57D1">
              <w:rPr>
                <w:rFonts w:ascii="Arial" w:eastAsia="Times New Roman" w:hAnsi="Arial" w:cs="Arial"/>
                <w:sz w:val="24"/>
                <w:szCs w:val="24"/>
              </w:rPr>
              <w:t>: Ministries should ensure that a master copy of all editions of printed publications is retained.  These publications should be deposited with the ministry’s library, if there is one, or kept together in branches with other published reference material.</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If a ministry does not have its own library and it is not convenient to retain master copies in program areas, the Legislative Library and/or the Archives of Ontario’s library may be interested in acquiring and preserving this material.  Ministries should contact the Legislative Library and Archives of Ontario library before destroying a final copy of any printed ministry publication.</w:t>
            </w:r>
          </w:p>
          <w:p w:rsidR="001E57D1" w:rsidRPr="001E57D1" w:rsidRDefault="001E57D1" w:rsidP="001E57D1">
            <w:pPr>
              <w:keepLines/>
              <w:widowControl w:val="0"/>
              <w:spacing w:before="180" w:after="180" w:line="240" w:lineRule="auto"/>
              <w:rPr>
                <w:rFonts w:ascii="Arial" w:eastAsia="Times New Roman" w:hAnsi="Arial" w:cs="Arial"/>
                <w:spacing w:val="-2"/>
                <w:sz w:val="24"/>
                <w:szCs w:val="24"/>
                <w:lang w:val="en-GB"/>
              </w:rPr>
            </w:pPr>
            <w:r w:rsidRPr="001E57D1">
              <w:rPr>
                <w:rFonts w:ascii="Arial" w:eastAsia="Times New Roman" w:hAnsi="Arial" w:cs="Arial"/>
                <w:spacing w:val="-2"/>
                <w:sz w:val="24"/>
                <w:szCs w:val="24"/>
                <w:u w:val="single"/>
                <w:lang w:val="en-GB"/>
              </w:rPr>
              <w:t>Excludes</w:t>
            </w:r>
            <w:r w:rsidRPr="001E57D1">
              <w:rPr>
                <w:rFonts w:ascii="Arial" w:eastAsia="Times New Roman" w:hAnsi="Arial" w:cs="Arial"/>
                <w:spacing w:val="-2"/>
                <w:sz w:val="24"/>
                <w:szCs w:val="24"/>
                <w:lang w:val="en-GB"/>
              </w:rPr>
              <w:t>: Purchase orders and copyright documentation.</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CFY + 2 years</w:t>
            </w:r>
            <w:r w:rsidRPr="001E57D1">
              <w:rPr>
                <w:rFonts w:ascii="Arial" w:eastAsia="Times New Roman" w:hAnsi="Arial" w:cs="Arial"/>
                <w:sz w:val="24"/>
                <w:szCs w:val="24"/>
              </w:rPr>
              <w:t xml:space="preserve"> after </w:t>
            </w:r>
            <w:bookmarkStart w:id="60" w:name="OLE_LINK1"/>
            <w:r w:rsidRPr="001E57D1">
              <w:rPr>
                <w:rFonts w:ascii="Arial" w:eastAsia="Times New Roman" w:hAnsi="Arial" w:cs="Arial"/>
                <w:sz w:val="24"/>
                <w:szCs w:val="24"/>
              </w:rPr>
              <w:t>all administrative actions are completed</w:t>
            </w:r>
            <w:bookmarkEnd w:id="60"/>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Security</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"Security"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See sub-series below.</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GOV-[ACRONYM]-7600-10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Security – Personnel</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"Security – Personnel"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Records relating to the administration of personnel security programs within the Ontario government.  Includes personnel clearances, passes, </w:t>
            </w:r>
            <w:proofErr w:type="gramStart"/>
            <w:r w:rsidRPr="001E57D1">
              <w:rPr>
                <w:rFonts w:ascii="Arial" w:eastAsia="Times New Roman" w:hAnsi="Arial" w:cs="Arial"/>
                <w:sz w:val="24"/>
                <w:szCs w:val="24"/>
              </w:rPr>
              <w:t>records</w:t>
            </w:r>
            <w:proofErr w:type="gramEnd"/>
            <w:r w:rsidRPr="001E57D1">
              <w:rPr>
                <w:rFonts w:ascii="Arial" w:eastAsia="Times New Roman" w:hAnsi="Arial" w:cs="Arial"/>
                <w:sz w:val="24"/>
                <w:szCs w:val="24"/>
              </w:rPr>
              <w:t xml:space="preserve"> relating to identification methods, documentation concerning badging, and other related records.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relating to occurrences and incidents.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+ 10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lastRenderedPageBreak/>
              <w:t>GOV-[ACRONYM]-7600-20</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Security – Physical</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"Security – Physical"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physical security of buildings, installations, facilities, and other areas requiring special protective measures, including records relating to fire alarm systems, key combinations, use of locks, and security personnel.</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+ 10 years</w:t>
            </w:r>
            <w:r w:rsidRPr="001E57D1">
              <w:rPr>
                <w:rFonts w:ascii="Arial" w:eastAsia="Times New Roman" w:hAnsi="Arial" w:cs="Arial"/>
                <w:sz w:val="24"/>
                <w:szCs w:val="24"/>
              </w:rPr>
              <w:t xml:space="preserve"> after system replaced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GOV-[ACRONYM]-7650  </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Travel</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"Travel"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administration and regulation of travel by classified and unclassified government employees and volunteers.  Records include copies of visas, travel reservations, requests for passports, and travel approvals.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relating to travel by MPPs.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all administrative actions are completed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GOV-[ACRONYM]-7800 </w:t>
            </w:r>
          </w:p>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Training and Development – Courses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"Training and Development – Courses"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the planning and scheduling of training and development courses and workshops for OPS employees and volunteer staff.  Records include attendance records, records relating to course content, course evaluations, and related reports and comments.</w:t>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u w:val="single"/>
              </w:rPr>
              <w:t>Excludes</w:t>
            </w:r>
            <w:r w:rsidRPr="001E57D1">
              <w:rPr>
                <w:rFonts w:ascii="Arial" w:eastAsia="Times New Roman" w:hAnsi="Arial" w:cs="Arial"/>
                <w:sz w:val="24"/>
                <w:szCs w:val="24"/>
              </w:rPr>
              <w:t>: Records related to the delivery of training to the public.</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 years</w:t>
            </w:r>
            <w:r w:rsidRPr="001E57D1">
              <w:rPr>
                <w:rFonts w:ascii="Arial" w:eastAsia="Times New Roman" w:hAnsi="Arial" w:cs="Arial"/>
                <w:sz w:val="24"/>
                <w:szCs w:val="24"/>
              </w:rPr>
              <w:t xml:space="preserve"> after course is replaced or updated</w:t>
            </w:r>
          </w:p>
        </w:tc>
      </w:tr>
      <w:tr w:rsidR="001E57D1" w:rsidRPr="001E57D1" w:rsidTr="001E5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7"/>
          <w:jc w:val="center"/>
        </w:trPr>
        <w:tc>
          <w:tcPr>
            <w:tcW w:w="1690"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 xml:space="preserve">GOV-[ACRONYM]-7800-10 </w:t>
            </w:r>
          </w:p>
        </w:tc>
        <w:tc>
          <w:tcPr>
            <w:tcW w:w="6406" w:type="dxa"/>
          </w:tcPr>
          <w:p w:rsidR="001E57D1" w:rsidRPr="001E57D1" w:rsidRDefault="001E57D1" w:rsidP="001E57D1">
            <w:pPr>
              <w:widowControl w:val="0"/>
              <w:spacing w:before="120" w:after="120" w:line="240" w:lineRule="auto"/>
              <w:outlineLvl w:val="4"/>
              <w:rPr>
                <w:rFonts w:ascii="Arial" w:eastAsia="Times New Roman" w:hAnsi="Arial" w:cs="Arial"/>
                <w:b/>
                <w:bCs/>
                <w:caps/>
                <w:spacing w:val="-2"/>
                <w:sz w:val="24"/>
                <w:szCs w:val="24"/>
                <w:lang w:val="en-GB"/>
              </w:rPr>
            </w:pPr>
            <w:r w:rsidRPr="001E57D1">
              <w:rPr>
                <w:rFonts w:ascii="Arial" w:eastAsia="Times New Roman" w:hAnsi="Arial" w:cs="Arial"/>
                <w:b/>
                <w:bCs/>
                <w:caps/>
                <w:spacing w:val="-2"/>
                <w:sz w:val="24"/>
                <w:szCs w:val="24"/>
                <w:lang w:val="en-GB"/>
              </w:rPr>
              <w:t>Health and Safety Training – Courses</w:t>
            </w:r>
            <w:r w:rsidRPr="001E57D1">
              <w:rPr>
                <w:rFonts w:ascii="Arial" w:eastAsia="Times New Roman" w:hAnsi="Arial" w:cs="Arial"/>
                <w:b/>
                <w:bCs/>
                <w:caps/>
                <w:spacing w:val="-2"/>
                <w:sz w:val="24"/>
                <w:szCs w:val="24"/>
                <w:lang w:val="en-GB"/>
              </w:rPr>
              <w:fldChar w:fldCharType="begin"/>
            </w:r>
            <w:r w:rsidRPr="001E57D1">
              <w:rPr>
                <w:rFonts w:ascii="Arial" w:eastAsia="Times New Roman" w:hAnsi="Arial" w:cs="Arial"/>
                <w:b/>
                <w:bCs/>
                <w:caps/>
                <w:spacing w:val="-2"/>
                <w:sz w:val="24"/>
                <w:szCs w:val="24"/>
                <w:lang w:val="en-GB"/>
              </w:rPr>
              <w:instrText xml:space="preserve"> XE "Health and Safety Training – Courses" </w:instrText>
            </w:r>
            <w:r w:rsidRPr="001E57D1">
              <w:rPr>
                <w:rFonts w:ascii="Arial" w:eastAsia="Times New Roman" w:hAnsi="Arial" w:cs="Arial"/>
                <w:b/>
                <w:bCs/>
                <w:caps/>
                <w:spacing w:val="-2"/>
                <w:sz w:val="24"/>
                <w:szCs w:val="24"/>
                <w:lang w:val="en-GB"/>
              </w:rPr>
              <w:fldChar w:fldCharType="end"/>
            </w:r>
          </w:p>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Records relating to health and safety training for OPS employees including first aid training, certification training, Workplace Hazardous Materials Information System (WHMIS) training, training relating to transportation of dangerous goods, and courses on managing health and safety.  Records include attendance records, records relating to course content, evaluation reports and comments.</w:t>
            </w:r>
          </w:p>
        </w:tc>
        <w:tc>
          <w:tcPr>
            <w:tcW w:w="1984" w:type="dxa"/>
          </w:tcPr>
          <w:p w:rsidR="001E57D1" w:rsidRPr="001E57D1" w:rsidRDefault="001E57D1" w:rsidP="001E57D1">
            <w:pPr>
              <w:widowControl w:val="0"/>
              <w:spacing w:before="120" w:after="120" w:line="240" w:lineRule="auto"/>
              <w:rPr>
                <w:rFonts w:ascii="Arial" w:eastAsia="Times New Roman" w:hAnsi="Arial" w:cs="Arial"/>
                <w:sz w:val="24"/>
                <w:szCs w:val="24"/>
              </w:rPr>
            </w:pPr>
            <w:r w:rsidRPr="001E57D1">
              <w:rPr>
                <w:rFonts w:ascii="Arial" w:eastAsia="Times New Roman" w:hAnsi="Arial" w:cs="Arial"/>
                <w:sz w:val="24"/>
                <w:szCs w:val="24"/>
              </w:rPr>
              <w:t xml:space="preserve">Destroy </w:t>
            </w:r>
            <w:r w:rsidRPr="001E57D1">
              <w:rPr>
                <w:rFonts w:ascii="Arial" w:eastAsia="Times New Roman" w:hAnsi="Arial" w:cs="Arial"/>
                <w:b/>
                <w:bCs/>
                <w:sz w:val="24"/>
                <w:szCs w:val="24"/>
              </w:rPr>
              <w:t>CCY + 20 years</w:t>
            </w:r>
            <w:r w:rsidRPr="001E57D1">
              <w:rPr>
                <w:rFonts w:ascii="Arial" w:eastAsia="Times New Roman" w:hAnsi="Arial" w:cs="Arial"/>
                <w:sz w:val="24"/>
                <w:szCs w:val="24"/>
              </w:rPr>
              <w:t xml:space="preserve"> after training completed</w:t>
            </w:r>
          </w:p>
        </w:tc>
      </w:tr>
    </w:tbl>
    <w:p w:rsidR="001E57D1" w:rsidRPr="001E57D1" w:rsidRDefault="001E57D1" w:rsidP="001E57D1">
      <w:pPr>
        <w:keepLines/>
        <w:spacing w:after="0" w:line="240" w:lineRule="auto"/>
        <w:rPr>
          <w:rFonts w:ascii="Arial" w:eastAsia="Times New Roman" w:hAnsi="Arial" w:cs="Arial"/>
          <w:spacing w:val="-2"/>
          <w:sz w:val="24"/>
          <w:szCs w:val="24"/>
          <w:lang w:val="en-GB"/>
        </w:rPr>
      </w:pPr>
    </w:p>
    <w:p w:rsidR="001E57D1" w:rsidRPr="001E57D1" w:rsidRDefault="001E57D1" w:rsidP="001E57D1">
      <w:pPr>
        <w:keepNext/>
        <w:keepLines/>
        <w:tabs>
          <w:tab w:val="num" w:pos="432"/>
        </w:tabs>
        <w:spacing w:before="360" w:after="100" w:afterAutospacing="1" w:line="240" w:lineRule="auto"/>
        <w:ind w:left="432" w:hanging="432"/>
        <w:outlineLvl w:val="0"/>
        <w:rPr>
          <w:rFonts w:ascii="Arial" w:eastAsia="Times New Roman" w:hAnsi="Arial" w:cs="Arial"/>
          <w:b/>
          <w:bCs/>
          <w:caps/>
          <w:sz w:val="28"/>
          <w:szCs w:val="24"/>
        </w:rPr>
      </w:pPr>
      <w:r w:rsidRPr="001E57D1">
        <w:rPr>
          <w:rFonts w:ascii="Arial" w:eastAsia="Times New Roman" w:hAnsi="Arial" w:cs="Arial"/>
          <w:b/>
          <w:bCs/>
          <w:caps/>
          <w:sz w:val="28"/>
          <w:szCs w:val="24"/>
        </w:rPr>
        <w:br w:type="page"/>
      </w:r>
      <w:bookmarkStart w:id="61" w:name="_ALPHABETIC_INDEX_TO"/>
      <w:bookmarkStart w:id="62" w:name="_Toc195598548"/>
      <w:bookmarkEnd w:id="61"/>
      <w:r w:rsidRPr="001E57D1">
        <w:rPr>
          <w:rFonts w:ascii="Arial" w:eastAsia="Times New Roman" w:hAnsi="Arial" w:cs="Arial"/>
          <w:b/>
          <w:bCs/>
          <w:caps/>
          <w:sz w:val="28"/>
          <w:szCs w:val="24"/>
        </w:rPr>
        <w:lastRenderedPageBreak/>
        <w:t xml:space="preserve"> </w:t>
      </w:r>
      <w:bookmarkStart w:id="63" w:name="_Toc208887946"/>
      <w:bookmarkEnd w:id="62"/>
      <w:r w:rsidRPr="001E57D1">
        <w:rPr>
          <w:rFonts w:ascii="Arial" w:eastAsia="Times New Roman" w:hAnsi="Arial" w:cs="Arial"/>
          <w:b/>
          <w:bCs/>
          <w:caps/>
          <w:sz w:val="28"/>
          <w:szCs w:val="24"/>
        </w:rPr>
        <w:t>ALPHABETIC LSIT OF SERIES</w:t>
      </w:r>
      <w:bookmarkEnd w:id="63"/>
    </w:p>
    <w:p w:rsidR="001E57D1" w:rsidRPr="001E57D1" w:rsidRDefault="001E57D1" w:rsidP="001E57D1">
      <w:pPr>
        <w:keepLines/>
        <w:tabs>
          <w:tab w:val="right" w:leader="dot" w:pos="10080"/>
        </w:tabs>
        <w:spacing w:before="240" w:after="240" w:line="240" w:lineRule="auto"/>
        <w:rPr>
          <w:rFonts w:ascii="Arial" w:eastAsia="Times New Roman" w:hAnsi="Arial" w:cs="Times New Roman"/>
          <w:caps/>
          <w:noProof/>
          <w:sz w:val="24"/>
          <w:szCs w:val="24"/>
        </w:rPr>
        <w:sectPr w:rsidR="001E57D1" w:rsidRPr="001E57D1" w:rsidSect="009C7580">
          <w:type w:val="continuous"/>
          <w:pgSz w:w="12240" w:h="15840"/>
          <w:pgMar w:top="1985" w:right="1080" w:bottom="1440" w:left="1080" w:header="720" w:footer="720" w:gutter="0"/>
          <w:cols w:space="708"/>
          <w:docGrid w:linePitch="360"/>
        </w:sectPr>
      </w:pPr>
      <w:r w:rsidRPr="001E57D1">
        <w:rPr>
          <w:rFonts w:ascii="Arial" w:eastAsia="Times New Roman" w:hAnsi="Arial" w:cs="Times New Roman"/>
          <w:caps/>
          <w:noProof/>
          <w:sz w:val="24"/>
          <w:szCs w:val="24"/>
        </w:rPr>
        <w:fldChar w:fldCharType="begin"/>
      </w:r>
      <w:r w:rsidRPr="001E57D1">
        <w:rPr>
          <w:rFonts w:ascii="Arial" w:eastAsia="Times New Roman" w:hAnsi="Arial" w:cs="Times New Roman"/>
          <w:caps/>
          <w:noProof/>
          <w:sz w:val="24"/>
          <w:szCs w:val="24"/>
        </w:rPr>
        <w:instrText xml:space="preserve"> INDEX \e "</w:instrText>
      </w:r>
      <w:r w:rsidRPr="001E57D1">
        <w:rPr>
          <w:rFonts w:ascii="Arial" w:eastAsia="Times New Roman" w:hAnsi="Arial" w:cs="Times New Roman"/>
          <w:caps/>
          <w:noProof/>
          <w:sz w:val="24"/>
          <w:szCs w:val="24"/>
        </w:rPr>
        <w:tab/>
        <w:instrText xml:space="preserve">" \c "1" \z "1033" </w:instrText>
      </w:r>
      <w:r w:rsidRPr="001E57D1">
        <w:rPr>
          <w:rFonts w:ascii="Arial" w:eastAsia="Times New Roman" w:hAnsi="Arial" w:cs="Times New Roman"/>
          <w:caps/>
          <w:noProof/>
          <w:sz w:val="24"/>
          <w:szCs w:val="24"/>
        </w:rPr>
        <w:fldChar w:fldCharType="separate"/>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lastRenderedPageBreak/>
        <w:t>Accident and Incident Reports</w:t>
      </w:r>
      <w:r w:rsidRPr="001E57D1">
        <w:rPr>
          <w:rFonts w:ascii="Arial" w:eastAsia="Times New Roman" w:hAnsi="Arial" w:cs="Times New Roman"/>
          <w:caps/>
          <w:noProof/>
          <w:sz w:val="24"/>
          <w:szCs w:val="24"/>
          <w:lang w:val="en-US"/>
        </w:rPr>
        <w:tab/>
        <w:t>25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ACCOMMODATION PORTFOLIO MANAGEMENT</w:t>
      </w:r>
      <w:r w:rsidRPr="001E57D1">
        <w:rPr>
          <w:rFonts w:ascii="Arial" w:eastAsia="Times New Roman" w:hAnsi="Arial" w:cs="Times New Roman"/>
          <w:caps/>
          <w:noProof/>
          <w:sz w:val="24"/>
          <w:szCs w:val="24"/>
          <w:lang w:val="en-US"/>
        </w:rPr>
        <w:tab/>
        <w:t>34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Accounts Payable</w:t>
      </w:r>
      <w:r w:rsidRPr="001E57D1">
        <w:rPr>
          <w:rFonts w:ascii="Arial" w:eastAsia="Times New Roman" w:hAnsi="Arial" w:cs="Times New Roman"/>
          <w:caps/>
          <w:noProof/>
          <w:sz w:val="24"/>
          <w:szCs w:val="24"/>
          <w:lang w:val="en-US"/>
        </w:rPr>
        <w:tab/>
        <w:t>42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Accounts Receivable</w:t>
      </w:r>
      <w:r w:rsidRPr="001E57D1">
        <w:rPr>
          <w:rFonts w:ascii="Arial" w:eastAsia="Times New Roman" w:hAnsi="Arial" w:cs="Times New Roman"/>
          <w:caps/>
          <w:noProof/>
          <w:sz w:val="24"/>
          <w:szCs w:val="24"/>
          <w:lang w:val="en-US"/>
        </w:rPr>
        <w:tab/>
        <w:t>43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ACQUISITION – BUILDINGS – INTERNAL OPS USE – CASE FILES</w:t>
      </w:r>
      <w:r w:rsidRPr="001E57D1">
        <w:rPr>
          <w:rFonts w:ascii="Arial" w:eastAsia="Times New Roman" w:hAnsi="Arial" w:cs="Times New Roman"/>
          <w:caps/>
          <w:noProof/>
          <w:sz w:val="24"/>
          <w:szCs w:val="24"/>
          <w:lang w:val="en-US"/>
        </w:rPr>
        <w:tab/>
        <w:t>31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ACQUISITION – LAND – CASE FILES</w:t>
      </w:r>
      <w:r w:rsidRPr="001E57D1">
        <w:rPr>
          <w:rFonts w:ascii="Arial" w:eastAsia="Times New Roman" w:hAnsi="Arial" w:cs="Times New Roman"/>
          <w:caps/>
          <w:noProof/>
          <w:sz w:val="24"/>
          <w:szCs w:val="24"/>
          <w:lang w:val="en-US"/>
        </w:rPr>
        <w:tab/>
        <w:t>32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Active Records Lists/File Classification Plans</w:t>
      </w:r>
      <w:r w:rsidRPr="001E57D1">
        <w:rPr>
          <w:rFonts w:ascii="Arial" w:eastAsia="Times New Roman" w:hAnsi="Arial" w:cs="Times New Roman"/>
          <w:caps/>
          <w:noProof/>
          <w:sz w:val="24"/>
          <w:szCs w:val="24"/>
          <w:lang w:val="en-US"/>
        </w:rPr>
        <w:tab/>
        <w:t>61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Activity, Maintenance and Verification Reports</w:t>
      </w:r>
      <w:r w:rsidRPr="001E57D1">
        <w:rPr>
          <w:rFonts w:ascii="Arial" w:eastAsia="Times New Roman" w:hAnsi="Arial" w:cs="Times New Roman"/>
          <w:caps/>
          <w:noProof/>
          <w:sz w:val="24"/>
          <w:szCs w:val="24"/>
          <w:lang w:val="en-US"/>
        </w:rPr>
        <w:tab/>
        <w:t>59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ALTERATIONS AND REPAIRS – BUILDINGS – CASE FILES</w:t>
      </w:r>
      <w:r w:rsidRPr="001E57D1">
        <w:rPr>
          <w:rFonts w:ascii="Arial" w:eastAsia="Times New Roman" w:hAnsi="Arial" w:cs="Times New Roman"/>
          <w:caps/>
          <w:noProof/>
          <w:sz w:val="24"/>
          <w:szCs w:val="24"/>
          <w:lang w:val="en-US"/>
        </w:rPr>
        <w:tab/>
        <w:t>32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Associations and Organizations</w:t>
      </w:r>
      <w:r w:rsidRPr="001E57D1">
        <w:rPr>
          <w:rFonts w:ascii="Arial" w:eastAsia="Times New Roman" w:hAnsi="Arial" w:cs="Times New Roman"/>
          <w:caps/>
          <w:noProof/>
          <w:sz w:val="24"/>
          <w:szCs w:val="24"/>
          <w:lang w:val="en-US"/>
        </w:rPr>
        <w:tab/>
        <w:t>66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Audits, Compliance Reviews and Projects</w:t>
      </w:r>
      <w:r w:rsidRPr="001E57D1">
        <w:rPr>
          <w:rFonts w:ascii="Arial" w:eastAsia="Times New Roman" w:hAnsi="Arial" w:cs="Times New Roman"/>
          <w:caps/>
          <w:noProof/>
          <w:sz w:val="24"/>
          <w:szCs w:val="24"/>
          <w:lang w:val="en-US"/>
        </w:rPr>
        <w:tab/>
        <w:t>48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Banks and Banking</w:t>
      </w:r>
      <w:r w:rsidRPr="001E57D1">
        <w:rPr>
          <w:rFonts w:ascii="Arial" w:eastAsia="Times New Roman" w:hAnsi="Arial" w:cs="Times New Roman"/>
          <w:caps/>
          <w:noProof/>
          <w:sz w:val="24"/>
          <w:szCs w:val="24"/>
          <w:lang w:val="en-US"/>
        </w:rPr>
        <w:tab/>
        <w:t>45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Budgets and Allocations</w:t>
      </w:r>
      <w:r w:rsidRPr="001E57D1">
        <w:rPr>
          <w:rFonts w:ascii="Arial" w:eastAsia="Times New Roman" w:hAnsi="Arial" w:cs="Times New Roman"/>
          <w:caps/>
          <w:noProof/>
          <w:sz w:val="24"/>
          <w:szCs w:val="24"/>
          <w:lang w:val="en-US"/>
        </w:rPr>
        <w:tab/>
        <w:t>40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BUSINESS CONTINUITY PLANNING / CONTINUITY of Operations and Emergency Management</w:t>
      </w:r>
      <w:r w:rsidRPr="001E57D1">
        <w:rPr>
          <w:rFonts w:ascii="Arial" w:eastAsia="Times New Roman" w:hAnsi="Arial" w:cs="Times New Roman"/>
          <w:caps/>
          <w:noProof/>
          <w:sz w:val="24"/>
          <w:szCs w:val="24"/>
          <w:lang w:val="en-US"/>
        </w:rPr>
        <w:tab/>
        <w:t>66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Capacity Planning</w:t>
      </w:r>
      <w:r w:rsidRPr="001E57D1">
        <w:rPr>
          <w:rFonts w:ascii="Arial" w:eastAsia="Times New Roman" w:hAnsi="Arial" w:cs="Times New Roman"/>
          <w:caps/>
          <w:noProof/>
          <w:sz w:val="24"/>
          <w:szCs w:val="24"/>
          <w:lang w:val="en-US"/>
        </w:rPr>
        <w:tab/>
        <w:t>55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Claims – Lost and Damaged Mail</w:t>
      </w:r>
      <w:r w:rsidRPr="001E57D1">
        <w:rPr>
          <w:rFonts w:ascii="Arial" w:eastAsia="Times New Roman" w:hAnsi="Arial" w:cs="Times New Roman"/>
          <w:caps/>
          <w:noProof/>
          <w:sz w:val="24"/>
          <w:szCs w:val="24"/>
          <w:lang w:val="en-US"/>
        </w:rPr>
        <w:tab/>
        <w:t>68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Collective Agreements and Interpretations</w:t>
      </w:r>
      <w:r w:rsidRPr="001E57D1">
        <w:rPr>
          <w:rFonts w:ascii="Arial" w:eastAsia="Times New Roman" w:hAnsi="Arial" w:cs="Times New Roman"/>
          <w:caps/>
          <w:noProof/>
          <w:sz w:val="24"/>
          <w:szCs w:val="24"/>
          <w:lang w:val="en-US"/>
        </w:rPr>
        <w:tab/>
        <w:t>24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Committees – Internal Administration</w:t>
      </w:r>
      <w:r w:rsidRPr="001E57D1">
        <w:rPr>
          <w:rFonts w:ascii="Arial" w:eastAsia="Times New Roman" w:hAnsi="Arial" w:cs="Times New Roman"/>
          <w:caps/>
          <w:noProof/>
          <w:sz w:val="24"/>
          <w:szCs w:val="24"/>
          <w:lang w:val="en-US"/>
        </w:rPr>
        <w:tab/>
        <w:t>67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Conferences, Meetings and Symposia</w:t>
      </w:r>
      <w:r w:rsidRPr="001E57D1">
        <w:rPr>
          <w:rFonts w:ascii="Arial" w:eastAsia="Times New Roman" w:hAnsi="Arial" w:cs="Times New Roman"/>
          <w:caps/>
          <w:noProof/>
          <w:sz w:val="24"/>
          <w:szCs w:val="24"/>
          <w:lang w:val="en-US"/>
        </w:rPr>
        <w:tab/>
        <w:t>67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CONSTRUCTION – BUILDINGS – PROJECT CASE FILES</w:t>
      </w:r>
      <w:r w:rsidRPr="001E57D1">
        <w:rPr>
          <w:rFonts w:ascii="Arial" w:eastAsia="Times New Roman" w:hAnsi="Arial" w:cs="Times New Roman"/>
          <w:caps/>
          <w:noProof/>
          <w:sz w:val="24"/>
          <w:szCs w:val="24"/>
          <w:lang w:val="en-US"/>
        </w:rPr>
        <w:tab/>
        <w:t>33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Control Measures</w:t>
      </w:r>
      <w:r w:rsidRPr="001E57D1">
        <w:rPr>
          <w:rFonts w:ascii="Arial" w:eastAsia="Times New Roman" w:hAnsi="Arial" w:cs="Times New Roman"/>
          <w:caps/>
          <w:noProof/>
          <w:sz w:val="24"/>
          <w:szCs w:val="24"/>
          <w:lang w:val="en-US"/>
        </w:rPr>
        <w:tab/>
        <w:t>25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Database Maintenance</w:t>
      </w:r>
      <w:r w:rsidRPr="001E57D1">
        <w:rPr>
          <w:rFonts w:ascii="Arial" w:eastAsia="Times New Roman" w:hAnsi="Arial" w:cs="Times New Roman"/>
          <w:caps/>
          <w:noProof/>
          <w:sz w:val="24"/>
          <w:szCs w:val="24"/>
          <w:lang w:val="en-US"/>
        </w:rPr>
        <w:tab/>
        <w:t>55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Database Planning, Design and Development</w:t>
      </w:r>
      <w:r w:rsidRPr="001E57D1">
        <w:rPr>
          <w:rFonts w:ascii="Arial" w:eastAsia="Times New Roman" w:hAnsi="Arial" w:cs="Times New Roman"/>
          <w:caps/>
          <w:noProof/>
          <w:sz w:val="24"/>
          <w:szCs w:val="24"/>
          <w:lang w:val="en-US"/>
        </w:rPr>
        <w:tab/>
        <w:t>55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Design Applications on Voice Mail and IVR (Interactive Voice Response)</w:t>
      </w:r>
      <w:r w:rsidRPr="001E57D1">
        <w:rPr>
          <w:rFonts w:ascii="Arial" w:eastAsia="Times New Roman" w:hAnsi="Arial" w:cs="Times New Roman"/>
          <w:caps/>
          <w:noProof/>
          <w:sz w:val="24"/>
          <w:szCs w:val="24"/>
          <w:lang w:val="en-US"/>
        </w:rPr>
        <w:tab/>
        <w:t>60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Designated Substances Control Program Records</w:t>
      </w:r>
      <w:r w:rsidRPr="001E57D1">
        <w:rPr>
          <w:rFonts w:ascii="Arial" w:eastAsia="Times New Roman" w:hAnsi="Arial" w:cs="Times New Roman"/>
          <w:caps/>
          <w:noProof/>
          <w:sz w:val="24"/>
          <w:szCs w:val="24"/>
          <w:lang w:val="en-US"/>
        </w:rPr>
        <w:tab/>
        <w:t>26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Disaster Planning and Recovery – Incident Files</w:t>
      </w:r>
      <w:r w:rsidRPr="001E57D1">
        <w:rPr>
          <w:rFonts w:ascii="Arial" w:eastAsia="Times New Roman" w:hAnsi="Arial" w:cs="Times New Roman"/>
          <w:caps/>
          <w:noProof/>
          <w:sz w:val="24"/>
          <w:szCs w:val="24"/>
          <w:lang w:val="en-US"/>
        </w:rPr>
        <w:tab/>
        <w:t>58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DISPOSAL – BUILDINGS – CASE FILES</w:t>
      </w:r>
      <w:r w:rsidRPr="001E57D1">
        <w:rPr>
          <w:rFonts w:ascii="Arial" w:eastAsia="Times New Roman" w:hAnsi="Arial" w:cs="Times New Roman"/>
          <w:caps/>
          <w:noProof/>
          <w:sz w:val="24"/>
          <w:szCs w:val="24"/>
          <w:lang w:val="en-US"/>
        </w:rPr>
        <w:tab/>
        <w:t>33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DISPOSAL – LAND – CASE FILES</w:t>
      </w:r>
      <w:r w:rsidRPr="001E57D1">
        <w:rPr>
          <w:rFonts w:ascii="Arial" w:eastAsia="Times New Roman" w:hAnsi="Arial" w:cs="Times New Roman"/>
          <w:caps/>
          <w:noProof/>
          <w:sz w:val="24"/>
          <w:szCs w:val="24"/>
          <w:lang w:val="en-US"/>
        </w:rPr>
        <w:tab/>
        <w:t>34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lastRenderedPageBreak/>
        <w:t>Employee Accommodation Applications for Funding</w:t>
      </w:r>
      <w:r w:rsidRPr="001E57D1">
        <w:rPr>
          <w:rFonts w:ascii="Arial" w:eastAsia="Times New Roman" w:hAnsi="Arial" w:cs="Times New Roman"/>
          <w:caps/>
          <w:noProof/>
          <w:sz w:val="24"/>
          <w:szCs w:val="24"/>
          <w:lang w:val="en-US"/>
        </w:rPr>
        <w:tab/>
        <w:t>44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Employment Transition – Individual Employee Records</w:t>
      </w:r>
      <w:r w:rsidRPr="001E57D1">
        <w:rPr>
          <w:rFonts w:ascii="Arial" w:eastAsia="Times New Roman" w:hAnsi="Arial" w:cs="Times New Roman"/>
          <w:caps/>
          <w:noProof/>
          <w:sz w:val="24"/>
          <w:szCs w:val="24"/>
          <w:lang w:val="en-US"/>
        </w:rPr>
        <w:tab/>
        <w:t>27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End-User Support</w:t>
      </w:r>
      <w:r w:rsidRPr="001E57D1">
        <w:rPr>
          <w:rFonts w:ascii="Arial" w:eastAsia="Times New Roman" w:hAnsi="Arial" w:cs="Times New Roman"/>
          <w:caps/>
          <w:noProof/>
          <w:sz w:val="24"/>
          <w:szCs w:val="24"/>
          <w:lang w:val="en-US"/>
        </w:rPr>
        <w:tab/>
        <w:t>57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End-User Support Statistics</w:t>
      </w:r>
      <w:r w:rsidRPr="001E57D1">
        <w:rPr>
          <w:rFonts w:ascii="Arial" w:eastAsia="Times New Roman" w:hAnsi="Arial" w:cs="Times New Roman"/>
          <w:caps/>
          <w:noProof/>
          <w:sz w:val="24"/>
          <w:szCs w:val="24"/>
          <w:lang w:val="en-US"/>
        </w:rPr>
        <w:tab/>
        <w:t>58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EQUIPMENT MANAGEMENT FILES</w:t>
      </w:r>
      <w:r w:rsidRPr="001E57D1">
        <w:rPr>
          <w:rFonts w:ascii="Arial" w:eastAsia="Times New Roman" w:hAnsi="Arial" w:cs="Times New Roman"/>
          <w:caps/>
          <w:noProof/>
          <w:sz w:val="24"/>
          <w:szCs w:val="24"/>
          <w:lang w:val="en-US"/>
        </w:rPr>
        <w:tab/>
        <w:t>37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Financial Reporting</w:t>
      </w:r>
      <w:r w:rsidRPr="001E57D1">
        <w:rPr>
          <w:rFonts w:ascii="Arial" w:eastAsia="Times New Roman" w:hAnsi="Arial" w:cs="Times New Roman"/>
          <w:caps/>
          <w:noProof/>
          <w:sz w:val="24"/>
          <w:szCs w:val="24"/>
          <w:lang w:val="en-US"/>
        </w:rPr>
        <w:tab/>
        <w:t>44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Forms Management – Case Files</w:t>
      </w:r>
      <w:r w:rsidRPr="001E57D1">
        <w:rPr>
          <w:rFonts w:ascii="Arial" w:eastAsia="Times New Roman" w:hAnsi="Arial" w:cs="Times New Roman"/>
          <w:caps/>
          <w:noProof/>
          <w:sz w:val="24"/>
          <w:szCs w:val="24"/>
          <w:lang w:val="en-US"/>
        </w:rPr>
        <w:tab/>
        <w:t>61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Freedom of Information and Protection of Privacy (FIPPA) Case Files</w:t>
      </w:r>
      <w:r w:rsidRPr="001E57D1">
        <w:rPr>
          <w:rFonts w:ascii="Arial" w:eastAsia="Times New Roman" w:hAnsi="Arial" w:cs="Times New Roman"/>
          <w:caps/>
          <w:noProof/>
          <w:sz w:val="24"/>
          <w:szCs w:val="24"/>
          <w:lang w:val="en-US"/>
        </w:rPr>
        <w:tab/>
        <w:t>63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Freedom of Information and Protection of Privacy (FIPPA) Program Support</w:t>
      </w:r>
      <w:r w:rsidRPr="001E57D1">
        <w:rPr>
          <w:rFonts w:ascii="Arial" w:eastAsia="Times New Roman" w:hAnsi="Arial" w:cs="Times New Roman"/>
          <w:caps/>
          <w:noProof/>
          <w:sz w:val="24"/>
          <w:szCs w:val="24"/>
          <w:lang w:val="en-US"/>
        </w:rPr>
        <w:tab/>
        <w:t>63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GARBAGE DISPOSAL AND RECYCLING</w:t>
      </w:r>
      <w:r w:rsidRPr="001E57D1">
        <w:rPr>
          <w:rFonts w:ascii="Arial" w:eastAsia="Times New Roman" w:hAnsi="Arial" w:cs="Times New Roman"/>
          <w:caps/>
          <w:noProof/>
          <w:sz w:val="24"/>
          <w:szCs w:val="24"/>
          <w:lang w:val="en-US"/>
        </w:rPr>
        <w:tab/>
        <w:t>38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Governmental Grants – Financial Records</w:t>
      </w:r>
      <w:r w:rsidRPr="001E57D1">
        <w:rPr>
          <w:rFonts w:ascii="Arial" w:eastAsia="Times New Roman" w:hAnsi="Arial" w:cs="Times New Roman"/>
          <w:caps/>
          <w:noProof/>
          <w:sz w:val="24"/>
          <w:szCs w:val="24"/>
          <w:lang w:val="en-US"/>
        </w:rPr>
        <w:tab/>
        <w:t>45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Grievances and Arbitrations</w:t>
      </w:r>
      <w:r w:rsidRPr="001E57D1">
        <w:rPr>
          <w:rFonts w:ascii="Arial" w:eastAsia="Times New Roman" w:hAnsi="Arial" w:cs="Times New Roman"/>
          <w:caps/>
          <w:noProof/>
          <w:sz w:val="24"/>
          <w:szCs w:val="24"/>
          <w:lang w:val="en-US"/>
        </w:rPr>
        <w:tab/>
        <w:t>23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Health and Safety Training – Courses</w:t>
      </w:r>
      <w:r w:rsidRPr="001E57D1">
        <w:rPr>
          <w:rFonts w:ascii="Arial" w:eastAsia="Times New Roman" w:hAnsi="Arial" w:cs="Times New Roman"/>
          <w:caps/>
          <w:noProof/>
          <w:sz w:val="24"/>
          <w:szCs w:val="24"/>
          <w:lang w:val="en-US"/>
        </w:rPr>
        <w:tab/>
        <w:t>70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Hours of Work</w:t>
      </w:r>
      <w:r w:rsidRPr="001E57D1">
        <w:rPr>
          <w:rFonts w:ascii="Arial" w:eastAsia="Times New Roman" w:hAnsi="Arial" w:cs="Times New Roman"/>
          <w:caps/>
          <w:noProof/>
          <w:sz w:val="24"/>
          <w:szCs w:val="24"/>
          <w:lang w:val="en-US"/>
        </w:rPr>
        <w:tab/>
        <w:t>22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Individual Claims – Workplace Safety and Insurance Board (WSIB)</w:t>
      </w:r>
      <w:r w:rsidRPr="001E57D1">
        <w:rPr>
          <w:rFonts w:ascii="Arial" w:eastAsia="Times New Roman" w:hAnsi="Arial" w:cs="Times New Roman"/>
          <w:caps/>
          <w:noProof/>
          <w:sz w:val="24"/>
          <w:szCs w:val="24"/>
          <w:lang w:val="en-US"/>
        </w:rPr>
        <w:tab/>
        <w:t>26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Individual Employee Files</w:t>
      </w:r>
      <w:r w:rsidRPr="001E57D1">
        <w:rPr>
          <w:rFonts w:ascii="Arial" w:eastAsia="Times New Roman" w:hAnsi="Arial" w:cs="Times New Roman"/>
          <w:caps/>
          <w:noProof/>
          <w:sz w:val="24"/>
          <w:szCs w:val="24"/>
          <w:lang w:val="en-US"/>
        </w:rPr>
        <w:tab/>
        <w:t>19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individual employee files – program area copy</w:t>
      </w:r>
      <w:r w:rsidRPr="001E57D1">
        <w:rPr>
          <w:rFonts w:ascii="Arial" w:eastAsia="Times New Roman" w:hAnsi="Arial" w:cs="Times New Roman"/>
          <w:caps/>
          <w:noProof/>
          <w:sz w:val="24"/>
          <w:szCs w:val="24"/>
          <w:lang w:val="en-US"/>
        </w:rPr>
        <w:tab/>
        <w:t>20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Information Resource Management</w:t>
      </w:r>
      <w:r w:rsidRPr="001E57D1">
        <w:rPr>
          <w:rFonts w:ascii="Arial" w:eastAsia="Times New Roman" w:hAnsi="Arial" w:cs="Times New Roman"/>
          <w:caps/>
          <w:noProof/>
          <w:sz w:val="24"/>
          <w:szCs w:val="24"/>
          <w:lang w:val="en-US"/>
        </w:rPr>
        <w:tab/>
        <w:t>52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Information Technology Architecture</w:t>
      </w:r>
      <w:r w:rsidRPr="001E57D1">
        <w:rPr>
          <w:rFonts w:ascii="Arial" w:eastAsia="Times New Roman" w:hAnsi="Arial" w:cs="Times New Roman"/>
          <w:caps/>
          <w:noProof/>
          <w:sz w:val="24"/>
          <w:szCs w:val="24"/>
          <w:lang w:val="en-US"/>
        </w:rPr>
        <w:tab/>
        <w:t>52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INSPECTIONS – BUILDINGS AND PROPERTIES</w:t>
      </w:r>
      <w:r w:rsidRPr="001E57D1">
        <w:rPr>
          <w:rFonts w:ascii="Arial" w:eastAsia="Times New Roman" w:hAnsi="Arial" w:cs="Times New Roman"/>
          <w:caps/>
          <w:noProof/>
          <w:sz w:val="24"/>
          <w:szCs w:val="24"/>
          <w:lang w:val="en-US"/>
        </w:rPr>
        <w:tab/>
        <w:t>36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Construction</w:t>
      </w:r>
      <w:r w:rsidRPr="001E57D1">
        <w:rPr>
          <w:rFonts w:ascii="Arial" w:eastAsia="Times New Roman" w:hAnsi="Arial" w:cs="Times New Roman"/>
          <w:caps/>
          <w:noProof/>
          <w:sz w:val="24"/>
          <w:szCs w:val="24"/>
          <w:lang w:val="en-US"/>
        </w:rPr>
        <w:tab/>
        <w:t>54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Contract Management</w:t>
      </w:r>
      <w:r w:rsidRPr="001E57D1">
        <w:rPr>
          <w:rFonts w:ascii="Arial" w:eastAsia="Times New Roman" w:hAnsi="Arial" w:cs="Times New Roman"/>
          <w:caps/>
          <w:noProof/>
          <w:sz w:val="24"/>
          <w:szCs w:val="24"/>
          <w:lang w:val="en-US"/>
        </w:rPr>
        <w:tab/>
        <w:t>53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Deployment</w:t>
      </w:r>
      <w:r w:rsidRPr="001E57D1">
        <w:rPr>
          <w:rFonts w:ascii="Arial" w:eastAsia="Times New Roman" w:hAnsi="Arial" w:cs="Times New Roman"/>
          <w:caps/>
          <w:noProof/>
          <w:sz w:val="24"/>
          <w:szCs w:val="24"/>
          <w:lang w:val="en-US"/>
        </w:rPr>
        <w:tab/>
        <w:t>54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Design</w:t>
      </w:r>
      <w:r w:rsidRPr="001E57D1">
        <w:rPr>
          <w:rFonts w:ascii="Arial" w:eastAsia="Times New Roman" w:hAnsi="Arial" w:cs="Times New Roman"/>
          <w:caps/>
          <w:noProof/>
          <w:sz w:val="24"/>
          <w:szCs w:val="24"/>
          <w:lang w:val="en-US"/>
        </w:rPr>
        <w:tab/>
        <w:t>53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Maintenance – Change, Enhancements and Modifications</w:t>
      </w:r>
      <w:r w:rsidRPr="001E57D1">
        <w:rPr>
          <w:rFonts w:ascii="Arial" w:eastAsia="Times New Roman" w:hAnsi="Arial" w:cs="Times New Roman"/>
          <w:caps/>
          <w:noProof/>
          <w:sz w:val="24"/>
          <w:szCs w:val="24"/>
          <w:lang w:val="en-US"/>
        </w:rPr>
        <w:tab/>
        <w:t>56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Operating Procedures</w:t>
      </w:r>
      <w:r w:rsidRPr="001E57D1">
        <w:rPr>
          <w:rFonts w:ascii="Arial" w:eastAsia="Times New Roman" w:hAnsi="Arial" w:cs="Times New Roman"/>
          <w:caps/>
          <w:noProof/>
          <w:sz w:val="24"/>
          <w:szCs w:val="24"/>
          <w:lang w:val="en-US"/>
        </w:rPr>
        <w:tab/>
        <w:t>57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Operations</w:t>
      </w:r>
      <w:r w:rsidRPr="001E57D1">
        <w:rPr>
          <w:rFonts w:ascii="Arial" w:eastAsia="Times New Roman" w:hAnsi="Arial" w:cs="Times New Roman"/>
          <w:caps/>
          <w:noProof/>
          <w:sz w:val="24"/>
          <w:szCs w:val="24"/>
          <w:lang w:val="en-US"/>
        </w:rPr>
        <w:tab/>
        <w:t>56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Planning and Analysis</w:t>
      </w:r>
      <w:r w:rsidRPr="001E57D1">
        <w:rPr>
          <w:rFonts w:ascii="Arial" w:eastAsia="Times New Roman" w:hAnsi="Arial" w:cs="Times New Roman"/>
          <w:caps/>
          <w:noProof/>
          <w:sz w:val="24"/>
          <w:szCs w:val="24"/>
          <w:lang w:val="en-US"/>
        </w:rPr>
        <w:tab/>
        <w:t>53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Project Management</w:t>
      </w:r>
      <w:r w:rsidRPr="001E57D1">
        <w:rPr>
          <w:rFonts w:ascii="Arial" w:eastAsia="Times New Roman" w:hAnsi="Arial" w:cs="Times New Roman"/>
          <w:caps/>
          <w:noProof/>
          <w:sz w:val="24"/>
          <w:szCs w:val="24"/>
          <w:lang w:val="en-US"/>
        </w:rPr>
        <w:tab/>
        <w:t>52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Reports</w:t>
      </w:r>
      <w:r w:rsidRPr="001E57D1">
        <w:rPr>
          <w:rFonts w:ascii="Arial" w:eastAsia="Times New Roman" w:hAnsi="Arial" w:cs="Times New Roman"/>
          <w:caps/>
          <w:noProof/>
          <w:sz w:val="24"/>
          <w:szCs w:val="24"/>
          <w:lang w:val="en-US"/>
        </w:rPr>
        <w:tab/>
        <w:t>59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lastRenderedPageBreak/>
        <w:t>IT/Systems Security and Reliability</w:t>
      </w:r>
      <w:r w:rsidRPr="001E57D1">
        <w:rPr>
          <w:rFonts w:ascii="Arial" w:eastAsia="Times New Roman" w:hAnsi="Arial" w:cs="Times New Roman"/>
          <w:caps/>
          <w:noProof/>
          <w:sz w:val="24"/>
          <w:szCs w:val="24"/>
          <w:lang w:val="en-US"/>
        </w:rPr>
        <w:tab/>
        <w:t>58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IT/Systems Testing</w:t>
      </w:r>
      <w:r w:rsidRPr="001E57D1">
        <w:rPr>
          <w:rFonts w:ascii="Arial" w:eastAsia="Times New Roman" w:hAnsi="Arial" w:cs="Times New Roman"/>
          <w:caps/>
          <w:noProof/>
          <w:sz w:val="24"/>
          <w:szCs w:val="24"/>
          <w:lang w:val="en-US"/>
        </w:rPr>
        <w:tab/>
        <w:t>54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Job Positions and Classifications</w:t>
      </w:r>
      <w:r w:rsidRPr="001E57D1">
        <w:rPr>
          <w:rFonts w:ascii="Arial" w:eastAsia="Times New Roman" w:hAnsi="Arial" w:cs="Times New Roman"/>
          <w:caps/>
          <w:noProof/>
          <w:sz w:val="24"/>
          <w:szCs w:val="24"/>
          <w:lang w:val="en-US"/>
        </w:rPr>
        <w:tab/>
        <w:t>21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LAND EASEMENTS AND RIGHTS OF WAY</w:t>
      </w:r>
      <w:r w:rsidRPr="001E57D1">
        <w:rPr>
          <w:rFonts w:ascii="Arial" w:eastAsia="Times New Roman" w:hAnsi="Arial" w:cs="Times New Roman"/>
          <w:caps/>
          <w:noProof/>
          <w:sz w:val="24"/>
          <w:szCs w:val="24"/>
          <w:lang w:val="en-US"/>
        </w:rPr>
        <w:tab/>
        <w:t>32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Leave and Absenteeism</w:t>
      </w:r>
      <w:r w:rsidRPr="001E57D1">
        <w:rPr>
          <w:rFonts w:ascii="Arial" w:eastAsia="Times New Roman" w:hAnsi="Arial" w:cs="Times New Roman"/>
          <w:caps/>
          <w:noProof/>
          <w:sz w:val="24"/>
          <w:szCs w:val="24"/>
          <w:lang w:val="en-US"/>
        </w:rPr>
        <w:tab/>
        <w:t>22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LIBRARY Accessioning and Cataloguing</w:t>
      </w:r>
      <w:r w:rsidRPr="001E57D1">
        <w:rPr>
          <w:rFonts w:ascii="Arial" w:eastAsia="Times New Roman" w:hAnsi="Arial" w:cs="Times New Roman"/>
          <w:caps/>
          <w:noProof/>
          <w:sz w:val="24"/>
          <w:szCs w:val="24"/>
          <w:lang w:val="en-US"/>
        </w:rPr>
        <w:tab/>
        <w:t>62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LIBRARY Acquisitions</w:t>
      </w:r>
      <w:r w:rsidRPr="001E57D1">
        <w:rPr>
          <w:rFonts w:ascii="Arial" w:eastAsia="Times New Roman" w:hAnsi="Arial" w:cs="Times New Roman"/>
          <w:caps/>
          <w:noProof/>
          <w:sz w:val="24"/>
          <w:szCs w:val="24"/>
          <w:lang w:val="en-US"/>
        </w:rPr>
        <w:tab/>
        <w:t>62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LIBRARY Circulation</w:t>
      </w:r>
      <w:r w:rsidRPr="001E57D1">
        <w:rPr>
          <w:rFonts w:ascii="Arial" w:eastAsia="Times New Roman" w:hAnsi="Arial" w:cs="Times New Roman"/>
          <w:caps/>
          <w:noProof/>
          <w:sz w:val="24"/>
          <w:szCs w:val="24"/>
          <w:lang w:val="en-US"/>
        </w:rPr>
        <w:tab/>
        <w:t>62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LIBRARY Reference</w:t>
      </w:r>
      <w:r w:rsidRPr="001E57D1">
        <w:rPr>
          <w:rFonts w:ascii="Arial" w:eastAsia="Times New Roman" w:hAnsi="Arial" w:cs="Times New Roman"/>
          <w:caps/>
          <w:noProof/>
          <w:sz w:val="24"/>
          <w:szCs w:val="24"/>
          <w:lang w:val="en-US"/>
        </w:rPr>
        <w:tab/>
        <w:t>63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LICENSES – VEHICLES/ AIRCRAFT/ WATERCRAFT</w:t>
      </w:r>
      <w:r w:rsidRPr="001E57D1">
        <w:rPr>
          <w:rFonts w:ascii="Arial" w:eastAsia="Times New Roman" w:hAnsi="Arial" w:cs="Times New Roman"/>
          <w:caps/>
          <w:noProof/>
          <w:sz w:val="24"/>
          <w:szCs w:val="24"/>
          <w:lang w:val="en-US"/>
        </w:rPr>
        <w:tab/>
        <w:t>38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Mail, Postal, and Courier Services</w:t>
      </w:r>
      <w:r w:rsidRPr="001E57D1">
        <w:rPr>
          <w:rFonts w:ascii="Arial" w:eastAsia="Times New Roman" w:hAnsi="Arial" w:cs="Times New Roman"/>
          <w:caps/>
          <w:noProof/>
          <w:sz w:val="24"/>
          <w:szCs w:val="24"/>
          <w:lang w:val="en-US"/>
        </w:rPr>
        <w:tab/>
        <w:t>68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Mailing and Distribution Lists</w:t>
      </w:r>
      <w:r w:rsidRPr="001E57D1">
        <w:rPr>
          <w:rFonts w:ascii="Arial" w:eastAsia="Times New Roman" w:hAnsi="Arial" w:cs="Times New Roman"/>
          <w:caps/>
          <w:noProof/>
          <w:sz w:val="24"/>
          <w:szCs w:val="24"/>
          <w:lang w:val="en-US"/>
        </w:rPr>
        <w:tab/>
        <w:t>68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Manuals Management</w:t>
      </w:r>
      <w:r w:rsidRPr="001E57D1">
        <w:rPr>
          <w:rFonts w:ascii="Arial" w:eastAsia="Times New Roman" w:hAnsi="Arial" w:cs="Times New Roman"/>
          <w:caps/>
          <w:noProof/>
          <w:sz w:val="24"/>
          <w:szCs w:val="24"/>
          <w:lang w:val="en-US"/>
        </w:rPr>
        <w:tab/>
        <w:t>61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Material Safety Data Sheets</w:t>
      </w:r>
      <w:r w:rsidRPr="001E57D1">
        <w:rPr>
          <w:rFonts w:ascii="Arial" w:eastAsia="Times New Roman" w:hAnsi="Arial" w:cs="Times New Roman"/>
          <w:caps/>
          <w:noProof/>
          <w:sz w:val="24"/>
          <w:szCs w:val="24"/>
          <w:lang w:val="en-US"/>
        </w:rPr>
        <w:tab/>
        <w:t>24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Ministry of Labour Orders</w:t>
      </w:r>
      <w:r w:rsidRPr="001E57D1">
        <w:rPr>
          <w:rFonts w:ascii="Arial" w:eastAsia="Times New Roman" w:hAnsi="Arial" w:cs="Times New Roman"/>
          <w:caps/>
          <w:noProof/>
          <w:sz w:val="24"/>
          <w:szCs w:val="24"/>
          <w:lang w:val="en-US"/>
        </w:rPr>
        <w:tab/>
        <w:t>27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MOVEABLE ASSETS DISPOSAL AND SURPLUS</w:t>
      </w:r>
      <w:r w:rsidRPr="001E57D1">
        <w:rPr>
          <w:rFonts w:ascii="Arial" w:eastAsia="Times New Roman" w:hAnsi="Arial" w:cs="Times New Roman"/>
          <w:caps/>
          <w:noProof/>
          <w:sz w:val="24"/>
          <w:szCs w:val="24"/>
          <w:lang w:val="en-US"/>
        </w:rPr>
        <w:tab/>
        <w:t>36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MOVEABLE ASSETS INVENTORYING</w:t>
      </w:r>
      <w:r w:rsidRPr="001E57D1">
        <w:rPr>
          <w:rFonts w:ascii="Arial" w:eastAsia="Times New Roman" w:hAnsi="Arial" w:cs="Times New Roman"/>
          <w:caps/>
          <w:noProof/>
          <w:sz w:val="24"/>
          <w:szCs w:val="24"/>
          <w:lang w:val="en-US"/>
        </w:rPr>
        <w:tab/>
        <w:t>36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Network Management</w:t>
      </w:r>
      <w:r w:rsidRPr="001E57D1">
        <w:rPr>
          <w:rFonts w:ascii="Arial" w:eastAsia="Times New Roman" w:hAnsi="Arial" w:cs="Times New Roman"/>
          <w:caps/>
          <w:noProof/>
          <w:sz w:val="24"/>
          <w:szCs w:val="24"/>
          <w:lang w:val="en-US"/>
        </w:rPr>
        <w:tab/>
        <w:t>57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Occupational Health Centre – Employee Health Records</w:t>
      </w:r>
      <w:r w:rsidRPr="001E57D1">
        <w:rPr>
          <w:rFonts w:ascii="Arial" w:eastAsia="Times New Roman" w:hAnsi="Arial" w:cs="Times New Roman"/>
          <w:caps/>
          <w:noProof/>
          <w:sz w:val="24"/>
          <w:szCs w:val="24"/>
          <w:lang w:val="en-US"/>
        </w:rPr>
        <w:tab/>
        <w:t>26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OPERATIONS AND MAINTENANCE FILES – BUILDINGS AND PROPERTIES</w:t>
      </w:r>
      <w:r w:rsidRPr="001E57D1">
        <w:rPr>
          <w:rFonts w:ascii="Arial" w:eastAsia="Times New Roman" w:hAnsi="Arial" w:cs="Times New Roman"/>
          <w:caps/>
          <w:noProof/>
          <w:sz w:val="24"/>
          <w:szCs w:val="24"/>
          <w:lang w:val="en-US"/>
        </w:rPr>
        <w:tab/>
        <w:t>35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Other Purchases:  Quotations and Purchase Orders</w:t>
      </w:r>
      <w:r w:rsidRPr="001E57D1">
        <w:rPr>
          <w:rFonts w:ascii="Arial" w:eastAsia="Times New Roman" w:hAnsi="Arial" w:cs="Times New Roman"/>
          <w:caps/>
          <w:noProof/>
          <w:sz w:val="24"/>
          <w:szCs w:val="24"/>
          <w:lang w:val="en-US"/>
        </w:rPr>
        <w:tab/>
        <w:t>29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PARKING AREAS</w:t>
      </w:r>
      <w:r w:rsidRPr="001E57D1">
        <w:rPr>
          <w:rFonts w:ascii="Arial" w:eastAsia="Times New Roman" w:hAnsi="Arial" w:cs="Times New Roman"/>
          <w:caps/>
          <w:noProof/>
          <w:sz w:val="24"/>
          <w:szCs w:val="24"/>
          <w:lang w:val="en-US"/>
        </w:rPr>
        <w:tab/>
        <w:t>36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Payroll – Financial</w:t>
      </w:r>
      <w:r w:rsidRPr="001E57D1">
        <w:rPr>
          <w:rFonts w:ascii="Arial" w:eastAsia="Times New Roman" w:hAnsi="Arial" w:cs="Times New Roman"/>
          <w:caps/>
          <w:noProof/>
          <w:sz w:val="24"/>
          <w:szCs w:val="24"/>
          <w:lang w:val="en-US"/>
        </w:rPr>
        <w:tab/>
        <w:t>44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Payroll – Human Resources</w:t>
      </w:r>
      <w:r w:rsidRPr="001E57D1">
        <w:rPr>
          <w:rFonts w:ascii="Arial" w:eastAsia="Times New Roman" w:hAnsi="Arial" w:cs="Times New Roman"/>
          <w:caps/>
          <w:noProof/>
          <w:sz w:val="24"/>
          <w:szCs w:val="24"/>
          <w:lang w:val="en-US"/>
        </w:rPr>
        <w:tab/>
        <w:t>23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Performance Monitoring and Evaluation</w:t>
      </w:r>
      <w:r w:rsidRPr="001E57D1">
        <w:rPr>
          <w:rFonts w:ascii="Arial" w:eastAsia="Times New Roman" w:hAnsi="Arial" w:cs="Times New Roman"/>
          <w:caps/>
          <w:noProof/>
          <w:sz w:val="24"/>
          <w:szCs w:val="24"/>
          <w:lang w:val="en-US"/>
        </w:rPr>
        <w:tab/>
        <w:t>56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personal health information protection (PHIPA) Case Files</w:t>
      </w:r>
      <w:r w:rsidRPr="001E57D1">
        <w:rPr>
          <w:rFonts w:ascii="Arial" w:eastAsia="Times New Roman" w:hAnsi="Arial" w:cs="Times New Roman"/>
          <w:caps/>
          <w:noProof/>
          <w:sz w:val="24"/>
          <w:szCs w:val="24"/>
          <w:lang w:val="en-US"/>
        </w:rPr>
        <w:tab/>
        <w:t>64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personal health information protection (phipa) Program Support</w:t>
      </w:r>
      <w:r w:rsidRPr="001E57D1">
        <w:rPr>
          <w:rFonts w:ascii="Arial" w:eastAsia="Times New Roman" w:hAnsi="Arial" w:cs="Times New Roman"/>
          <w:caps/>
          <w:noProof/>
          <w:sz w:val="24"/>
          <w:szCs w:val="24"/>
          <w:lang w:val="en-US"/>
        </w:rPr>
        <w:tab/>
        <w:t>64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Programs and Prevention</w:t>
      </w:r>
      <w:r w:rsidRPr="001E57D1">
        <w:rPr>
          <w:rFonts w:ascii="Arial" w:eastAsia="Times New Roman" w:hAnsi="Arial" w:cs="Times New Roman"/>
          <w:caps/>
          <w:noProof/>
          <w:sz w:val="24"/>
          <w:szCs w:val="24"/>
          <w:lang w:val="en-US"/>
        </w:rPr>
        <w:tab/>
        <w:t>25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Public Accounts and Write-Offs</w:t>
      </w:r>
      <w:r w:rsidRPr="001E57D1">
        <w:rPr>
          <w:rFonts w:ascii="Arial" w:eastAsia="Times New Roman" w:hAnsi="Arial" w:cs="Times New Roman"/>
          <w:caps/>
          <w:noProof/>
          <w:sz w:val="24"/>
          <w:szCs w:val="24"/>
          <w:lang w:val="en-US"/>
        </w:rPr>
        <w:tab/>
        <w:t>41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Publishing and Publications</w:t>
      </w:r>
      <w:r w:rsidRPr="001E57D1">
        <w:rPr>
          <w:rFonts w:ascii="Arial" w:eastAsia="Times New Roman" w:hAnsi="Arial" w:cs="Times New Roman"/>
          <w:caps/>
          <w:noProof/>
          <w:sz w:val="24"/>
          <w:szCs w:val="24"/>
          <w:lang w:val="en-US"/>
        </w:rPr>
        <w:tab/>
        <w:t>69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Purchasing</w:t>
      </w:r>
      <w:r w:rsidRPr="001E57D1">
        <w:rPr>
          <w:rFonts w:ascii="Arial" w:eastAsia="Times New Roman" w:hAnsi="Arial" w:cs="Times New Roman"/>
          <w:caps/>
          <w:noProof/>
          <w:sz w:val="24"/>
          <w:szCs w:val="24"/>
          <w:lang w:val="en-US"/>
        </w:rPr>
        <w:tab/>
        <w:t>29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lastRenderedPageBreak/>
        <w:t>Purchasing Cards – Administration</w:t>
      </w:r>
      <w:r w:rsidRPr="001E57D1">
        <w:rPr>
          <w:rFonts w:ascii="Arial" w:eastAsia="Times New Roman" w:hAnsi="Arial" w:cs="Times New Roman"/>
          <w:caps/>
          <w:noProof/>
          <w:sz w:val="24"/>
          <w:szCs w:val="24"/>
          <w:lang w:val="en-US"/>
        </w:rPr>
        <w:tab/>
        <w:t>46</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Reconciliations – Financial Control</w:t>
      </w:r>
      <w:r w:rsidRPr="001E57D1">
        <w:rPr>
          <w:rFonts w:ascii="Arial" w:eastAsia="Times New Roman" w:hAnsi="Arial" w:cs="Times New Roman"/>
          <w:caps/>
          <w:noProof/>
          <w:sz w:val="24"/>
          <w:szCs w:val="24"/>
          <w:lang w:val="en-US"/>
        </w:rPr>
        <w:tab/>
        <w:t>44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Records Destruction and Disposal Notices</w:t>
      </w:r>
      <w:r w:rsidRPr="001E57D1">
        <w:rPr>
          <w:rFonts w:ascii="Arial" w:eastAsia="Times New Roman" w:hAnsi="Arial" w:cs="Times New Roman"/>
          <w:caps/>
          <w:noProof/>
          <w:sz w:val="24"/>
          <w:szCs w:val="24"/>
          <w:lang w:val="en-US"/>
        </w:rPr>
        <w:tab/>
        <w:t>62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Records Schedules and SERIES</w:t>
      </w:r>
      <w:r w:rsidRPr="001E57D1">
        <w:rPr>
          <w:rFonts w:ascii="Arial" w:eastAsia="Times New Roman" w:hAnsi="Arial" w:cs="Times New Roman"/>
          <w:caps/>
          <w:noProof/>
          <w:sz w:val="24"/>
          <w:szCs w:val="24"/>
          <w:lang w:val="en-US"/>
        </w:rPr>
        <w:tab/>
        <w:t>61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Records Transfer Documentation</w:t>
      </w:r>
      <w:r w:rsidRPr="001E57D1">
        <w:rPr>
          <w:rFonts w:ascii="Arial" w:eastAsia="Times New Roman" w:hAnsi="Arial" w:cs="Times New Roman"/>
          <w:caps/>
          <w:noProof/>
          <w:sz w:val="24"/>
          <w:szCs w:val="24"/>
          <w:lang w:val="en-US"/>
        </w:rPr>
        <w:tab/>
        <w:t>61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Routine Public Inquiries</w:t>
      </w:r>
      <w:r w:rsidRPr="001E57D1">
        <w:rPr>
          <w:rFonts w:ascii="Arial" w:eastAsia="Times New Roman" w:hAnsi="Arial" w:cs="Times New Roman"/>
          <w:caps/>
          <w:noProof/>
          <w:sz w:val="24"/>
          <w:szCs w:val="24"/>
          <w:lang w:val="en-US"/>
        </w:rPr>
        <w:tab/>
        <w:t>68</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Security</w:t>
      </w:r>
      <w:r w:rsidRPr="001E57D1">
        <w:rPr>
          <w:rFonts w:ascii="Arial" w:eastAsia="Times New Roman" w:hAnsi="Arial" w:cs="Times New Roman"/>
          <w:caps/>
          <w:noProof/>
          <w:sz w:val="24"/>
          <w:szCs w:val="24"/>
          <w:lang w:val="en-US"/>
        </w:rPr>
        <w:tab/>
        <w:t>69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Security – Personnel</w:t>
      </w:r>
      <w:r w:rsidRPr="001E57D1">
        <w:rPr>
          <w:rFonts w:ascii="Arial" w:eastAsia="Times New Roman" w:hAnsi="Arial" w:cs="Times New Roman"/>
          <w:caps/>
          <w:noProof/>
          <w:sz w:val="24"/>
          <w:szCs w:val="24"/>
          <w:lang w:val="en-US"/>
        </w:rPr>
        <w:tab/>
        <w:t>69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Security – Physical</w:t>
      </w:r>
      <w:r w:rsidRPr="001E57D1">
        <w:rPr>
          <w:rFonts w:ascii="Arial" w:eastAsia="Times New Roman" w:hAnsi="Arial" w:cs="Times New Roman"/>
          <w:caps/>
          <w:noProof/>
          <w:sz w:val="24"/>
          <w:szCs w:val="24"/>
          <w:lang w:val="en-US"/>
        </w:rPr>
        <w:tab/>
        <w:t>70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SITE PROJECT FILES</w:t>
      </w:r>
      <w:r w:rsidRPr="001E57D1">
        <w:rPr>
          <w:rFonts w:ascii="Arial" w:eastAsia="Times New Roman" w:hAnsi="Arial" w:cs="Times New Roman"/>
          <w:caps/>
          <w:noProof/>
          <w:sz w:val="24"/>
          <w:szCs w:val="24"/>
          <w:lang w:val="en-US"/>
        </w:rPr>
        <w:tab/>
        <w:t>31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Source Documents</w:t>
      </w:r>
      <w:r w:rsidRPr="001E57D1">
        <w:rPr>
          <w:rFonts w:ascii="Arial" w:eastAsia="Times New Roman" w:hAnsi="Arial" w:cs="Times New Roman"/>
          <w:caps/>
          <w:noProof/>
          <w:sz w:val="24"/>
          <w:szCs w:val="24"/>
          <w:lang w:val="en-US"/>
        </w:rPr>
        <w:tab/>
        <w:t>41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SPACE PLANNING MANAGEMENT</w:t>
      </w:r>
      <w:r w:rsidRPr="001E57D1">
        <w:rPr>
          <w:rFonts w:ascii="Arial" w:eastAsia="Times New Roman" w:hAnsi="Arial" w:cs="Times New Roman"/>
          <w:caps/>
          <w:noProof/>
          <w:sz w:val="24"/>
          <w:szCs w:val="24"/>
          <w:lang w:val="en-US"/>
        </w:rPr>
        <w:tab/>
        <w:t>35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SPACE PLANNING MANAGEMENT – WORK ORDERS</w:t>
      </w:r>
      <w:r w:rsidRPr="001E57D1">
        <w:rPr>
          <w:rFonts w:ascii="Arial" w:eastAsia="Times New Roman" w:hAnsi="Arial" w:cs="Times New Roman"/>
          <w:caps/>
          <w:noProof/>
          <w:sz w:val="24"/>
          <w:szCs w:val="24"/>
          <w:lang w:val="en-US"/>
        </w:rPr>
        <w:tab/>
        <w:t>35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Special Circumstance Audits, Compliance Reviews and Projects</w:t>
      </w:r>
      <w:r w:rsidRPr="001E57D1">
        <w:rPr>
          <w:rFonts w:ascii="Arial" w:eastAsia="Times New Roman" w:hAnsi="Arial" w:cs="Times New Roman"/>
          <w:caps/>
          <w:noProof/>
          <w:sz w:val="24"/>
          <w:szCs w:val="24"/>
          <w:lang w:val="en-US"/>
        </w:rPr>
        <w:tab/>
        <w:t>49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Special Purpose Accounts</w:t>
      </w:r>
      <w:r w:rsidRPr="001E57D1">
        <w:rPr>
          <w:rFonts w:ascii="Arial" w:eastAsia="Times New Roman" w:hAnsi="Arial" w:cs="Times New Roman"/>
          <w:caps/>
          <w:noProof/>
          <w:sz w:val="24"/>
          <w:szCs w:val="24"/>
          <w:lang w:val="en-US"/>
        </w:rPr>
        <w:tab/>
        <w:t>45</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Staffing – Competitions</w:t>
      </w:r>
      <w:r w:rsidRPr="001E57D1">
        <w:rPr>
          <w:rFonts w:ascii="Arial" w:eastAsia="Times New Roman" w:hAnsi="Arial" w:cs="Times New Roman"/>
          <w:caps/>
          <w:noProof/>
          <w:sz w:val="24"/>
          <w:szCs w:val="24"/>
          <w:lang w:val="en-US"/>
        </w:rPr>
        <w:tab/>
        <w:t>21</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Staffing – Unsolicited Applications</w:t>
      </w:r>
      <w:r w:rsidRPr="001E57D1">
        <w:rPr>
          <w:rFonts w:ascii="Arial" w:eastAsia="Times New Roman" w:hAnsi="Arial" w:cs="Times New Roman"/>
          <w:caps/>
          <w:noProof/>
          <w:sz w:val="24"/>
          <w:szCs w:val="24"/>
          <w:lang w:val="en-US"/>
        </w:rPr>
        <w:tab/>
        <w:t>22</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Strike Planning</w:t>
      </w:r>
      <w:r w:rsidRPr="001E57D1">
        <w:rPr>
          <w:rFonts w:ascii="Arial" w:eastAsia="Times New Roman" w:hAnsi="Arial" w:cs="Times New Roman"/>
          <w:caps/>
          <w:noProof/>
          <w:sz w:val="24"/>
          <w:szCs w:val="24"/>
          <w:lang w:val="en-US"/>
        </w:rPr>
        <w:tab/>
        <w:t>24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SUPPLIES MANAGEMENT</w:t>
      </w:r>
      <w:r w:rsidRPr="001E57D1">
        <w:rPr>
          <w:rFonts w:ascii="Arial" w:eastAsia="Times New Roman" w:hAnsi="Arial" w:cs="Times New Roman"/>
          <w:caps/>
          <w:noProof/>
          <w:sz w:val="24"/>
          <w:szCs w:val="24"/>
          <w:lang w:val="en-US"/>
        </w:rPr>
        <w:tab/>
        <w:t>37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Telecommunications Inventories</w:t>
      </w:r>
      <w:r w:rsidRPr="001E57D1">
        <w:rPr>
          <w:rFonts w:ascii="Arial" w:eastAsia="Times New Roman" w:hAnsi="Arial" w:cs="Times New Roman"/>
          <w:caps/>
          <w:noProof/>
          <w:sz w:val="24"/>
          <w:szCs w:val="24"/>
          <w:lang w:val="en-US"/>
        </w:rPr>
        <w:tab/>
        <w:t>60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Telecommunications Service Requests</w:t>
      </w:r>
      <w:r w:rsidRPr="001E57D1">
        <w:rPr>
          <w:rFonts w:ascii="Arial" w:eastAsia="Times New Roman" w:hAnsi="Arial" w:cs="Times New Roman"/>
          <w:caps/>
          <w:noProof/>
          <w:sz w:val="24"/>
          <w:szCs w:val="24"/>
          <w:lang w:val="en-US"/>
        </w:rPr>
        <w:tab/>
        <w:t>60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Telecommunications System Files</w:t>
      </w:r>
      <w:r w:rsidRPr="001E57D1">
        <w:rPr>
          <w:rFonts w:ascii="Arial" w:eastAsia="Times New Roman" w:hAnsi="Arial" w:cs="Times New Roman"/>
          <w:caps/>
          <w:noProof/>
          <w:sz w:val="24"/>
          <w:szCs w:val="24"/>
          <w:lang w:val="en-US"/>
        </w:rPr>
        <w:tab/>
        <w:t>60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Temporary Delegations of Authority</w:t>
      </w:r>
      <w:r w:rsidRPr="001E57D1">
        <w:rPr>
          <w:rFonts w:ascii="Arial" w:eastAsia="Times New Roman" w:hAnsi="Arial" w:cs="Times New Roman"/>
          <w:caps/>
          <w:noProof/>
          <w:sz w:val="24"/>
          <w:szCs w:val="24"/>
          <w:lang w:val="en-US"/>
        </w:rPr>
        <w:tab/>
        <w:t>67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Tendered Purchases</w:t>
      </w:r>
      <w:r w:rsidRPr="001E57D1">
        <w:rPr>
          <w:rFonts w:ascii="Arial" w:eastAsia="Times New Roman" w:hAnsi="Arial" w:cs="Times New Roman"/>
          <w:caps/>
          <w:noProof/>
          <w:sz w:val="24"/>
          <w:szCs w:val="24"/>
          <w:lang w:val="en-US"/>
        </w:rPr>
        <w:tab/>
        <w:t>29</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Training and Development</w:t>
      </w:r>
      <w:r w:rsidRPr="001E57D1">
        <w:rPr>
          <w:rFonts w:ascii="Arial" w:eastAsia="Times New Roman" w:hAnsi="Arial" w:cs="Times New Roman"/>
          <w:caps/>
          <w:noProof/>
          <w:sz w:val="24"/>
          <w:szCs w:val="24"/>
          <w:lang w:val="en-US"/>
        </w:rPr>
        <w:tab/>
        <w:t>23</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Training and Development – Courses</w:t>
      </w:r>
      <w:r w:rsidRPr="001E57D1">
        <w:rPr>
          <w:rFonts w:ascii="Arial" w:eastAsia="Times New Roman" w:hAnsi="Arial" w:cs="Times New Roman"/>
          <w:caps/>
          <w:noProof/>
          <w:sz w:val="24"/>
          <w:szCs w:val="24"/>
          <w:lang w:val="en-US"/>
        </w:rPr>
        <w:tab/>
        <w:t>70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Travel</w:t>
      </w:r>
      <w:r w:rsidRPr="001E57D1">
        <w:rPr>
          <w:rFonts w:ascii="Arial" w:eastAsia="Times New Roman" w:hAnsi="Arial" w:cs="Times New Roman"/>
          <w:caps/>
          <w:noProof/>
          <w:sz w:val="24"/>
          <w:szCs w:val="24"/>
          <w:lang w:val="en-US"/>
        </w:rPr>
        <w:tab/>
        <w:t>70</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Union Files</w:t>
      </w:r>
      <w:r w:rsidRPr="001E57D1">
        <w:rPr>
          <w:rFonts w:ascii="Arial" w:eastAsia="Times New Roman" w:hAnsi="Arial" w:cs="Times New Roman"/>
          <w:caps/>
          <w:noProof/>
          <w:sz w:val="24"/>
          <w:szCs w:val="24"/>
          <w:lang w:val="en-US"/>
        </w:rPr>
        <w:tab/>
        <w:t>24</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VEHICLES/ AIRCRAFT/ WATERCRAFT ASSET MANAGEMENT</w:t>
      </w:r>
      <w:r w:rsidRPr="001E57D1">
        <w:rPr>
          <w:rFonts w:ascii="Arial" w:eastAsia="Times New Roman" w:hAnsi="Arial" w:cs="Times New Roman"/>
          <w:caps/>
          <w:noProof/>
          <w:sz w:val="24"/>
          <w:szCs w:val="24"/>
          <w:lang w:val="en-US"/>
        </w:rPr>
        <w:tab/>
        <w:t>37</w:t>
      </w:r>
    </w:p>
    <w:p w:rsidR="001E57D1" w:rsidRPr="001E57D1" w:rsidRDefault="001E57D1" w:rsidP="001E57D1">
      <w:pPr>
        <w:keepLines/>
        <w:tabs>
          <w:tab w:val="right" w:leader="dot" w:pos="10070"/>
        </w:tabs>
        <w:spacing w:before="120" w:after="0" w:line="240" w:lineRule="auto"/>
        <w:ind w:left="245" w:hanging="245"/>
        <w:rPr>
          <w:rFonts w:ascii="Arial" w:eastAsia="Times New Roman" w:hAnsi="Arial" w:cs="Times New Roman"/>
          <w:caps/>
          <w:noProof/>
          <w:sz w:val="24"/>
          <w:szCs w:val="24"/>
          <w:lang w:val="en-US"/>
        </w:rPr>
      </w:pPr>
      <w:r w:rsidRPr="001E57D1">
        <w:rPr>
          <w:rFonts w:ascii="Arial" w:eastAsia="Times New Roman" w:hAnsi="Arial" w:cs="Times New Roman"/>
          <w:caps/>
          <w:noProof/>
          <w:sz w:val="24"/>
          <w:szCs w:val="24"/>
          <w:lang w:val="en-US"/>
        </w:rPr>
        <w:t>Workplace Discrimination and Harassment and Human Rights Employee Case Files</w:t>
      </w:r>
      <w:r w:rsidRPr="001E57D1">
        <w:rPr>
          <w:rFonts w:ascii="Arial" w:eastAsia="Times New Roman" w:hAnsi="Arial" w:cs="Times New Roman"/>
          <w:caps/>
          <w:noProof/>
          <w:sz w:val="24"/>
          <w:szCs w:val="24"/>
          <w:lang w:val="en-US"/>
        </w:rPr>
        <w:tab/>
        <w:t>27</w:t>
      </w:r>
    </w:p>
    <w:p w:rsidR="001E57D1" w:rsidRPr="001E57D1" w:rsidRDefault="001E57D1" w:rsidP="001E57D1">
      <w:pPr>
        <w:keepLines/>
        <w:tabs>
          <w:tab w:val="right" w:leader="dot" w:pos="10080"/>
        </w:tabs>
        <w:spacing w:before="240" w:after="240" w:line="240" w:lineRule="auto"/>
        <w:rPr>
          <w:rFonts w:ascii="Arial" w:eastAsia="Times New Roman" w:hAnsi="Arial" w:cs="Times New Roman"/>
          <w:caps/>
          <w:noProof/>
          <w:sz w:val="24"/>
          <w:szCs w:val="24"/>
        </w:rPr>
        <w:sectPr w:rsidR="001E57D1" w:rsidRPr="001E57D1" w:rsidSect="009C7580">
          <w:type w:val="continuous"/>
          <w:pgSz w:w="12240" w:h="15840"/>
          <w:pgMar w:top="1985" w:right="1080" w:bottom="1440" w:left="1080" w:header="720" w:footer="720" w:gutter="0"/>
          <w:cols w:space="720"/>
          <w:docGrid w:linePitch="360"/>
        </w:sectPr>
      </w:pPr>
    </w:p>
    <w:p w:rsidR="00FB5A4B" w:rsidRPr="00664BA6" w:rsidRDefault="001E57D1" w:rsidP="003D729C">
      <w:pPr>
        <w:keepLines/>
        <w:tabs>
          <w:tab w:val="right" w:leader="dot" w:pos="10080"/>
        </w:tabs>
        <w:spacing w:before="240" w:after="240" w:line="240" w:lineRule="auto"/>
        <w:rPr>
          <w:rFonts w:ascii="Arial" w:eastAsia="Times New Roman" w:hAnsi="Arial" w:cs="Times New Roman"/>
          <w:sz w:val="24"/>
          <w:szCs w:val="24"/>
        </w:rPr>
      </w:pPr>
      <w:r w:rsidRPr="001E57D1">
        <w:rPr>
          <w:rFonts w:ascii="Arial" w:eastAsia="Times New Roman" w:hAnsi="Arial" w:cs="Times New Roman"/>
          <w:caps/>
          <w:noProof/>
          <w:sz w:val="24"/>
          <w:szCs w:val="24"/>
        </w:rPr>
        <w:lastRenderedPageBreak/>
        <w:fldChar w:fldCharType="end"/>
      </w:r>
    </w:p>
    <w:sectPr w:rsidR="00FB5A4B" w:rsidRPr="00664BA6" w:rsidSect="009C7580">
      <w:headerReference w:type="default" r:id="rId20"/>
      <w:footerReference w:type="default" r:id="rId21"/>
      <w:head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D1" w:rsidRDefault="001E57D1" w:rsidP="000A6442">
      <w:pPr>
        <w:spacing w:after="0" w:line="240" w:lineRule="auto"/>
      </w:pPr>
      <w:r>
        <w:separator/>
      </w:r>
    </w:p>
  </w:endnote>
  <w:endnote w:type="continuationSeparator" w:id="0">
    <w:p w:rsidR="001E57D1" w:rsidRDefault="001E57D1" w:rsidP="000A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altName w:val="Tahoma"/>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A6" w:rsidRPr="00664BA6" w:rsidRDefault="00664BA6">
    <w:pPr>
      <w:pStyle w:val="Footer"/>
      <w:pBdr>
        <w:top w:val="thinThickSmallGap" w:sz="24" w:space="1" w:color="622423" w:themeColor="accent2" w:themeShade="7F"/>
      </w:pBdr>
      <w:rPr>
        <w:rFonts w:ascii="Arial" w:eastAsiaTheme="majorEastAsia" w:hAnsi="Arial" w:cs="Arial"/>
        <w:sz w:val="24"/>
        <w:szCs w:val="24"/>
      </w:rPr>
    </w:pPr>
    <w:r w:rsidRPr="00664BA6">
      <w:rPr>
        <w:rFonts w:ascii="Arial" w:eastAsiaTheme="majorEastAsia" w:hAnsi="Arial" w:cs="Arial"/>
        <w:sz w:val="24"/>
        <w:szCs w:val="24"/>
      </w:rPr>
      <w:t>June23, 2008</w:t>
    </w:r>
    <w:r w:rsidRPr="00664BA6">
      <w:rPr>
        <w:rFonts w:ascii="Arial" w:eastAsiaTheme="majorEastAsia" w:hAnsi="Arial" w:cs="Arial"/>
        <w:sz w:val="24"/>
        <w:szCs w:val="24"/>
      </w:rPr>
      <w:ptab w:relativeTo="margin" w:alignment="right" w:leader="none"/>
    </w:r>
    <w:r w:rsidRPr="00664BA6">
      <w:rPr>
        <w:rFonts w:ascii="Arial" w:eastAsiaTheme="majorEastAsia" w:hAnsi="Arial" w:cs="Arial"/>
        <w:sz w:val="24"/>
        <w:szCs w:val="24"/>
      </w:rPr>
      <w:t xml:space="preserve">Page </w:t>
    </w:r>
    <w:r w:rsidRPr="00664BA6">
      <w:rPr>
        <w:rFonts w:ascii="Arial" w:eastAsiaTheme="minorEastAsia" w:hAnsi="Arial" w:cs="Arial"/>
        <w:sz w:val="24"/>
        <w:szCs w:val="24"/>
      </w:rPr>
      <w:fldChar w:fldCharType="begin"/>
    </w:r>
    <w:r w:rsidRPr="00664BA6">
      <w:rPr>
        <w:rFonts w:ascii="Arial" w:hAnsi="Arial" w:cs="Arial"/>
        <w:sz w:val="24"/>
        <w:szCs w:val="24"/>
      </w:rPr>
      <w:instrText xml:space="preserve"> PAGE   \* MERGEFORMAT </w:instrText>
    </w:r>
    <w:r w:rsidRPr="00664BA6">
      <w:rPr>
        <w:rFonts w:ascii="Arial" w:eastAsiaTheme="minorEastAsia" w:hAnsi="Arial" w:cs="Arial"/>
        <w:sz w:val="24"/>
        <w:szCs w:val="24"/>
      </w:rPr>
      <w:fldChar w:fldCharType="separate"/>
    </w:r>
    <w:r w:rsidR="00F27779" w:rsidRPr="00F27779">
      <w:rPr>
        <w:rFonts w:ascii="Arial" w:eastAsiaTheme="majorEastAsia" w:hAnsi="Arial" w:cs="Arial"/>
        <w:noProof/>
        <w:sz w:val="24"/>
        <w:szCs w:val="24"/>
      </w:rPr>
      <w:t>2</w:t>
    </w:r>
    <w:r w:rsidRPr="00664BA6">
      <w:rPr>
        <w:rFonts w:ascii="Arial" w:eastAsiaTheme="majorEastAsia" w:hAnsi="Arial" w:cs="Arial"/>
        <w:noProof/>
        <w:sz w:val="24"/>
        <w:szCs w:val="24"/>
      </w:rPr>
      <w:fldChar w:fldCharType="end"/>
    </w:r>
  </w:p>
  <w:p w:rsidR="001E57D1" w:rsidRDefault="001E57D1">
    <w:pPr>
      <w:pStyle w:val="Footer"/>
      <w:tabs>
        <w:tab w:val="right" w:pos="10080"/>
      </w:tabs>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D1" w:rsidRPr="000A6442" w:rsidRDefault="001E57D1" w:rsidP="000A6442">
    <w:pPr>
      <w:pStyle w:val="Footer"/>
      <w:pBdr>
        <w:top w:val="thinThickSmallGap" w:sz="24" w:space="1" w:color="622423" w:themeColor="accent2" w:themeShade="7F"/>
      </w:pBdr>
      <w:rPr>
        <w:rFonts w:ascii="Arial" w:eastAsiaTheme="majorEastAsia" w:hAnsi="Arial" w:cs="Arial"/>
        <w:sz w:val="24"/>
        <w:szCs w:val="24"/>
      </w:rPr>
    </w:pPr>
    <w:r>
      <w:rPr>
        <w:rFonts w:ascii="Arial" w:eastAsiaTheme="majorEastAsia" w:hAnsi="Arial" w:cs="Arial"/>
        <w:sz w:val="24"/>
        <w:szCs w:val="24"/>
      </w:rPr>
      <w:t xml:space="preserve"> </w:t>
    </w:r>
    <w:r w:rsidRPr="000A6442">
      <w:rPr>
        <w:rFonts w:ascii="Arial" w:eastAsiaTheme="majorEastAsia" w:hAnsi="Arial" w:cs="Arial"/>
        <w:sz w:val="24"/>
        <w:szCs w:val="24"/>
      </w:rPr>
      <w:t>June 23, 2008</w:t>
    </w:r>
    <w:r w:rsidRPr="000A6442">
      <w:rPr>
        <w:rFonts w:ascii="Arial" w:eastAsiaTheme="majorEastAsia" w:hAnsi="Arial" w:cs="Arial"/>
        <w:sz w:val="24"/>
        <w:szCs w:val="24"/>
      </w:rPr>
      <w:ptab w:relativeTo="margin" w:alignment="right" w:leader="none"/>
    </w:r>
    <w:r w:rsidRPr="000A6442">
      <w:rPr>
        <w:rFonts w:ascii="Arial" w:eastAsiaTheme="majorEastAsia" w:hAnsi="Arial" w:cs="Arial"/>
        <w:sz w:val="24"/>
        <w:szCs w:val="24"/>
      </w:rPr>
      <w:t xml:space="preserve">Page </w:t>
    </w:r>
    <w:r w:rsidRPr="000A6442">
      <w:rPr>
        <w:rFonts w:ascii="Arial" w:eastAsiaTheme="minorEastAsia" w:hAnsi="Arial" w:cs="Arial"/>
        <w:sz w:val="24"/>
        <w:szCs w:val="24"/>
      </w:rPr>
      <w:fldChar w:fldCharType="begin"/>
    </w:r>
    <w:r w:rsidRPr="000A6442">
      <w:rPr>
        <w:rFonts w:ascii="Arial" w:hAnsi="Arial" w:cs="Arial"/>
        <w:sz w:val="24"/>
        <w:szCs w:val="24"/>
      </w:rPr>
      <w:instrText xml:space="preserve"> PAGE   \* MERGEFORMAT </w:instrText>
    </w:r>
    <w:r w:rsidRPr="000A6442">
      <w:rPr>
        <w:rFonts w:ascii="Arial" w:eastAsiaTheme="minorEastAsia" w:hAnsi="Arial" w:cs="Arial"/>
        <w:sz w:val="24"/>
        <w:szCs w:val="24"/>
      </w:rPr>
      <w:fldChar w:fldCharType="separate"/>
    </w:r>
    <w:r w:rsidRPr="001E57D1">
      <w:rPr>
        <w:rFonts w:ascii="Arial" w:eastAsiaTheme="majorEastAsia" w:hAnsi="Arial" w:cs="Arial"/>
        <w:noProof/>
        <w:sz w:val="24"/>
        <w:szCs w:val="24"/>
      </w:rPr>
      <w:t>2</w:t>
    </w:r>
    <w:r w:rsidRPr="000A6442">
      <w:rPr>
        <w:rFonts w:ascii="Arial" w:eastAsiaTheme="majorEastAsia" w:hAnsi="Arial" w:cs="Arial"/>
        <w:noProof/>
        <w:sz w:val="24"/>
        <w:szCs w:val="24"/>
      </w:rPr>
      <w:fldChar w:fldCharType="end"/>
    </w:r>
  </w:p>
  <w:p w:rsidR="001E57D1" w:rsidRPr="000A6442" w:rsidRDefault="001E57D1">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D1" w:rsidRDefault="001E57D1" w:rsidP="000A6442">
      <w:pPr>
        <w:spacing w:after="0" w:line="240" w:lineRule="auto"/>
      </w:pPr>
      <w:r>
        <w:separator/>
      </w:r>
    </w:p>
  </w:footnote>
  <w:footnote w:type="continuationSeparator" w:id="0">
    <w:p w:rsidR="001E57D1" w:rsidRDefault="001E57D1" w:rsidP="000A6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D1" w:rsidRPr="00664BA6" w:rsidRDefault="001E57D1" w:rsidP="001E57D1">
    <w:pPr>
      <w:pStyle w:val="Header"/>
      <w:spacing w:before="120"/>
      <w:jc w:val="center"/>
      <w:rPr>
        <w:rFonts w:ascii="Arial" w:hAnsi="Arial" w:cs="Arial"/>
        <w:b/>
        <w:bCs/>
        <w:sz w:val="24"/>
        <w:szCs w:val="24"/>
      </w:rPr>
    </w:pPr>
    <w:r w:rsidRPr="00664BA6">
      <w:rPr>
        <w:rFonts w:ascii="Arial" w:hAnsi="Arial" w:cs="Arial"/>
        <w:b/>
        <w:bCs/>
        <w:sz w:val="24"/>
        <w:szCs w:val="24"/>
      </w:rPr>
      <w:t>COMMON RECORD SERIES FOR</w:t>
    </w:r>
  </w:p>
  <w:p w:rsidR="001E57D1" w:rsidRPr="00664BA6" w:rsidRDefault="001E57D1" w:rsidP="001E57D1">
    <w:pPr>
      <w:pStyle w:val="Header"/>
      <w:spacing w:after="120"/>
      <w:jc w:val="center"/>
      <w:rPr>
        <w:rFonts w:ascii="Arial" w:hAnsi="Arial" w:cs="Arial"/>
        <w:sz w:val="24"/>
        <w:szCs w:val="24"/>
      </w:rPr>
    </w:pPr>
    <w:r w:rsidRPr="00664BA6">
      <w:rPr>
        <w:rFonts w:ascii="Arial" w:hAnsi="Arial" w:cs="Arial"/>
        <w:b/>
        <w:bCs/>
        <w:sz w:val="24"/>
        <w:szCs w:val="24"/>
      </w:rPr>
      <w:t>ADMINISTRATIVE FUNCTIONS OF THE GOVERNMENT OF ONTARIO</w:t>
    </w:r>
  </w:p>
  <w:p w:rsidR="001E57D1" w:rsidRDefault="001E5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D1" w:rsidRDefault="001E57D1" w:rsidP="001E57D1">
    <w:pPr>
      <w:pStyle w:val="Header"/>
      <w:ind w:left="7920"/>
    </w:pPr>
    <w:r>
      <w:rPr>
        <w:noProof/>
        <w:lang w:eastAsia="en-CA"/>
      </w:rPr>
      <w:drawing>
        <wp:inline distT="0" distB="0" distL="0" distR="0" wp14:anchorId="766CDDBC" wp14:editId="49836850">
          <wp:extent cx="1828800" cy="853440"/>
          <wp:effectExtent l="0" t="0" r="0" b="3810"/>
          <wp:docPr id="6" name="Picture 6" descr="The header contains the Ontario Government trillium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534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D1" w:rsidRPr="001E57D1" w:rsidRDefault="001E57D1" w:rsidP="001E57D1">
    <w:pPr>
      <w:keepLines/>
      <w:tabs>
        <w:tab w:val="center" w:pos="4320"/>
        <w:tab w:val="right" w:pos="8640"/>
      </w:tabs>
      <w:spacing w:before="120" w:after="0" w:line="240" w:lineRule="auto"/>
      <w:jc w:val="center"/>
      <w:rPr>
        <w:rFonts w:ascii="Arial Bold" w:eastAsia="Times New Roman" w:hAnsi="Arial Bold" w:cs="Times New Roman"/>
        <w:bCs/>
        <w:sz w:val="28"/>
        <w:szCs w:val="24"/>
      </w:rPr>
    </w:pPr>
    <w:r w:rsidRPr="001E57D1">
      <w:rPr>
        <w:rFonts w:ascii="Arial Bold" w:eastAsia="Times New Roman" w:hAnsi="Arial Bold" w:cs="Times New Roman"/>
        <w:bCs/>
        <w:sz w:val="28"/>
        <w:szCs w:val="24"/>
      </w:rPr>
      <w:t>COMMON RECORD SERIES FOR</w:t>
    </w:r>
  </w:p>
  <w:p w:rsidR="001E57D1" w:rsidRPr="001E57D1" w:rsidRDefault="001E57D1" w:rsidP="001E57D1">
    <w:pPr>
      <w:keepLines/>
      <w:tabs>
        <w:tab w:val="center" w:pos="4320"/>
        <w:tab w:val="right" w:pos="8640"/>
      </w:tabs>
      <w:spacing w:after="120" w:line="240" w:lineRule="auto"/>
      <w:jc w:val="center"/>
      <w:rPr>
        <w:rFonts w:ascii="Arial Bold" w:eastAsia="Times New Roman" w:hAnsi="Arial Bold" w:cs="Times New Roman"/>
        <w:b/>
        <w:sz w:val="16"/>
        <w:szCs w:val="16"/>
      </w:rPr>
    </w:pPr>
    <w:r w:rsidRPr="001E57D1">
      <w:rPr>
        <w:rFonts w:ascii="Arial Bold" w:eastAsia="Times New Roman" w:hAnsi="Arial Bold" w:cs="Times New Roman"/>
        <w:bCs/>
        <w:sz w:val="28"/>
        <w:szCs w:val="24"/>
      </w:rPr>
      <w:t>ADMINISTRATIVE FUNCTIONS OF THE GOVERNMENT OF ONTARIO</w:t>
    </w:r>
  </w:p>
  <w:p w:rsidR="001E57D1" w:rsidRDefault="001E57D1" w:rsidP="001E57D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D1" w:rsidRDefault="001E57D1" w:rsidP="000A6442">
    <w:pPr>
      <w:pStyle w:val="Header"/>
      <w:ind w:left="7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4052"/>
    <w:multiLevelType w:val="hybridMultilevel"/>
    <w:tmpl w:val="B1CEE1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068683D"/>
    <w:multiLevelType w:val="hybridMultilevel"/>
    <w:tmpl w:val="0366D696"/>
    <w:lvl w:ilvl="0" w:tplc="AA8688AC">
      <w:start w:val="1"/>
      <w:numFmt w:val="bullet"/>
      <w:pStyle w:val="Bodytextbullet"/>
      <w:lvlText w:val=""/>
      <w:lvlJc w:val="left"/>
      <w:pPr>
        <w:tabs>
          <w:tab w:val="num" w:pos="720"/>
        </w:tabs>
        <w:ind w:left="720" w:hanging="360"/>
      </w:pPr>
      <w:rPr>
        <w:rFonts w:ascii="Symbol" w:hAnsi="Symbol" w:hint="default"/>
        <w:color w:val="000000"/>
      </w:rPr>
    </w:lvl>
    <w:lvl w:ilvl="1" w:tplc="A38A735A">
      <w:start w:val="1"/>
      <w:numFmt w:val="bullet"/>
      <w:pStyle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23C42B9"/>
    <w:multiLevelType w:val="hybridMultilevel"/>
    <w:tmpl w:val="E2BA7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7443ACE"/>
    <w:multiLevelType w:val="multilevel"/>
    <w:tmpl w:val="EDFEC1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48C03C61"/>
    <w:multiLevelType w:val="hybridMultilevel"/>
    <w:tmpl w:val="360495BA"/>
    <w:lvl w:ilvl="0" w:tplc="0CA21420">
      <w:start w:val="1"/>
      <w:numFmt w:val="bullet"/>
      <w:pStyle w:val="Table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334A86"/>
    <w:multiLevelType w:val="hybridMultilevel"/>
    <w:tmpl w:val="346690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42"/>
    <w:rsid w:val="000A6442"/>
    <w:rsid w:val="001E57D1"/>
    <w:rsid w:val="003D729C"/>
    <w:rsid w:val="004161BF"/>
    <w:rsid w:val="00664BA6"/>
    <w:rsid w:val="007C0E93"/>
    <w:rsid w:val="009C7580"/>
    <w:rsid w:val="009D39B4"/>
    <w:rsid w:val="00E96BF8"/>
    <w:rsid w:val="00F27779"/>
    <w:rsid w:val="00FB5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57D1"/>
    <w:pPr>
      <w:keepNext/>
      <w:keepLines/>
      <w:numPr>
        <w:numId w:val="5"/>
      </w:numPr>
      <w:spacing w:before="360" w:after="100" w:afterAutospacing="1" w:line="240" w:lineRule="auto"/>
      <w:outlineLvl w:val="0"/>
    </w:pPr>
    <w:rPr>
      <w:rFonts w:ascii="Arial" w:eastAsia="Times New Roman" w:hAnsi="Arial" w:cs="Arial"/>
      <w:b/>
      <w:bCs/>
      <w:caps/>
      <w:sz w:val="28"/>
      <w:szCs w:val="24"/>
    </w:rPr>
  </w:style>
  <w:style w:type="paragraph" w:styleId="Heading2">
    <w:name w:val="heading 2"/>
    <w:basedOn w:val="Normal"/>
    <w:next w:val="Normal"/>
    <w:link w:val="Heading2Char"/>
    <w:qFormat/>
    <w:rsid w:val="001E57D1"/>
    <w:pPr>
      <w:keepNext/>
      <w:keepLines/>
      <w:numPr>
        <w:ilvl w:val="1"/>
        <w:numId w:val="5"/>
      </w:numPr>
      <w:spacing w:before="360" w:after="100" w:afterAutospacing="1" w:line="240" w:lineRule="auto"/>
      <w:outlineLvl w:val="1"/>
    </w:pPr>
    <w:rPr>
      <w:rFonts w:ascii="Arial Bold" w:eastAsia="Times New Roman" w:hAnsi="Arial Bold" w:cs="Arial"/>
      <w:b/>
      <w:bCs/>
      <w:sz w:val="26"/>
      <w:szCs w:val="24"/>
    </w:rPr>
  </w:style>
  <w:style w:type="paragraph" w:styleId="Heading3">
    <w:name w:val="heading 3"/>
    <w:basedOn w:val="Normal"/>
    <w:next w:val="Normal"/>
    <w:link w:val="Heading3Char"/>
    <w:qFormat/>
    <w:rsid w:val="001E57D1"/>
    <w:pPr>
      <w:keepNext/>
      <w:keepLines/>
      <w:numPr>
        <w:ilvl w:val="2"/>
        <w:numId w:val="5"/>
      </w:numPr>
      <w:spacing w:before="240" w:after="120" w:line="240" w:lineRule="auto"/>
      <w:outlineLvl w:val="2"/>
    </w:pPr>
    <w:rPr>
      <w:rFonts w:ascii="Arial Bold" w:eastAsia="Times New Roman" w:hAnsi="Arial Bold" w:cs="Arial"/>
      <w:b/>
      <w:bCs/>
      <w:sz w:val="24"/>
      <w:szCs w:val="26"/>
    </w:rPr>
  </w:style>
  <w:style w:type="paragraph" w:styleId="Heading4">
    <w:name w:val="heading 4"/>
    <w:basedOn w:val="Normal"/>
    <w:next w:val="Normal"/>
    <w:link w:val="Heading4Char"/>
    <w:qFormat/>
    <w:rsid w:val="001E57D1"/>
    <w:pPr>
      <w:keepNext/>
      <w:keepLines/>
      <w:numPr>
        <w:ilvl w:val="3"/>
        <w:numId w:val="5"/>
      </w:numPr>
      <w:spacing w:after="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qFormat/>
    <w:rsid w:val="001E57D1"/>
    <w:pPr>
      <w:keepNext/>
      <w:keepLines/>
      <w:numPr>
        <w:ilvl w:val="4"/>
        <w:numId w:val="5"/>
      </w:numPr>
      <w:spacing w:after="0" w:line="240" w:lineRule="auto"/>
      <w:outlineLvl w:val="4"/>
    </w:pPr>
    <w:rPr>
      <w:rFonts w:ascii="Arial" w:eastAsia="Times New Roman" w:hAnsi="Arial" w:cs="Arial"/>
      <w:b/>
      <w:bCs/>
      <w:szCs w:val="24"/>
    </w:rPr>
  </w:style>
  <w:style w:type="paragraph" w:styleId="Heading6">
    <w:name w:val="heading 6"/>
    <w:basedOn w:val="Normal"/>
    <w:next w:val="Normal"/>
    <w:link w:val="Heading6Char"/>
    <w:qFormat/>
    <w:rsid w:val="001E57D1"/>
    <w:pPr>
      <w:keepNext/>
      <w:keepLines/>
      <w:numPr>
        <w:ilvl w:val="5"/>
        <w:numId w:val="5"/>
      </w:numPr>
      <w:spacing w:after="0" w:line="240" w:lineRule="auto"/>
      <w:ind w:right="1"/>
      <w:jc w:val="center"/>
      <w:outlineLvl w:val="5"/>
    </w:pPr>
    <w:rPr>
      <w:rFonts w:ascii="Arial" w:eastAsia="Times New Roman" w:hAnsi="Arial" w:cs="Arial"/>
      <w:b/>
      <w:sz w:val="36"/>
      <w:szCs w:val="24"/>
    </w:rPr>
  </w:style>
  <w:style w:type="paragraph" w:styleId="Heading7">
    <w:name w:val="heading 7"/>
    <w:basedOn w:val="Normal"/>
    <w:next w:val="Normal"/>
    <w:link w:val="Heading7Char"/>
    <w:qFormat/>
    <w:rsid w:val="001E57D1"/>
    <w:pPr>
      <w:keepNext/>
      <w:keepLines/>
      <w:numPr>
        <w:ilvl w:val="6"/>
        <w:numId w:val="5"/>
      </w:numPr>
      <w:tabs>
        <w:tab w:val="left" w:pos="360"/>
      </w:tabs>
      <w:spacing w:before="100" w:beforeAutospacing="1" w:after="100" w:afterAutospacing="1" w:line="240" w:lineRule="auto"/>
      <w:jc w:val="center"/>
      <w:outlineLvl w:val="6"/>
    </w:pPr>
    <w:rPr>
      <w:rFonts w:ascii="Arial" w:eastAsia="Times New Roman" w:hAnsi="Arial" w:cs="Times New Roman"/>
      <w:sz w:val="32"/>
      <w:szCs w:val="20"/>
      <w:lang w:val="en-GB"/>
    </w:rPr>
  </w:style>
  <w:style w:type="paragraph" w:styleId="Heading8">
    <w:name w:val="heading 8"/>
    <w:basedOn w:val="Normal"/>
    <w:next w:val="Normal"/>
    <w:link w:val="Heading8Char"/>
    <w:qFormat/>
    <w:rsid w:val="001E57D1"/>
    <w:pPr>
      <w:keepNext/>
      <w:keepLines/>
      <w:numPr>
        <w:ilvl w:val="7"/>
        <w:numId w:val="5"/>
      </w:numPr>
      <w:tabs>
        <w:tab w:val="left" w:pos="180"/>
        <w:tab w:val="left" w:pos="720"/>
      </w:tabs>
      <w:suppressAutoHyphens/>
      <w:spacing w:before="120" w:after="0" w:line="240" w:lineRule="auto"/>
      <w:outlineLvl w:val="7"/>
    </w:pPr>
    <w:rPr>
      <w:rFonts w:ascii="Arial" w:eastAsia="Times New Roman" w:hAnsi="Arial" w:cs="Times New Roman"/>
      <w:sz w:val="28"/>
      <w:szCs w:val="24"/>
    </w:rPr>
  </w:style>
  <w:style w:type="paragraph" w:styleId="Heading9">
    <w:name w:val="heading 9"/>
    <w:basedOn w:val="Normal"/>
    <w:next w:val="Normal"/>
    <w:link w:val="Heading9Char"/>
    <w:qFormat/>
    <w:rsid w:val="001E57D1"/>
    <w:pPr>
      <w:keepNext/>
      <w:keepLines/>
      <w:numPr>
        <w:ilvl w:val="8"/>
        <w:numId w:val="5"/>
      </w:numPr>
      <w:tabs>
        <w:tab w:val="left" w:pos="720"/>
      </w:tabs>
      <w:suppressAutoHyphens/>
      <w:spacing w:after="0" w:line="240" w:lineRule="auto"/>
      <w:outlineLvl w:val="8"/>
    </w:pPr>
    <w:rPr>
      <w:rFonts w:ascii="Arial" w:eastAsia="Times New Roman" w:hAnsi="Arial" w:cs="Times New Roman"/>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42"/>
  </w:style>
  <w:style w:type="paragraph" w:styleId="Footer">
    <w:name w:val="footer"/>
    <w:basedOn w:val="Normal"/>
    <w:link w:val="FooterChar"/>
    <w:uiPriority w:val="99"/>
    <w:unhideWhenUsed/>
    <w:rsid w:val="000A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42"/>
  </w:style>
  <w:style w:type="paragraph" w:styleId="BalloonText">
    <w:name w:val="Balloon Text"/>
    <w:basedOn w:val="Normal"/>
    <w:link w:val="BalloonTextChar"/>
    <w:semiHidden/>
    <w:unhideWhenUsed/>
    <w:rsid w:val="000A6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42"/>
    <w:rPr>
      <w:rFonts w:ascii="Tahoma" w:hAnsi="Tahoma" w:cs="Tahoma"/>
      <w:sz w:val="16"/>
      <w:szCs w:val="16"/>
    </w:rPr>
  </w:style>
  <w:style w:type="character" w:customStyle="1" w:styleId="Heading1Char">
    <w:name w:val="Heading 1 Char"/>
    <w:basedOn w:val="DefaultParagraphFont"/>
    <w:link w:val="Heading1"/>
    <w:rsid w:val="001E57D1"/>
    <w:rPr>
      <w:rFonts w:ascii="Arial" w:eastAsia="Times New Roman" w:hAnsi="Arial" w:cs="Arial"/>
      <w:b/>
      <w:bCs/>
      <w:caps/>
      <w:sz w:val="28"/>
      <w:szCs w:val="24"/>
    </w:rPr>
  </w:style>
  <w:style w:type="character" w:customStyle="1" w:styleId="Heading2Char">
    <w:name w:val="Heading 2 Char"/>
    <w:basedOn w:val="DefaultParagraphFont"/>
    <w:link w:val="Heading2"/>
    <w:rsid w:val="001E57D1"/>
    <w:rPr>
      <w:rFonts w:ascii="Arial Bold" w:eastAsia="Times New Roman" w:hAnsi="Arial Bold" w:cs="Arial"/>
      <w:b/>
      <w:bCs/>
      <w:sz w:val="26"/>
      <w:szCs w:val="24"/>
    </w:rPr>
  </w:style>
  <w:style w:type="character" w:customStyle="1" w:styleId="Heading3Char">
    <w:name w:val="Heading 3 Char"/>
    <w:basedOn w:val="DefaultParagraphFont"/>
    <w:link w:val="Heading3"/>
    <w:rsid w:val="001E57D1"/>
    <w:rPr>
      <w:rFonts w:ascii="Arial Bold" w:eastAsia="Times New Roman" w:hAnsi="Arial Bold" w:cs="Arial"/>
      <w:b/>
      <w:bCs/>
      <w:sz w:val="24"/>
      <w:szCs w:val="26"/>
    </w:rPr>
  </w:style>
  <w:style w:type="character" w:customStyle="1" w:styleId="Heading4Char">
    <w:name w:val="Heading 4 Char"/>
    <w:basedOn w:val="DefaultParagraphFont"/>
    <w:link w:val="Heading4"/>
    <w:rsid w:val="001E57D1"/>
    <w:rPr>
      <w:rFonts w:ascii="Arial" w:eastAsia="Times New Roman" w:hAnsi="Arial" w:cs="Arial"/>
      <w:b/>
      <w:bCs/>
      <w:sz w:val="24"/>
      <w:szCs w:val="24"/>
    </w:rPr>
  </w:style>
  <w:style w:type="character" w:customStyle="1" w:styleId="Heading5Char">
    <w:name w:val="Heading 5 Char"/>
    <w:basedOn w:val="DefaultParagraphFont"/>
    <w:link w:val="Heading5"/>
    <w:rsid w:val="001E57D1"/>
    <w:rPr>
      <w:rFonts w:ascii="Arial" w:eastAsia="Times New Roman" w:hAnsi="Arial" w:cs="Arial"/>
      <w:b/>
      <w:bCs/>
      <w:szCs w:val="24"/>
    </w:rPr>
  </w:style>
  <w:style w:type="character" w:customStyle="1" w:styleId="Heading6Char">
    <w:name w:val="Heading 6 Char"/>
    <w:basedOn w:val="DefaultParagraphFont"/>
    <w:link w:val="Heading6"/>
    <w:rsid w:val="001E57D1"/>
    <w:rPr>
      <w:rFonts w:ascii="Arial" w:eastAsia="Times New Roman" w:hAnsi="Arial" w:cs="Arial"/>
      <w:b/>
      <w:sz w:val="36"/>
      <w:szCs w:val="24"/>
    </w:rPr>
  </w:style>
  <w:style w:type="character" w:customStyle="1" w:styleId="Heading7Char">
    <w:name w:val="Heading 7 Char"/>
    <w:basedOn w:val="DefaultParagraphFont"/>
    <w:link w:val="Heading7"/>
    <w:rsid w:val="001E57D1"/>
    <w:rPr>
      <w:rFonts w:ascii="Arial" w:eastAsia="Times New Roman" w:hAnsi="Arial" w:cs="Times New Roman"/>
      <w:sz w:val="32"/>
      <w:szCs w:val="20"/>
      <w:lang w:val="en-GB"/>
    </w:rPr>
  </w:style>
  <w:style w:type="character" w:customStyle="1" w:styleId="Heading8Char">
    <w:name w:val="Heading 8 Char"/>
    <w:basedOn w:val="DefaultParagraphFont"/>
    <w:link w:val="Heading8"/>
    <w:rsid w:val="001E57D1"/>
    <w:rPr>
      <w:rFonts w:ascii="Arial" w:eastAsia="Times New Roman" w:hAnsi="Arial" w:cs="Times New Roman"/>
      <w:sz w:val="28"/>
      <w:szCs w:val="24"/>
    </w:rPr>
  </w:style>
  <w:style w:type="character" w:customStyle="1" w:styleId="Heading9Char">
    <w:name w:val="Heading 9 Char"/>
    <w:basedOn w:val="DefaultParagraphFont"/>
    <w:link w:val="Heading9"/>
    <w:rsid w:val="001E57D1"/>
    <w:rPr>
      <w:rFonts w:ascii="Arial" w:eastAsia="Times New Roman" w:hAnsi="Arial" w:cs="Times New Roman"/>
      <w:sz w:val="48"/>
      <w:szCs w:val="24"/>
    </w:rPr>
  </w:style>
  <w:style w:type="numbering" w:customStyle="1" w:styleId="NoList1">
    <w:name w:val="No List1"/>
    <w:next w:val="NoList"/>
    <w:uiPriority w:val="99"/>
    <w:semiHidden/>
    <w:unhideWhenUsed/>
    <w:rsid w:val="001E57D1"/>
  </w:style>
  <w:style w:type="character" w:styleId="PageNumber">
    <w:name w:val="page number"/>
    <w:rsid w:val="001E57D1"/>
    <w:rPr>
      <w:rFonts w:cs="Arial"/>
      <w:b/>
      <w:bCs/>
      <w:sz w:val="24"/>
    </w:rPr>
  </w:style>
  <w:style w:type="paragraph" w:styleId="BodyTextIndent">
    <w:name w:val="Body Text Indent"/>
    <w:basedOn w:val="Normal"/>
    <w:link w:val="BodyTextIndentChar"/>
    <w:rsid w:val="001E57D1"/>
    <w:pPr>
      <w:keepLines/>
      <w:spacing w:before="120" w:after="12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1E57D1"/>
    <w:rPr>
      <w:rFonts w:ascii="Arial" w:eastAsia="Times New Roman" w:hAnsi="Arial" w:cs="Arial"/>
      <w:sz w:val="24"/>
      <w:szCs w:val="24"/>
    </w:rPr>
  </w:style>
  <w:style w:type="paragraph" w:styleId="BodyTextIndent2">
    <w:name w:val="Body Text Indent 2"/>
    <w:basedOn w:val="Normal"/>
    <w:link w:val="BodyTextIndent2Char"/>
    <w:rsid w:val="001E57D1"/>
    <w:pPr>
      <w:keepLines/>
      <w:spacing w:after="0" w:line="240" w:lineRule="auto"/>
      <w:ind w:left="1440"/>
    </w:pPr>
    <w:rPr>
      <w:rFonts w:ascii="Arial" w:eastAsia="Times New Roman" w:hAnsi="Arial" w:cs="Times New Roman"/>
      <w:spacing w:val="-2"/>
      <w:sz w:val="24"/>
      <w:szCs w:val="24"/>
      <w:lang w:val="en-GB"/>
    </w:rPr>
  </w:style>
  <w:style w:type="character" w:customStyle="1" w:styleId="BodyTextIndent2Char">
    <w:name w:val="Body Text Indent 2 Char"/>
    <w:basedOn w:val="DefaultParagraphFont"/>
    <w:link w:val="BodyTextIndent2"/>
    <w:rsid w:val="001E57D1"/>
    <w:rPr>
      <w:rFonts w:ascii="Arial" w:eastAsia="Times New Roman" w:hAnsi="Arial" w:cs="Times New Roman"/>
      <w:spacing w:val="-2"/>
      <w:sz w:val="24"/>
      <w:szCs w:val="24"/>
      <w:lang w:val="en-GB"/>
    </w:rPr>
  </w:style>
  <w:style w:type="character" w:styleId="Hyperlink">
    <w:name w:val="Hyperlink"/>
    <w:rsid w:val="001E57D1"/>
    <w:rPr>
      <w:color w:val="0000FF"/>
      <w:u w:val="single"/>
    </w:rPr>
  </w:style>
  <w:style w:type="paragraph" w:customStyle="1" w:styleId="HSCRevlog">
    <w:name w:val="HSC Rev  log"/>
    <w:basedOn w:val="Normal"/>
    <w:rsid w:val="001E57D1"/>
    <w:pPr>
      <w:keepLines/>
      <w:spacing w:before="60" w:after="0" w:line="240" w:lineRule="auto"/>
    </w:pPr>
    <w:rPr>
      <w:rFonts w:ascii="Arial" w:eastAsia="Times New Roman" w:hAnsi="Arial" w:cs="Times New Roman"/>
      <w:szCs w:val="20"/>
      <w:lang w:val="en-US"/>
    </w:rPr>
  </w:style>
  <w:style w:type="paragraph" w:styleId="BodyText">
    <w:name w:val="Body Text"/>
    <w:basedOn w:val="Normal"/>
    <w:link w:val="BodyTextChar"/>
    <w:rsid w:val="001E57D1"/>
    <w:pPr>
      <w:keepLines/>
      <w:widowControl w:val="0"/>
      <w:spacing w:before="180" w:after="180" w:line="240" w:lineRule="auto"/>
    </w:pPr>
    <w:rPr>
      <w:rFonts w:ascii="Arial" w:eastAsia="Times New Roman" w:hAnsi="Arial" w:cs="Times New Roman"/>
      <w:spacing w:val="-2"/>
      <w:sz w:val="24"/>
      <w:szCs w:val="20"/>
      <w:lang w:val="en-GB"/>
    </w:rPr>
  </w:style>
  <w:style w:type="character" w:customStyle="1" w:styleId="BodyTextChar">
    <w:name w:val="Body Text Char"/>
    <w:basedOn w:val="DefaultParagraphFont"/>
    <w:link w:val="BodyText"/>
    <w:rsid w:val="001E57D1"/>
    <w:rPr>
      <w:rFonts w:ascii="Arial" w:eastAsia="Times New Roman" w:hAnsi="Arial" w:cs="Times New Roman"/>
      <w:spacing w:val="-2"/>
      <w:sz w:val="24"/>
      <w:szCs w:val="20"/>
      <w:lang w:val="en-GB"/>
    </w:rPr>
  </w:style>
  <w:style w:type="paragraph" w:styleId="TOC1">
    <w:name w:val="toc 1"/>
    <w:basedOn w:val="Normal"/>
    <w:next w:val="Normal"/>
    <w:autoRedefine/>
    <w:semiHidden/>
    <w:rsid w:val="001E57D1"/>
    <w:pPr>
      <w:keepLines/>
      <w:tabs>
        <w:tab w:val="left" w:pos="360"/>
        <w:tab w:val="left" w:pos="720"/>
        <w:tab w:val="right" w:leader="dot" w:pos="10070"/>
      </w:tabs>
      <w:spacing w:before="240" w:after="0" w:line="240" w:lineRule="auto"/>
    </w:pPr>
    <w:rPr>
      <w:rFonts w:ascii="Arial Bold" w:eastAsia="Times New Roman" w:hAnsi="Arial Bold" w:cs="Times New Roman"/>
      <w:b/>
      <w:bCs/>
      <w:caps/>
      <w:sz w:val="24"/>
      <w:szCs w:val="28"/>
    </w:rPr>
  </w:style>
  <w:style w:type="paragraph" w:styleId="TOC2">
    <w:name w:val="toc 2"/>
    <w:basedOn w:val="Normal"/>
    <w:next w:val="Normal"/>
    <w:semiHidden/>
    <w:rsid w:val="001E57D1"/>
    <w:pPr>
      <w:keepLines/>
      <w:spacing w:before="120" w:after="0" w:line="240" w:lineRule="auto"/>
      <w:ind w:left="360"/>
    </w:pPr>
    <w:rPr>
      <w:rFonts w:ascii="Arial Bold" w:eastAsia="Times New Roman" w:hAnsi="Arial Bold" w:cs="Times New Roman"/>
      <w:b/>
      <w:bCs/>
      <w:sz w:val="24"/>
      <w:szCs w:val="26"/>
    </w:rPr>
  </w:style>
  <w:style w:type="paragraph" w:styleId="TOC3">
    <w:name w:val="toc 3"/>
    <w:basedOn w:val="Normal"/>
    <w:next w:val="Normal"/>
    <w:autoRedefine/>
    <w:semiHidden/>
    <w:rsid w:val="001E57D1"/>
    <w:pPr>
      <w:keepLines/>
      <w:spacing w:before="60" w:after="60" w:line="240" w:lineRule="auto"/>
      <w:ind w:left="720"/>
    </w:pPr>
    <w:rPr>
      <w:rFonts w:ascii="Arial Bold" w:eastAsia="Times New Roman" w:hAnsi="Arial Bold" w:cs="Arial"/>
      <w:b/>
      <w:iCs/>
      <w:noProof/>
      <w:sz w:val="24"/>
      <w:szCs w:val="24"/>
    </w:rPr>
  </w:style>
  <w:style w:type="paragraph" w:styleId="TOC4">
    <w:name w:val="toc 4"/>
    <w:basedOn w:val="Normal"/>
    <w:next w:val="Normal"/>
    <w:autoRedefine/>
    <w:semiHidden/>
    <w:rsid w:val="001E57D1"/>
    <w:pPr>
      <w:keepLines/>
      <w:spacing w:after="0" w:line="240" w:lineRule="auto"/>
      <w:ind w:left="720"/>
    </w:pPr>
    <w:rPr>
      <w:rFonts w:ascii="Arial" w:eastAsia="Times New Roman" w:hAnsi="Arial" w:cs="Times New Roman"/>
      <w:sz w:val="24"/>
      <w:szCs w:val="24"/>
    </w:rPr>
  </w:style>
  <w:style w:type="paragraph" w:styleId="TOC5">
    <w:name w:val="toc 5"/>
    <w:basedOn w:val="Normal"/>
    <w:next w:val="Normal"/>
    <w:autoRedefine/>
    <w:semiHidden/>
    <w:rsid w:val="001E57D1"/>
    <w:pPr>
      <w:keepLines/>
      <w:spacing w:after="0" w:line="240" w:lineRule="auto"/>
      <w:ind w:left="960"/>
    </w:pPr>
    <w:rPr>
      <w:rFonts w:ascii="Arial" w:eastAsia="Times New Roman" w:hAnsi="Arial" w:cs="Times New Roman"/>
      <w:sz w:val="24"/>
      <w:szCs w:val="24"/>
    </w:rPr>
  </w:style>
  <w:style w:type="paragraph" w:styleId="TOC6">
    <w:name w:val="toc 6"/>
    <w:basedOn w:val="Normal"/>
    <w:next w:val="Normal"/>
    <w:autoRedefine/>
    <w:semiHidden/>
    <w:rsid w:val="001E57D1"/>
    <w:pPr>
      <w:keepLines/>
      <w:spacing w:after="0" w:line="240" w:lineRule="auto"/>
      <w:ind w:left="1200"/>
    </w:pPr>
    <w:rPr>
      <w:rFonts w:ascii="Arial" w:eastAsia="Times New Roman" w:hAnsi="Arial" w:cs="Times New Roman"/>
      <w:sz w:val="24"/>
      <w:szCs w:val="24"/>
    </w:rPr>
  </w:style>
  <w:style w:type="paragraph" w:styleId="TOC7">
    <w:name w:val="toc 7"/>
    <w:basedOn w:val="Normal"/>
    <w:next w:val="Normal"/>
    <w:autoRedefine/>
    <w:semiHidden/>
    <w:rsid w:val="001E57D1"/>
    <w:pPr>
      <w:keepLines/>
      <w:spacing w:after="0" w:line="240" w:lineRule="auto"/>
      <w:ind w:left="1440"/>
    </w:pPr>
    <w:rPr>
      <w:rFonts w:ascii="Arial" w:eastAsia="Times New Roman" w:hAnsi="Arial" w:cs="Times New Roman"/>
      <w:sz w:val="24"/>
      <w:szCs w:val="24"/>
    </w:rPr>
  </w:style>
  <w:style w:type="paragraph" w:styleId="TOC8">
    <w:name w:val="toc 8"/>
    <w:basedOn w:val="Normal"/>
    <w:next w:val="Normal"/>
    <w:autoRedefine/>
    <w:semiHidden/>
    <w:rsid w:val="001E57D1"/>
    <w:pPr>
      <w:keepLines/>
      <w:spacing w:after="0" w:line="240" w:lineRule="auto"/>
      <w:ind w:left="1680"/>
    </w:pPr>
    <w:rPr>
      <w:rFonts w:ascii="Arial" w:eastAsia="Times New Roman" w:hAnsi="Arial" w:cs="Times New Roman"/>
      <w:sz w:val="24"/>
      <w:szCs w:val="24"/>
    </w:rPr>
  </w:style>
  <w:style w:type="paragraph" w:styleId="TOC9">
    <w:name w:val="toc 9"/>
    <w:basedOn w:val="Normal"/>
    <w:next w:val="Normal"/>
    <w:autoRedefine/>
    <w:semiHidden/>
    <w:rsid w:val="001E57D1"/>
    <w:pPr>
      <w:keepLines/>
      <w:spacing w:after="0" w:line="240" w:lineRule="auto"/>
      <w:ind w:left="1920"/>
    </w:pPr>
    <w:rPr>
      <w:rFonts w:ascii="Arial" w:eastAsia="Times New Roman" w:hAnsi="Arial" w:cs="Times New Roman"/>
      <w:sz w:val="24"/>
      <w:szCs w:val="24"/>
    </w:rPr>
  </w:style>
  <w:style w:type="character" w:styleId="Strong">
    <w:name w:val="Strong"/>
    <w:qFormat/>
    <w:rsid w:val="001E57D1"/>
    <w:rPr>
      <w:b/>
      <w:bCs/>
    </w:rPr>
  </w:style>
  <w:style w:type="character" w:styleId="FollowedHyperlink">
    <w:name w:val="FollowedHyperlink"/>
    <w:rsid w:val="001E57D1"/>
    <w:rPr>
      <w:color w:val="800080"/>
      <w:u w:val="single"/>
    </w:rPr>
  </w:style>
  <w:style w:type="paragraph" w:styleId="BodyText3">
    <w:name w:val="Body Text 3"/>
    <w:basedOn w:val="Normal"/>
    <w:link w:val="BodyText3Char"/>
    <w:rsid w:val="001E57D1"/>
    <w:pPr>
      <w:keepLines/>
      <w:spacing w:after="0" w:line="240" w:lineRule="auto"/>
    </w:pPr>
    <w:rPr>
      <w:rFonts w:ascii="Arial" w:eastAsia="Times New Roman" w:hAnsi="Arial" w:cs="Times New Roman"/>
      <w:szCs w:val="20"/>
      <w:lang w:val="en-US"/>
    </w:rPr>
  </w:style>
  <w:style w:type="character" w:customStyle="1" w:styleId="BodyText3Char">
    <w:name w:val="Body Text 3 Char"/>
    <w:basedOn w:val="DefaultParagraphFont"/>
    <w:link w:val="BodyText3"/>
    <w:rsid w:val="001E57D1"/>
    <w:rPr>
      <w:rFonts w:ascii="Arial" w:eastAsia="Times New Roman" w:hAnsi="Arial" w:cs="Times New Roman"/>
      <w:szCs w:val="20"/>
      <w:lang w:val="en-US"/>
    </w:rPr>
  </w:style>
  <w:style w:type="paragraph" w:styleId="BodyTextIndent3">
    <w:name w:val="Body Text Indent 3"/>
    <w:basedOn w:val="Normal"/>
    <w:link w:val="BodyTextIndent3Char"/>
    <w:rsid w:val="001E57D1"/>
    <w:pPr>
      <w:keepLines/>
      <w:widowControl w:val="0"/>
      <w:spacing w:after="0" w:line="240" w:lineRule="auto"/>
      <w:ind w:left="1440"/>
    </w:pPr>
    <w:rPr>
      <w:rFonts w:ascii="Arial" w:eastAsia="Times New Roman" w:hAnsi="Arial" w:cs="Times New Roman"/>
      <w:spacing w:val="-2"/>
      <w:sz w:val="18"/>
      <w:szCs w:val="24"/>
      <w:lang w:val="en-GB"/>
    </w:rPr>
  </w:style>
  <w:style w:type="character" w:customStyle="1" w:styleId="BodyTextIndent3Char">
    <w:name w:val="Body Text Indent 3 Char"/>
    <w:basedOn w:val="DefaultParagraphFont"/>
    <w:link w:val="BodyTextIndent3"/>
    <w:rsid w:val="001E57D1"/>
    <w:rPr>
      <w:rFonts w:ascii="Arial" w:eastAsia="Times New Roman" w:hAnsi="Arial" w:cs="Times New Roman"/>
      <w:spacing w:val="-2"/>
      <w:sz w:val="18"/>
      <w:szCs w:val="24"/>
      <w:lang w:val="en-GB"/>
    </w:rPr>
  </w:style>
  <w:style w:type="paragraph" w:styleId="BodyText2">
    <w:name w:val="Body Text 2"/>
    <w:basedOn w:val="Normal"/>
    <w:link w:val="BodyText2Char"/>
    <w:rsid w:val="001E57D1"/>
    <w:pPr>
      <w:keepLines/>
      <w:spacing w:before="60" w:after="60" w:line="24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1E57D1"/>
    <w:rPr>
      <w:rFonts w:ascii="Arial" w:eastAsia="Times New Roman" w:hAnsi="Arial" w:cs="Times New Roman"/>
      <w:sz w:val="24"/>
      <w:szCs w:val="24"/>
    </w:rPr>
  </w:style>
  <w:style w:type="paragraph" w:styleId="BlockText">
    <w:name w:val="Block Text"/>
    <w:basedOn w:val="Normal"/>
    <w:rsid w:val="001E57D1"/>
    <w:pPr>
      <w:keepLines/>
      <w:spacing w:after="0" w:line="240" w:lineRule="auto"/>
      <w:ind w:left="1440" w:right="720"/>
      <w:jc w:val="both"/>
    </w:pPr>
    <w:rPr>
      <w:rFonts w:ascii="Arial" w:eastAsia="Times New Roman" w:hAnsi="Arial" w:cs="Times New Roman"/>
      <w:sz w:val="24"/>
      <w:szCs w:val="20"/>
      <w:lang w:val="en-US"/>
    </w:rPr>
  </w:style>
  <w:style w:type="paragraph" w:customStyle="1" w:styleId="Bodytextbullet">
    <w:name w:val="Body text bullet"/>
    <w:basedOn w:val="Normal"/>
    <w:rsid w:val="001E57D1"/>
    <w:pPr>
      <w:keepLines/>
      <w:numPr>
        <w:numId w:val="2"/>
      </w:numPr>
      <w:spacing w:before="120" w:after="120" w:line="240" w:lineRule="auto"/>
    </w:pPr>
    <w:rPr>
      <w:rFonts w:ascii="Arial" w:eastAsia="Times New Roman" w:hAnsi="Arial" w:cs="Times New Roman"/>
      <w:sz w:val="24"/>
      <w:szCs w:val="24"/>
    </w:rPr>
  </w:style>
  <w:style w:type="paragraph" w:customStyle="1" w:styleId="Bullet">
    <w:name w:val="Bullet"/>
    <w:basedOn w:val="Normal"/>
    <w:rsid w:val="001E57D1"/>
    <w:pPr>
      <w:keepLines/>
      <w:numPr>
        <w:ilvl w:val="1"/>
        <w:numId w:val="2"/>
      </w:numPr>
      <w:spacing w:after="0" w:line="240" w:lineRule="auto"/>
    </w:pPr>
    <w:rPr>
      <w:rFonts w:ascii="Arial" w:eastAsia="Times New Roman" w:hAnsi="Arial" w:cs="Times New Roman"/>
      <w:sz w:val="24"/>
      <w:szCs w:val="24"/>
    </w:rPr>
  </w:style>
  <w:style w:type="paragraph" w:customStyle="1" w:styleId="Tabletext">
    <w:name w:val="Table text"/>
    <w:basedOn w:val="Normal"/>
    <w:rsid w:val="001E57D1"/>
    <w:pPr>
      <w:widowControl w:val="0"/>
      <w:spacing w:before="120" w:after="120" w:line="240" w:lineRule="auto"/>
    </w:pPr>
    <w:rPr>
      <w:rFonts w:ascii="Arial" w:eastAsia="Times New Roman" w:hAnsi="Arial" w:cs="Arial"/>
      <w:sz w:val="24"/>
      <w:szCs w:val="24"/>
    </w:rPr>
  </w:style>
  <w:style w:type="paragraph" w:customStyle="1" w:styleId="Tablebullet">
    <w:name w:val="Table bullet"/>
    <w:basedOn w:val="Tabletext"/>
    <w:rsid w:val="001E57D1"/>
    <w:pPr>
      <w:numPr>
        <w:numId w:val="3"/>
      </w:numPr>
    </w:pPr>
  </w:style>
  <w:style w:type="paragraph" w:styleId="Index1">
    <w:name w:val="index 1"/>
    <w:basedOn w:val="Normal"/>
    <w:next w:val="Normal"/>
    <w:autoRedefine/>
    <w:semiHidden/>
    <w:rsid w:val="001E57D1"/>
    <w:pPr>
      <w:keepLines/>
      <w:tabs>
        <w:tab w:val="right" w:leader="dot" w:pos="10070"/>
      </w:tabs>
      <w:spacing w:before="120" w:after="0" w:line="240" w:lineRule="auto"/>
      <w:ind w:left="245" w:hanging="245"/>
    </w:pPr>
    <w:rPr>
      <w:rFonts w:ascii="Arial" w:eastAsia="Times New Roman" w:hAnsi="Arial" w:cs="Times New Roman"/>
      <w:caps/>
      <w:noProof/>
      <w:sz w:val="24"/>
      <w:szCs w:val="24"/>
    </w:rPr>
  </w:style>
  <w:style w:type="paragraph" w:customStyle="1" w:styleId="Seriestitle">
    <w:name w:val="Series title"/>
    <w:basedOn w:val="BodyText"/>
    <w:rsid w:val="001E57D1"/>
    <w:pPr>
      <w:keepLines w:val="0"/>
      <w:spacing w:before="120" w:after="120"/>
      <w:outlineLvl w:val="4"/>
    </w:pPr>
    <w:rPr>
      <w:rFonts w:cs="Arial"/>
      <w:b/>
      <w:bCs/>
      <w:caps/>
      <w:szCs w:val="24"/>
    </w:rPr>
  </w:style>
  <w:style w:type="paragraph" w:customStyle="1" w:styleId="AlphabeticalIndex">
    <w:name w:val="Alphabetical Index"/>
    <w:basedOn w:val="Normal"/>
    <w:rsid w:val="001E57D1"/>
    <w:pPr>
      <w:keepLines/>
      <w:tabs>
        <w:tab w:val="right" w:leader="dot" w:pos="10080"/>
      </w:tabs>
      <w:spacing w:before="240" w:after="0" w:line="240" w:lineRule="auto"/>
    </w:pPr>
    <w:rPr>
      <w:rFonts w:ascii="Arial" w:eastAsia="Times New Roman" w:hAnsi="Arial" w:cs="Times New Roman"/>
      <w:sz w:val="24"/>
      <w:szCs w:val="24"/>
    </w:rPr>
  </w:style>
  <w:style w:type="paragraph" w:styleId="Index2">
    <w:name w:val="index 2"/>
    <w:basedOn w:val="Normal"/>
    <w:next w:val="Normal"/>
    <w:autoRedefine/>
    <w:semiHidden/>
    <w:rsid w:val="001E57D1"/>
    <w:pPr>
      <w:keepLines/>
      <w:spacing w:after="0" w:line="240" w:lineRule="auto"/>
      <w:ind w:left="480" w:hanging="240"/>
    </w:pPr>
    <w:rPr>
      <w:rFonts w:ascii="Arial" w:eastAsia="Times New Roman" w:hAnsi="Arial" w:cs="Times New Roman"/>
      <w:sz w:val="24"/>
      <w:szCs w:val="24"/>
    </w:rPr>
  </w:style>
  <w:style w:type="paragraph" w:customStyle="1" w:styleId="Tableheaderrow">
    <w:name w:val="Table header row"/>
    <w:basedOn w:val="BodyText"/>
    <w:rsid w:val="001E57D1"/>
    <w:pPr>
      <w:spacing w:before="0" w:after="0"/>
    </w:pPr>
    <w:rPr>
      <w:b/>
      <w:bCs/>
      <w:szCs w:val="24"/>
    </w:rPr>
  </w:style>
  <w:style w:type="paragraph" w:styleId="Index3">
    <w:name w:val="index 3"/>
    <w:basedOn w:val="Normal"/>
    <w:next w:val="Normal"/>
    <w:autoRedefine/>
    <w:semiHidden/>
    <w:rsid w:val="001E57D1"/>
    <w:pPr>
      <w:keepLines/>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autoRedefine/>
    <w:semiHidden/>
    <w:rsid w:val="001E57D1"/>
    <w:pPr>
      <w:keepLines/>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autoRedefine/>
    <w:semiHidden/>
    <w:rsid w:val="001E57D1"/>
    <w:pPr>
      <w:keepLines/>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autoRedefine/>
    <w:semiHidden/>
    <w:rsid w:val="001E57D1"/>
    <w:pPr>
      <w:keepLines/>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autoRedefine/>
    <w:semiHidden/>
    <w:rsid w:val="001E57D1"/>
    <w:pPr>
      <w:keepLines/>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autoRedefine/>
    <w:semiHidden/>
    <w:rsid w:val="001E57D1"/>
    <w:pPr>
      <w:keepLines/>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autoRedefine/>
    <w:semiHidden/>
    <w:rsid w:val="001E57D1"/>
    <w:pPr>
      <w:keepLines/>
      <w:spacing w:after="0" w:line="240" w:lineRule="auto"/>
      <w:ind w:left="2160" w:hanging="240"/>
    </w:pPr>
    <w:rPr>
      <w:rFonts w:ascii="Arial" w:eastAsia="Times New Roman" w:hAnsi="Arial" w:cs="Times New Roman"/>
      <w:sz w:val="24"/>
      <w:szCs w:val="24"/>
    </w:rPr>
  </w:style>
  <w:style w:type="paragraph" w:styleId="IndexHeading">
    <w:name w:val="index heading"/>
    <w:basedOn w:val="Normal"/>
    <w:next w:val="Index1"/>
    <w:semiHidden/>
    <w:rsid w:val="001E57D1"/>
    <w:pPr>
      <w:keepLines/>
      <w:spacing w:after="0" w:line="240" w:lineRule="auto"/>
    </w:pPr>
    <w:rPr>
      <w:rFonts w:ascii="Arial" w:eastAsia="Times New Roman" w:hAnsi="Arial" w:cs="Times New Roman"/>
      <w:sz w:val="24"/>
      <w:szCs w:val="24"/>
    </w:rPr>
  </w:style>
  <w:style w:type="paragraph" w:customStyle="1" w:styleId="Indextest">
    <w:name w:val="Index test"/>
    <w:basedOn w:val="AlphabeticalIndex"/>
    <w:rsid w:val="001E57D1"/>
    <w:pPr>
      <w:spacing w:after="240"/>
    </w:pPr>
    <w:rPr>
      <w:caps/>
      <w:noProof/>
    </w:rPr>
  </w:style>
  <w:style w:type="paragraph" w:customStyle="1" w:styleId="Series">
    <w:name w:val="Series #"/>
    <w:basedOn w:val="Seriestitle"/>
    <w:rsid w:val="001E57D1"/>
  </w:style>
  <w:style w:type="paragraph" w:styleId="ListParagraph">
    <w:name w:val="List Paragraph"/>
    <w:basedOn w:val="Normal"/>
    <w:uiPriority w:val="34"/>
    <w:qFormat/>
    <w:rsid w:val="001E57D1"/>
    <w:pPr>
      <w:keepLines/>
      <w:spacing w:after="0" w:line="240" w:lineRule="auto"/>
      <w:ind w:left="720"/>
      <w:contextualSpacing/>
    </w:pPr>
    <w:rPr>
      <w:rFonts w:ascii="Arial" w:eastAsia="Times New Roman" w:hAnsi="Arial" w:cs="Times New Roman"/>
      <w:sz w:val="24"/>
      <w:szCs w:val="24"/>
    </w:rPr>
  </w:style>
  <w:style w:type="paragraph" w:styleId="NoSpacing">
    <w:name w:val="No Spacing"/>
    <w:link w:val="NoSpacingChar"/>
    <w:uiPriority w:val="1"/>
    <w:qFormat/>
    <w:rsid w:val="001E57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E57D1"/>
    <w:rPr>
      <w:rFonts w:eastAsiaTheme="minorEastAsia"/>
      <w:lang w:val="en-US" w:eastAsia="ja-JP"/>
    </w:rPr>
  </w:style>
  <w:style w:type="character" w:styleId="Emphasis">
    <w:name w:val="Emphasis"/>
    <w:basedOn w:val="DefaultParagraphFont"/>
    <w:uiPriority w:val="20"/>
    <w:qFormat/>
    <w:rsid w:val="007C0E93"/>
    <w:rPr>
      <w:i/>
      <w:iCs/>
    </w:rPr>
  </w:style>
  <w:style w:type="character" w:styleId="IntenseReference">
    <w:name w:val="Intense Reference"/>
    <w:basedOn w:val="DefaultParagraphFont"/>
    <w:uiPriority w:val="32"/>
    <w:qFormat/>
    <w:rsid w:val="00F27779"/>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57D1"/>
    <w:pPr>
      <w:keepNext/>
      <w:keepLines/>
      <w:numPr>
        <w:numId w:val="5"/>
      </w:numPr>
      <w:spacing w:before="360" w:after="100" w:afterAutospacing="1" w:line="240" w:lineRule="auto"/>
      <w:outlineLvl w:val="0"/>
    </w:pPr>
    <w:rPr>
      <w:rFonts w:ascii="Arial" w:eastAsia="Times New Roman" w:hAnsi="Arial" w:cs="Arial"/>
      <w:b/>
      <w:bCs/>
      <w:caps/>
      <w:sz w:val="28"/>
      <w:szCs w:val="24"/>
    </w:rPr>
  </w:style>
  <w:style w:type="paragraph" w:styleId="Heading2">
    <w:name w:val="heading 2"/>
    <w:basedOn w:val="Normal"/>
    <w:next w:val="Normal"/>
    <w:link w:val="Heading2Char"/>
    <w:qFormat/>
    <w:rsid w:val="001E57D1"/>
    <w:pPr>
      <w:keepNext/>
      <w:keepLines/>
      <w:numPr>
        <w:ilvl w:val="1"/>
        <w:numId w:val="5"/>
      </w:numPr>
      <w:spacing w:before="360" w:after="100" w:afterAutospacing="1" w:line="240" w:lineRule="auto"/>
      <w:outlineLvl w:val="1"/>
    </w:pPr>
    <w:rPr>
      <w:rFonts w:ascii="Arial Bold" w:eastAsia="Times New Roman" w:hAnsi="Arial Bold" w:cs="Arial"/>
      <w:b/>
      <w:bCs/>
      <w:sz w:val="26"/>
      <w:szCs w:val="24"/>
    </w:rPr>
  </w:style>
  <w:style w:type="paragraph" w:styleId="Heading3">
    <w:name w:val="heading 3"/>
    <w:basedOn w:val="Normal"/>
    <w:next w:val="Normal"/>
    <w:link w:val="Heading3Char"/>
    <w:qFormat/>
    <w:rsid w:val="001E57D1"/>
    <w:pPr>
      <w:keepNext/>
      <w:keepLines/>
      <w:numPr>
        <w:ilvl w:val="2"/>
        <w:numId w:val="5"/>
      </w:numPr>
      <w:spacing w:before="240" w:after="120" w:line="240" w:lineRule="auto"/>
      <w:outlineLvl w:val="2"/>
    </w:pPr>
    <w:rPr>
      <w:rFonts w:ascii="Arial Bold" w:eastAsia="Times New Roman" w:hAnsi="Arial Bold" w:cs="Arial"/>
      <w:b/>
      <w:bCs/>
      <w:sz w:val="24"/>
      <w:szCs w:val="26"/>
    </w:rPr>
  </w:style>
  <w:style w:type="paragraph" w:styleId="Heading4">
    <w:name w:val="heading 4"/>
    <w:basedOn w:val="Normal"/>
    <w:next w:val="Normal"/>
    <w:link w:val="Heading4Char"/>
    <w:qFormat/>
    <w:rsid w:val="001E57D1"/>
    <w:pPr>
      <w:keepNext/>
      <w:keepLines/>
      <w:numPr>
        <w:ilvl w:val="3"/>
        <w:numId w:val="5"/>
      </w:numPr>
      <w:spacing w:after="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qFormat/>
    <w:rsid w:val="001E57D1"/>
    <w:pPr>
      <w:keepNext/>
      <w:keepLines/>
      <w:numPr>
        <w:ilvl w:val="4"/>
        <w:numId w:val="5"/>
      </w:numPr>
      <w:spacing w:after="0" w:line="240" w:lineRule="auto"/>
      <w:outlineLvl w:val="4"/>
    </w:pPr>
    <w:rPr>
      <w:rFonts w:ascii="Arial" w:eastAsia="Times New Roman" w:hAnsi="Arial" w:cs="Arial"/>
      <w:b/>
      <w:bCs/>
      <w:szCs w:val="24"/>
    </w:rPr>
  </w:style>
  <w:style w:type="paragraph" w:styleId="Heading6">
    <w:name w:val="heading 6"/>
    <w:basedOn w:val="Normal"/>
    <w:next w:val="Normal"/>
    <w:link w:val="Heading6Char"/>
    <w:qFormat/>
    <w:rsid w:val="001E57D1"/>
    <w:pPr>
      <w:keepNext/>
      <w:keepLines/>
      <w:numPr>
        <w:ilvl w:val="5"/>
        <w:numId w:val="5"/>
      </w:numPr>
      <w:spacing w:after="0" w:line="240" w:lineRule="auto"/>
      <w:ind w:right="1"/>
      <w:jc w:val="center"/>
      <w:outlineLvl w:val="5"/>
    </w:pPr>
    <w:rPr>
      <w:rFonts w:ascii="Arial" w:eastAsia="Times New Roman" w:hAnsi="Arial" w:cs="Arial"/>
      <w:b/>
      <w:sz w:val="36"/>
      <w:szCs w:val="24"/>
    </w:rPr>
  </w:style>
  <w:style w:type="paragraph" w:styleId="Heading7">
    <w:name w:val="heading 7"/>
    <w:basedOn w:val="Normal"/>
    <w:next w:val="Normal"/>
    <w:link w:val="Heading7Char"/>
    <w:qFormat/>
    <w:rsid w:val="001E57D1"/>
    <w:pPr>
      <w:keepNext/>
      <w:keepLines/>
      <w:numPr>
        <w:ilvl w:val="6"/>
        <w:numId w:val="5"/>
      </w:numPr>
      <w:tabs>
        <w:tab w:val="left" w:pos="360"/>
      </w:tabs>
      <w:spacing w:before="100" w:beforeAutospacing="1" w:after="100" w:afterAutospacing="1" w:line="240" w:lineRule="auto"/>
      <w:jc w:val="center"/>
      <w:outlineLvl w:val="6"/>
    </w:pPr>
    <w:rPr>
      <w:rFonts w:ascii="Arial" w:eastAsia="Times New Roman" w:hAnsi="Arial" w:cs="Times New Roman"/>
      <w:sz w:val="32"/>
      <w:szCs w:val="20"/>
      <w:lang w:val="en-GB"/>
    </w:rPr>
  </w:style>
  <w:style w:type="paragraph" w:styleId="Heading8">
    <w:name w:val="heading 8"/>
    <w:basedOn w:val="Normal"/>
    <w:next w:val="Normal"/>
    <w:link w:val="Heading8Char"/>
    <w:qFormat/>
    <w:rsid w:val="001E57D1"/>
    <w:pPr>
      <w:keepNext/>
      <w:keepLines/>
      <w:numPr>
        <w:ilvl w:val="7"/>
        <w:numId w:val="5"/>
      </w:numPr>
      <w:tabs>
        <w:tab w:val="left" w:pos="180"/>
        <w:tab w:val="left" w:pos="720"/>
      </w:tabs>
      <w:suppressAutoHyphens/>
      <w:spacing w:before="120" w:after="0" w:line="240" w:lineRule="auto"/>
      <w:outlineLvl w:val="7"/>
    </w:pPr>
    <w:rPr>
      <w:rFonts w:ascii="Arial" w:eastAsia="Times New Roman" w:hAnsi="Arial" w:cs="Times New Roman"/>
      <w:sz w:val="28"/>
      <w:szCs w:val="24"/>
    </w:rPr>
  </w:style>
  <w:style w:type="paragraph" w:styleId="Heading9">
    <w:name w:val="heading 9"/>
    <w:basedOn w:val="Normal"/>
    <w:next w:val="Normal"/>
    <w:link w:val="Heading9Char"/>
    <w:qFormat/>
    <w:rsid w:val="001E57D1"/>
    <w:pPr>
      <w:keepNext/>
      <w:keepLines/>
      <w:numPr>
        <w:ilvl w:val="8"/>
        <w:numId w:val="5"/>
      </w:numPr>
      <w:tabs>
        <w:tab w:val="left" w:pos="720"/>
      </w:tabs>
      <w:suppressAutoHyphens/>
      <w:spacing w:after="0" w:line="240" w:lineRule="auto"/>
      <w:outlineLvl w:val="8"/>
    </w:pPr>
    <w:rPr>
      <w:rFonts w:ascii="Arial" w:eastAsia="Times New Roman" w:hAnsi="Arial" w:cs="Times New Roman"/>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42"/>
  </w:style>
  <w:style w:type="paragraph" w:styleId="Footer">
    <w:name w:val="footer"/>
    <w:basedOn w:val="Normal"/>
    <w:link w:val="FooterChar"/>
    <w:uiPriority w:val="99"/>
    <w:unhideWhenUsed/>
    <w:rsid w:val="000A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42"/>
  </w:style>
  <w:style w:type="paragraph" w:styleId="BalloonText">
    <w:name w:val="Balloon Text"/>
    <w:basedOn w:val="Normal"/>
    <w:link w:val="BalloonTextChar"/>
    <w:semiHidden/>
    <w:unhideWhenUsed/>
    <w:rsid w:val="000A6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42"/>
    <w:rPr>
      <w:rFonts w:ascii="Tahoma" w:hAnsi="Tahoma" w:cs="Tahoma"/>
      <w:sz w:val="16"/>
      <w:szCs w:val="16"/>
    </w:rPr>
  </w:style>
  <w:style w:type="character" w:customStyle="1" w:styleId="Heading1Char">
    <w:name w:val="Heading 1 Char"/>
    <w:basedOn w:val="DefaultParagraphFont"/>
    <w:link w:val="Heading1"/>
    <w:rsid w:val="001E57D1"/>
    <w:rPr>
      <w:rFonts w:ascii="Arial" w:eastAsia="Times New Roman" w:hAnsi="Arial" w:cs="Arial"/>
      <w:b/>
      <w:bCs/>
      <w:caps/>
      <w:sz w:val="28"/>
      <w:szCs w:val="24"/>
    </w:rPr>
  </w:style>
  <w:style w:type="character" w:customStyle="1" w:styleId="Heading2Char">
    <w:name w:val="Heading 2 Char"/>
    <w:basedOn w:val="DefaultParagraphFont"/>
    <w:link w:val="Heading2"/>
    <w:rsid w:val="001E57D1"/>
    <w:rPr>
      <w:rFonts w:ascii="Arial Bold" w:eastAsia="Times New Roman" w:hAnsi="Arial Bold" w:cs="Arial"/>
      <w:b/>
      <w:bCs/>
      <w:sz w:val="26"/>
      <w:szCs w:val="24"/>
    </w:rPr>
  </w:style>
  <w:style w:type="character" w:customStyle="1" w:styleId="Heading3Char">
    <w:name w:val="Heading 3 Char"/>
    <w:basedOn w:val="DefaultParagraphFont"/>
    <w:link w:val="Heading3"/>
    <w:rsid w:val="001E57D1"/>
    <w:rPr>
      <w:rFonts w:ascii="Arial Bold" w:eastAsia="Times New Roman" w:hAnsi="Arial Bold" w:cs="Arial"/>
      <w:b/>
      <w:bCs/>
      <w:sz w:val="24"/>
      <w:szCs w:val="26"/>
    </w:rPr>
  </w:style>
  <w:style w:type="character" w:customStyle="1" w:styleId="Heading4Char">
    <w:name w:val="Heading 4 Char"/>
    <w:basedOn w:val="DefaultParagraphFont"/>
    <w:link w:val="Heading4"/>
    <w:rsid w:val="001E57D1"/>
    <w:rPr>
      <w:rFonts w:ascii="Arial" w:eastAsia="Times New Roman" w:hAnsi="Arial" w:cs="Arial"/>
      <w:b/>
      <w:bCs/>
      <w:sz w:val="24"/>
      <w:szCs w:val="24"/>
    </w:rPr>
  </w:style>
  <w:style w:type="character" w:customStyle="1" w:styleId="Heading5Char">
    <w:name w:val="Heading 5 Char"/>
    <w:basedOn w:val="DefaultParagraphFont"/>
    <w:link w:val="Heading5"/>
    <w:rsid w:val="001E57D1"/>
    <w:rPr>
      <w:rFonts w:ascii="Arial" w:eastAsia="Times New Roman" w:hAnsi="Arial" w:cs="Arial"/>
      <w:b/>
      <w:bCs/>
      <w:szCs w:val="24"/>
    </w:rPr>
  </w:style>
  <w:style w:type="character" w:customStyle="1" w:styleId="Heading6Char">
    <w:name w:val="Heading 6 Char"/>
    <w:basedOn w:val="DefaultParagraphFont"/>
    <w:link w:val="Heading6"/>
    <w:rsid w:val="001E57D1"/>
    <w:rPr>
      <w:rFonts w:ascii="Arial" w:eastAsia="Times New Roman" w:hAnsi="Arial" w:cs="Arial"/>
      <w:b/>
      <w:sz w:val="36"/>
      <w:szCs w:val="24"/>
    </w:rPr>
  </w:style>
  <w:style w:type="character" w:customStyle="1" w:styleId="Heading7Char">
    <w:name w:val="Heading 7 Char"/>
    <w:basedOn w:val="DefaultParagraphFont"/>
    <w:link w:val="Heading7"/>
    <w:rsid w:val="001E57D1"/>
    <w:rPr>
      <w:rFonts w:ascii="Arial" w:eastAsia="Times New Roman" w:hAnsi="Arial" w:cs="Times New Roman"/>
      <w:sz w:val="32"/>
      <w:szCs w:val="20"/>
      <w:lang w:val="en-GB"/>
    </w:rPr>
  </w:style>
  <w:style w:type="character" w:customStyle="1" w:styleId="Heading8Char">
    <w:name w:val="Heading 8 Char"/>
    <w:basedOn w:val="DefaultParagraphFont"/>
    <w:link w:val="Heading8"/>
    <w:rsid w:val="001E57D1"/>
    <w:rPr>
      <w:rFonts w:ascii="Arial" w:eastAsia="Times New Roman" w:hAnsi="Arial" w:cs="Times New Roman"/>
      <w:sz w:val="28"/>
      <w:szCs w:val="24"/>
    </w:rPr>
  </w:style>
  <w:style w:type="character" w:customStyle="1" w:styleId="Heading9Char">
    <w:name w:val="Heading 9 Char"/>
    <w:basedOn w:val="DefaultParagraphFont"/>
    <w:link w:val="Heading9"/>
    <w:rsid w:val="001E57D1"/>
    <w:rPr>
      <w:rFonts w:ascii="Arial" w:eastAsia="Times New Roman" w:hAnsi="Arial" w:cs="Times New Roman"/>
      <w:sz w:val="48"/>
      <w:szCs w:val="24"/>
    </w:rPr>
  </w:style>
  <w:style w:type="numbering" w:customStyle="1" w:styleId="NoList1">
    <w:name w:val="No List1"/>
    <w:next w:val="NoList"/>
    <w:uiPriority w:val="99"/>
    <w:semiHidden/>
    <w:unhideWhenUsed/>
    <w:rsid w:val="001E57D1"/>
  </w:style>
  <w:style w:type="character" w:styleId="PageNumber">
    <w:name w:val="page number"/>
    <w:rsid w:val="001E57D1"/>
    <w:rPr>
      <w:rFonts w:cs="Arial"/>
      <w:b/>
      <w:bCs/>
      <w:sz w:val="24"/>
    </w:rPr>
  </w:style>
  <w:style w:type="paragraph" w:styleId="BodyTextIndent">
    <w:name w:val="Body Text Indent"/>
    <w:basedOn w:val="Normal"/>
    <w:link w:val="BodyTextIndentChar"/>
    <w:rsid w:val="001E57D1"/>
    <w:pPr>
      <w:keepLines/>
      <w:spacing w:before="120" w:after="12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1E57D1"/>
    <w:rPr>
      <w:rFonts w:ascii="Arial" w:eastAsia="Times New Roman" w:hAnsi="Arial" w:cs="Arial"/>
      <w:sz w:val="24"/>
      <w:szCs w:val="24"/>
    </w:rPr>
  </w:style>
  <w:style w:type="paragraph" w:styleId="BodyTextIndent2">
    <w:name w:val="Body Text Indent 2"/>
    <w:basedOn w:val="Normal"/>
    <w:link w:val="BodyTextIndent2Char"/>
    <w:rsid w:val="001E57D1"/>
    <w:pPr>
      <w:keepLines/>
      <w:spacing w:after="0" w:line="240" w:lineRule="auto"/>
      <w:ind w:left="1440"/>
    </w:pPr>
    <w:rPr>
      <w:rFonts w:ascii="Arial" w:eastAsia="Times New Roman" w:hAnsi="Arial" w:cs="Times New Roman"/>
      <w:spacing w:val="-2"/>
      <w:sz w:val="24"/>
      <w:szCs w:val="24"/>
      <w:lang w:val="en-GB"/>
    </w:rPr>
  </w:style>
  <w:style w:type="character" w:customStyle="1" w:styleId="BodyTextIndent2Char">
    <w:name w:val="Body Text Indent 2 Char"/>
    <w:basedOn w:val="DefaultParagraphFont"/>
    <w:link w:val="BodyTextIndent2"/>
    <w:rsid w:val="001E57D1"/>
    <w:rPr>
      <w:rFonts w:ascii="Arial" w:eastAsia="Times New Roman" w:hAnsi="Arial" w:cs="Times New Roman"/>
      <w:spacing w:val="-2"/>
      <w:sz w:val="24"/>
      <w:szCs w:val="24"/>
      <w:lang w:val="en-GB"/>
    </w:rPr>
  </w:style>
  <w:style w:type="character" w:styleId="Hyperlink">
    <w:name w:val="Hyperlink"/>
    <w:rsid w:val="001E57D1"/>
    <w:rPr>
      <w:color w:val="0000FF"/>
      <w:u w:val="single"/>
    </w:rPr>
  </w:style>
  <w:style w:type="paragraph" w:customStyle="1" w:styleId="HSCRevlog">
    <w:name w:val="HSC Rev  log"/>
    <w:basedOn w:val="Normal"/>
    <w:rsid w:val="001E57D1"/>
    <w:pPr>
      <w:keepLines/>
      <w:spacing w:before="60" w:after="0" w:line="240" w:lineRule="auto"/>
    </w:pPr>
    <w:rPr>
      <w:rFonts w:ascii="Arial" w:eastAsia="Times New Roman" w:hAnsi="Arial" w:cs="Times New Roman"/>
      <w:szCs w:val="20"/>
      <w:lang w:val="en-US"/>
    </w:rPr>
  </w:style>
  <w:style w:type="paragraph" w:styleId="BodyText">
    <w:name w:val="Body Text"/>
    <w:basedOn w:val="Normal"/>
    <w:link w:val="BodyTextChar"/>
    <w:rsid w:val="001E57D1"/>
    <w:pPr>
      <w:keepLines/>
      <w:widowControl w:val="0"/>
      <w:spacing w:before="180" w:after="180" w:line="240" w:lineRule="auto"/>
    </w:pPr>
    <w:rPr>
      <w:rFonts w:ascii="Arial" w:eastAsia="Times New Roman" w:hAnsi="Arial" w:cs="Times New Roman"/>
      <w:spacing w:val="-2"/>
      <w:sz w:val="24"/>
      <w:szCs w:val="20"/>
      <w:lang w:val="en-GB"/>
    </w:rPr>
  </w:style>
  <w:style w:type="character" w:customStyle="1" w:styleId="BodyTextChar">
    <w:name w:val="Body Text Char"/>
    <w:basedOn w:val="DefaultParagraphFont"/>
    <w:link w:val="BodyText"/>
    <w:rsid w:val="001E57D1"/>
    <w:rPr>
      <w:rFonts w:ascii="Arial" w:eastAsia="Times New Roman" w:hAnsi="Arial" w:cs="Times New Roman"/>
      <w:spacing w:val="-2"/>
      <w:sz w:val="24"/>
      <w:szCs w:val="20"/>
      <w:lang w:val="en-GB"/>
    </w:rPr>
  </w:style>
  <w:style w:type="paragraph" w:styleId="TOC1">
    <w:name w:val="toc 1"/>
    <w:basedOn w:val="Normal"/>
    <w:next w:val="Normal"/>
    <w:autoRedefine/>
    <w:semiHidden/>
    <w:rsid w:val="001E57D1"/>
    <w:pPr>
      <w:keepLines/>
      <w:tabs>
        <w:tab w:val="left" w:pos="360"/>
        <w:tab w:val="left" w:pos="720"/>
        <w:tab w:val="right" w:leader="dot" w:pos="10070"/>
      </w:tabs>
      <w:spacing w:before="240" w:after="0" w:line="240" w:lineRule="auto"/>
    </w:pPr>
    <w:rPr>
      <w:rFonts w:ascii="Arial Bold" w:eastAsia="Times New Roman" w:hAnsi="Arial Bold" w:cs="Times New Roman"/>
      <w:b/>
      <w:bCs/>
      <w:caps/>
      <w:sz w:val="24"/>
      <w:szCs w:val="28"/>
    </w:rPr>
  </w:style>
  <w:style w:type="paragraph" w:styleId="TOC2">
    <w:name w:val="toc 2"/>
    <w:basedOn w:val="Normal"/>
    <w:next w:val="Normal"/>
    <w:semiHidden/>
    <w:rsid w:val="001E57D1"/>
    <w:pPr>
      <w:keepLines/>
      <w:spacing w:before="120" w:after="0" w:line="240" w:lineRule="auto"/>
      <w:ind w:left="360"/>
    </w:pPr>
    <w:rPr>
      <w:rFonts w:ascii="Arial Bold" w:eastAsia="Times New Roman" w:hAnsi="Arial Bold" w:cs="Times New Roman"/>
      <w:b/>
      <w:bCs/>
      <w:sz w:val="24"/>
      <w:szCs w:val="26"/>
    </w:rPr>
  </w:style>
  <w:style w:type="paragraph" w:styleId="TOC3">
    <w:name w:val="toc 3"/>
    <w:basedOn w:val="Normal"/>
    <w:next w:val="Normal"/>
    <w:autoRedefine/>
    <w:semiHidden/>
    <w:rsid w:val="001E57D1"/>
    <w:pPr>
      <w:keepLines/>
      <w:spacing w:before="60" w:after="60" w:line="240" w:lineRule="auto"/>
      <w:ind w:left="720"/>
    </w:pPr>
    <w:rPr>
      <w:rFonts w:ascii="Arial Bold" w:eastAsia="Times New Roman" w:hAnsi="Arial Bold" w:cs="Arial"/>
      <w:b/>
      <w:iCs/>
      <w:noProof/>
      <w:sz w:val="24"/>
      <w:szCs w:val="24"/>
    </w:rPr>
  </w:style>
  <w:style w:type="paragraph" w:styleId="TOC4">
    <w:name w:val="toc 4"/>
    <w:basedOn w:val="Normal"/>
    <w:next w:val="Normal"/>
    <w:autoRedefine/>
    <w:semiHidden/>
    <w:rsid w:val="001E57D1"/>
    <w:pPr>
      <w:keepLines/>
      <w:spacing w:after="0" w:line="240" w:lineRule="auto"/>
      <w:ind w:left="720"/>
    </w:pPr>
    <w:rPr>
      <w:rFonts w:ascii="Arial" w:eastAsia="Times New Roman" w:hAnsi="Arial" w:cs="Times New Roman"/>
      <w:sz w:val="24"/>
      <w:szCs w:val="24"/>
    </w:rPr>
  </w:style>
  <w:style w:type="paragraph" w:styleId="TOC5">
    <w:name w:val="toc 5"/>
    <w:basedOn w:val="Normal"/>
    <w:next w:val="Normal"/>
    <w:autoRedefine/>
    <w:semiHidden/>
    <w:rsid w:val="001E57D1"/>
    <w:pPr>
      <w:keepLines/>
      <w:spacing w:after="0" w:line="240" w:lineRule="auto"/>
      <w:ind w:left="960"/>
    </w:pPr>
    <w:rPr>
      <w:rFonts w:ascii="Arial" w:eastAsia="Times New Roman" w:hAnsi="Arial" w:cs="Times New Roman"/>
      <w:sz w:val="24"/>
      <w:szCs w:val="24"/>
    </w:rPr>
  </w:style>
  <w:style w:type="paragraph" w:styleId="TOC6">
    <w:name w:val="toc 6"/>
    <w:basedOn w:val="Normal"/>
    <w:next w:val="Normal"/>
    <w:autoRedefine/>
    <w:semiHidden/>
    <w:rsid w:val="001E57D1"/>
    <w:pPr>
      <w:keepLines/>
      <w:spacing w:after="0" w:line="240" w:lineRule="auto"/>
      <w:ind w:left="1200"/>
    </w:pPr>
    <w:rPr>
      <w:rFonts w:ascii="Arial" w:eastAsia="Times New Roman" w:hAnsi="Arial" w:cs="Times New Roman"/>
      <w:sz w:val="24"/>
      <w:szCs w:val="24"/>
    </w:rPr>
  </w:style>
  <w:style w:type="paragraph" w:styleId="TOC7">
    <w:name w:val="toc 7"/>
    <w:basedOn w:val="Normal"/>
    <w:next w:val="Normal"/>
    <w:autoRedefine/>
    <w:semiHidden/>
    <w:rsid w:val="001E57D1"/>
    <w:pPr>
      <w:keepLines/>
      <w:spacing w:after="0" w:line="240" w:lineRule="auto"/>
      <w:ind w:left="1440"/>
    </w:pPr>
    <w:rPr>
      <w:rFonts w:ascii="Arial" w:eastAsia="Times New Roman" w:hAnsi="Arial" w:cs="Times New Roman"/>
      <w:sz w:val="24"/>
      <w:szCs w:val="24"/>
    </w:rPr>
  </w:style>
  <w:style w:type="paragraph" w:styleId="TOC8">
    <w:name w:val="toc 8"/>
    <w:basedOn w:val="Normal"/>
    <w:next w:val="Normal"/>
    <w:autoRedefine/>
    <w:semiHidden/>
    <w:rsid w:val="001E57D1"/>
    <w:pPr>
      <w:keepLines/>
      <w:spacing w:after="0" w:line="240" w:lineRule="auto"/>
      <w:ind w:left="1680"/>
    </w:pPr>
    <w:rPr>
      <w:rFonts w:ascii="Arial" w:eastAsia="Times New Roman" w:hAnsi="Arial" w:cs="Times New Roman"/>
      <w:sz w:val="24"/>
      <w:szCs w:val="24"/>
    </w:rPr>
  </w:style>
  <w:style w:type="paragraph" w:styleId="TOC9">
    <w:name w:val="toc 9"/>
    <w:basedOn w:val="Normal"/>
    <w:next w:val="Normal"/>
    <w:autoRedefine/>
    <w:semiHidden/>
    <w:rsid w:val="001E57D1"/>
    <w:pPr>
      <w:keepLines/>
      <w:spacing w:after="0" w:line="240" w:lineRule="auto"/>
      <w:ind w:left="1920"/>
    </w:pPr>
    <w:rPr>
      <w:rFonts w:ascii="Arial" w:eastAsia="Times New Roman" w:hAnsi="Arial" w:cs="Times New Roman"/>
      <w:sz w:val="24"/>
      <w:szCs w:val="24"/>
    </w:rPr>
  </w:style>
  <w:style w:type="character" w:styleId="Strong">
    <w:name w:val="Strong"/>
    <w:qFormat/>
    <w:rsid w:val="001E57D1"/>
    <w:rPr>
      <w:b/>
      <w:bCs/>
    </w:rPr>
  </w:style>
  <w:style w:type="character" w:styleId="FollowedHyperlink">
    <w:name w:val="FollowedHyperlink"/>
    <w:rsid w:val="001E57D1"/>
    <w:rPr>
      <w:color w:val="800080"/>
      <w:u w:val="single"/>
    </w:rPr>
  </w:style>
  <w:style w:type="paragraph" w:styleId="BodyText3">
    <w:name w:val="Body Text 3"/>
    <w:basedOn w:val="Normal"/>
    <w:link w:val="BodyText3Char"/>
    <w:rsid w:val="001E57D1"/>
    <w:pPr>
      <w:keepLines/>
      <w:spacing w:after="0" w:line="240" w:lineRule="auto"/>
    </w:pPr>
    <w:rPr>
      <w:rFonts w:ascii="Arial" w:eastAsia="Times New Roman" w:hAnsi="Arial" w:cs="Times New Roman"/>
      <w:szCs w:val="20"/>
      <w:lang w:val="en-US"/>
    </w:rPr>
  </w:style>
  <w:style w:type="character" w:customStyle="1" w:styleId="BodyText3Char">
    <w:name w:val="Body Text 3 Char"/>
    <w:basedOn w:val="DefaultParagraphFont"/>
    <w:link w:val="BodyText3"/>
    <w:rsid w:val="001E57D1"/>
    <w:rPr>
      <w:rFonts w:ascii="Arial" w:eastAsia="Times New Roman" w:hAnsi="Arial" w:cs="Times New Roman"/>
      <w:szCs w:val="20"/>
      <w:lang w:val="en-US"/>
    </w:rPr>
  </w:style>
  <w:style w:type="paragraph" w:styleId="BodyTextIndent3">
    <w:name w:val="Body Text Indent 3"/>
    <w:basedOn w:val="Normal"/>
    <w:link w:val="BodyTextIndent3Char"/>
    <w:rsid w:val="001E57D1"/>
    <w:pPr>
      <w:keepLines/>
      <w:widowControl w:val="0"/>
      <w:spacing w:after="0" w:line="240" w:lineRule="auto"/>
      <w:ind w:left="1440"/>
    </w:pPr>
    <w:rPr>
      <w:rFonts w:ascii="Arial" w:eastAsia="Times New Roman" w:hAnsi="Arial" w:cs="Times New Roman"/>
      <w:spacing w:val="-2"/>
      <w:sz w:val="18"/>
      <w:szCs w:val="24"/>
      <w:lang w:val="en-GB"/>
    </w:rPr>
  </w:style>
  <w:style w:type="character" w:customStyle="1" w:styleId="BodyTextIndent3Char">
    <w:name w:val="Body Text Indent 3 Char"/>
    <w:basedOn w:val="DefaultParagraphFont"/>
    <w:link w:val="BodyTextIndent3"/>
    <w:rsid w:val="001E57D1"/>
    <w:rPr>
      <w:rFonts w:ascii="Arial" w:eastAsia="Times New Roman" w:hAnsi="Arial" w:cs="Times New Roman"/>
      <w:spacing w:val="-2"/>
      <w:sz w:val="18"/>
      <w:szCs w:val="24"/>
      <w:lang w:val="en-GB"/>
    </w:rPr>
  </w:style>
  <w:style w:type="paragraph" w:styleId="BodyText2">
    <w:name w:val="Body Text 2"/>
    <w:basedOn w:val="Normal"/>
    <w:link w:val="BodyText2Char"/>
    <w:rsid w:val="001E57D1"/>
    <w:pPr>
      <w:keepLines/>
      <w:spacing w:before="60" w:after="60" w:line="24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1E57D1"/>
    <w:rPr>
      <w:rFonts w:ascii="Arial" w:eastAsia="Times New Roman" w:hAnsi="Arial" w:cs="Times New Roman"/>
      <w:sz w:val="24"/>
      <w:szCs w:val="24"/>
    </w:rPr>
  </w:style>
  <w:style w:type="paragraph" w:styleId="BlockText">
    <w:name w:val="Block Text"/>
    <w:basedOn w:val="Normal"/>
    <w:rsid w:val="001E57D1"/>
    <w:pPr>
      <w:keepLines/>
      <w:spacing w:after="0" w:line="240" w:lineRule="auto"/>
      <w:ind w:left="1440" w:right="720"/>
      <w:jc w:val="both"/>
    </w:pPr>
    <w:rPr>
      <w:rFonts w:ascii="Arial" w:eastAsia="Times New Roman" w:hAnsi="Arial" w:cs="Times New Roman"/>
      <w:sz w:val="24"/>
      <w:szCs w:val="20"/>
      <w:lang w:val="en-US"/>
    </w:rPr>
  </w:style>
  <w:style w:type="paragraph" w:customStyle="1" w:styleId="Bodytextbullet">
    <w:name w:val="Body text bullet"/>
    <w:basedOn w:val="Normal"/>
    <w:rsid w:val="001E57D1"/>
    <w:pPr>
      <w:keepLines/>
      <w:numPr>
        <w:numId w:val="2"/>
      </w:numPr>
      <w:spacing w:before="120" w:after="120" w:line="240" w:lineRule="auto"/>
    </w:pPr>
    <w:rPr>
      <w:rFonts w:ascii="Arial" w:eastAsia="Times New Roman" w:hAnsi="Arial" w:cs="Times New Roman"/>
      <w:sz w:val="24"/>
      <w:szCs w:val="24"/>
    </w:rPr>
  </w:style>
  <w:style w:type="paragraph" w:customStyle="1" w:styleId="Bullet">
    <w:name w:val="Bullet"/>
    <w:basedOn w:val="Normal"/>
    <w:rsid w:val="001E57D1"/>
    <w:pPr>
      <w:keepLines/>
      <w:numPr>
        <w:ilvl w:val="1"/>
        <w:numId w:val="2"/>
      </w:numPr>
      <w:spacing w:after="0" w:line="240" w:lineRule="auto"/>
    </w:pPr>
    <w:rPr>
      <w:rFonts w:ascii="Arial" w:eastAsia="Times New Roman" w:hAnsi="Arial" w:cs="Times New Roman"/>
      <w:sz w:val="24"/>
      <w:szCs w:val="24"/>
    </w:rPr>
  </w:style>
  <w:style w:type="paragraph" w:customStyle="1" w:styleId="Tabletext">
    <w:name w:val="Table text"/>
    <w:basedOn w:val="Normal"/>
    <w:rsid w:val="001E57D1"/>
    <w:pPr>
      <w:widowControl w:val="0"/>
      <w:spacing w:before="120" w:after="120" w:line="240" w:lineRule="auto"/>
    </w:pPr>
    <w:rPr>
      <w:rFonts w:ascii="Arial" w:eastAsia="Times New Roman" w:hAnsi="Arial" w:cs="Arial"/>
      <w:sz w:val="24"/>
      <w:szCs w:val="24"/>
    </w:rPr>
  </w:style>
  <w:style w:type="paragraph" w:customStyle="1" w:styleId="Tablebullet">
    <w:name w:val="Table bullet"/>
    <w:basedOn w:val="Tabletext"/>
    <w:rsid w:val="001E57D1"/>
    <w:pPr>
      <w:numPr>
        <w:numId w:val="3"/>
      </w:numPr>
    </w:pPr>
  </w:style>
  <w:style w:type="paragraph" w:styleId="Index1">
    <w:name w:val="index 1"/>
    <w:basedOn w:val="Normal"/>
    <w:next w:val="Normal"/>
    <w:autoRedefine/>
    <w:semiHidden/>
    <w:rsid w:val="001E57D1"/>
    <w:pPr>
      <w:keepLines/>
      <w:tabs>
        <w:tab w:val="right" w:leader="dot" w:pos="10070"/>
      </w:tabs>
      <w:spacing w:before="120" w:after="0" w:line="240" w:lineRule="auto"/>
      <w:ind w:left="245" w:hanging="245"/>
    </w:pPr>
    <w:rPr>
      <w:rFonts w:ascii="Arial" w:eastAsia="Times New Roman" w:hAnsi="Arial" w:cs="Times New Roman"/>
      <w:caps/>
      <w:noProof/>
      <w:sz w:val="24"/>
      <w:szCs w:val="24"/>
    </w:rPr>
  </w:style>
  <w:style w:type="paragraph" w:customStyle="1" w:styleId="Seriestitle">
    <w:name w:val="Series title"/>
    <w:basedOn w:val="BodyText"/>
    <w:rsid w:val="001E57D1"/>
    <w:pPr>
      <w:keepLines w:val="0"/>
      <w:spacing w:before="120" w:after="120"/>
      <w:outlineLvl w:val="4"/>
    </w:pPr>
    <w:rPr>
      <w:rFonts w:cs="Arial"/>
      <w:b/>
      <w:bCs/>
      <w:caps/>
      <w:szCs w:val="24"/>
    </w:rPr>
  </w:style>
  <w:style w:type="paragraph" w:customStyle="1" w:styleId="AlphabeticalIndex">
    <w:name w:val="Alphabetical Index"/>
    <w:basedOn w:val="Normal"/>
    <w:rsid w:val="001E57D1"/>
    <w:pPr>
      <w:keepLines/>
      <w:tabs>
        <w:tab w:val="right" w:leader="dot" w:pos="10080"/>
      </w:tabs>
      <w:spacing w:before="240" w:after="0" w:line="240" w:lineRule="auto"/>
    </w:pPr>
    <w:rPr>
      <w:rFonts w:ascii="Arial" w:eastAsia="Times New Roman" w:hAnsi="Arial" w:cs="Times New Roman"/>
      <w:sz w:val="24"/>
      <w:szCs w:val="24"/>
    </w:rPr>
  </w:style>
  <w:style w:type="paragraph" w:styleId="Index2">
    <w:name w:val="index 2"/>
    <w:basedOn w:val="Normal"/>
    <w:next w:val="Normal"/>
    <w:autoRedefine/>
    <w:semiHidden/>
    <w:rsid w:val="001E57D1"/>
    <w:pPr>
      <w:keepLines/>
      <w:spacing w:after="0" w:line="240" w:lineRule="auto"/>
      <w:ind w:left="480" w:hanging="240"/>
    </w:pPr>
    <w:rPr>
      <w:rFonts w:ascii="Arial" w:eastAsia="Times New Roman" w:hAnsi="Arial" w:cs="Times New Roman"/>
      <w:sz w:val="24"/>
      <w:szCs w:val="24"/>
    </w:rPr>
  </w:style>
  <w:style w:type="paragraph" w:customStyle="1" w:styleId="Tableheaderrow">
    <w:name w:val="Table header row"/>
    <w:basedOn w:val="BodyText"/>
    <w:rsid w:val="001E57D1"/>
    <w:pPr>
      <w:spacing w:before="0" w:after="0"/>
    </w:pPr>
    <w:rPr>
      <w:b/>
      <w:bCs/>
      <w:szCs w:val="24"/>
    </w:rPr>
  </w:style>
  <w:style w:type="paragraph" w:styleId="Index3">
    <w:name w:val="index 3"/>
    <w:basedOn w:val="Normal"/>
    <w:next w:val="Normal"/>
    <w:autoRedefine/>
    <w:semiHidden/>
    <w:rsid w:val="001E57D1"/>
    <w:pPr>
      <w:keepLines/>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autoRedefine/>
    <w:semiHidden/>
    <w:rsid w:val="001E57D1"/>
    <w:pPr>
      <w:keepLines/>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autoRedefine/>
    <w:semiHidden/>
    <w:rsid w:val="001E57D1"/>
    <w:pPr>
      <w:keepLines/>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autoRedefine/>
    <w:semiHidden/>
    <w:rsid w:val="001E57D1"/>
    <w:pPr>
      <w:keepLines/>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autoRedefine/>
    <w:semiHidden/>
    <w:rsid w:val="001E57D1"/>
    <w:pPr>
      <w:keepLines/>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autoRedefine/>
    <w:semiHidden/>
    <w:rsid w:val="001E57D1"/>
    <w:pPr>
      <w:keepLines/>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autoRedefine/>
    <w:semiHidden/>
    <w:rsid w:val="001E57D1"/>
    <w:pPr>
      <w:keepLines/>
      <w:spacing w:after="0" w:line="240" w:lineRule="auto"/>
      <w:ind w:left="2160" w:hanging="240"/>
    </w:pPr>
    <w:rPr>
      <w:rFonts w:ascii="Arial" w:eastAsia="Times New Roman" w:hAnsi="Arial" w:cs="Times New Roman"/>
      <w:sz w:val="24"/>
      <w:szCs w:val="24"/>
    </w:rPr>
  </w:style>
  <w:style w:type="paragraph" w:styleId="IndexHeading">
    <w:name w:val="index heading"/>
    <w:basedOn w:val="Normal"/>
    <w:next w:val="Index1"/>
    <w:semiHidden/>
    <w:rsid w:val="001E57D1"/>
    <w:pPr>
      <w:keepLines/>
      <w:spacing w:after="0" w:line="240" w:lineRule="auto"/>
    </w:pPr>
    <w:rPr>
      <w:rFonts w:ascii="Arial" w:eastAsia="Times New Roman" w:hAnsi="Arial" w:cs="Times New Roman"/>
      <w:sz w:val="24"/>
      <w:szCs w:val="24"/>
    </w:rPr>
  </w:style>
  <w:style w:type="paragraph" w:customStyle="1" w:styleId="Indextest">
    <w:name w:val="Index test"/>
    <w:basedOn w:val="AlphabeticalIndex"/>
    <w:rsid w:val="001E57D1"/>
    <w:pPr>
      <w:spacing w:after="240"/>
    </w:pPr>
    <w:rPr>
      <w:caps/>
      <w:noProof/>
    </w:rPr>
  </w:style>
  <w:style w:type="paragraph" w:customStyle="1" w:styleId="Series">
    <w:name w:val="Series #"/>
    <w:basedOn w:val="Seriestitle"/>
    <w:rsid w:val="001E57D1"/>
  </w:style>
  <w:style w:type="paragraph" w:styleId="ListParagraph">
    <w:name w:val="List Paragraph"/>
    <w:basedOn w:val="Normal"/>
    <w:uiPriority w:val="34"/>
    <w:qFormat/>
    <w:rsid w:val="001E57D1"/>
    <w:pPr>
      <w:keepLines/>
      <w:spacing w:after="0" w:line="240" w:lineRule="auto"/>
      <w:ind w:left="720"/>
      <w:contextualSpacing/>
    </w:pPr>
    <w:rPr>
      <w:rFonts w:ascii="Arial" w:eastAsia="Times New Roman" w:hAnsi="Arial" w:cs="Times New Roman"/>
      <w:sz w:val="24"/>
      <w:szCs w:val="24"/>
    </w:rPr>
  </w:style>
  <w:style w:type="paragraph" w:styleId="NoSpacing">
    <w:name w:val="No Spacing"/>
    <w:link w:val="NoSpacingChar"/>
    <w:uiPriority w:val="1"/>
    <w:qFormat/>
    <w:rsid w:val="001E57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E57D1"/>
    <w:rPr>
      <w:rFonts w:eastAsiaTheme="minorEastAsia"/>
      <w:lang w:val="en-US" w:eastAsia="ja-JP"/>
    </w:rPr>
  </w:style>
  <w:style w:type="character" w:styleId="Emphasis">
    <w:name w:val="Emphasis"/>
    <w:basedOn w:val="DefaultParagraphFont"/>
    <w:uiPriority w:val="20"/>
    <w:qFormat/>
    <w:rsid w:val="007C0E93"/>
    <w:rPr>
      <w:i/>
      <w:iCs/>
    </w:rPr>
  </w:style>
  <w:style w:type="character" w:styleId="IntenseReference">
    <w:name w:val="Intense Reference"/>
    <w:basedOn w:val="DefaultParagraphFont"/>
    <w:uiPriority w:val="32"/>
    <w:qFormat/>
    <w:rsid w:val="00F2777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intra.archives.mbs.gov.on.c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ecordkeeping@ontario.ca" TargetMode="External"/><Relationship Id="rId2" Type="http://schemas.openxmlformats.org/officeDocument/2006/relationships/numbering" Target="numbering.xml"/><Relationship Id="rId16" Type="http://schemas.openxmlformats.org/officeDocument/2006/relationships/hyperlink" Target="mailto:recordkeeping@ontario.c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gnes.gov.on.ca/" TargetMode="External"/><Relationship Id="rId23" Type="http://schemas.openxmlformats.org/officeDocument/2006/relationships/fontTable" Target="fontTable.xml"/><Relationship Id="rId10" Type="http://schemas.openxmlformats.org/officeDocument/2006/relationships/hyperlink" Target="http://www.agnes.gov.on.ca/" TargetMode="External"/><Relationship Id="rId19" Type="http://schemas.openxmlformats.org/officeDocument/2006/relationships/hyperlink" Target="http://www.agnes.gov.on.ca/" TargetMode="External"/><Relationship Id="rId4" Type="http://schemas.microsoft.com/office/2007/relationships/stylesWithEffects" Target="stylesWithEffects.xml"/><Relationship Id="rId9" Type="http://schemas.openxmlformats.org/officeDocument/2006/relationships/hyperlink" Target="http://intra.archives.mbs.gov.on.ca/" TargetMode="External"/><Relationship Id="rId14" Type="http://schemas.openxmlformats.org/officeDocument/2006/relationships/hyperlink" Target="http://intra.archives.mbs.gov.on.ca/"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02ED-C691-4795-B0C7-DED1F1B1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75</Pages>
  <Words>14530</Words>
  <Characters>95028</Characters>
  <Application>Microsoft Office Word</Application>
  <DocSecurity>0</DocSecurity>
  <Lines>3519</Lines>
  <Paragraphs>1659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107899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Jacqueline (MGCS)</dc:creator>
  <cp:lastModifiedBy>Powell, Jacqueline (MGCS)</cp:lastModifiedBy>
  <cp:revision>2</cp:revision>
  <dcterms:created xsi:type="dcterms:W3CDTF">2015-11-19T20:42:00Z</dcterms:created>
  <dcterms:modified xsi:type="dcterms:W3CDTF">2015-11-19T22:30:00Z</dcterms:modified>
</cp:coreProperties>
</file>