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4821" w14:textId="77777777" w:rsidR="007369AF" w:rsidRDefault="007369AF">
      <w:pPr>
        <w:rPr>
          <w:rFonts w:cs="Arial"/>
          <w:sz w:val="2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BB71AF" w:rsidRPr="000D145F" w14:paraId="7EDF2E76" w14:textId="77777777" w:rsidTr="00781E2A">
        <w:trPr>
          <w:trHeight w:val="845"/>
          <w:tblHeader/>
        </w:trPr>
        <w:tc>
          <w:tcPr>
            <w:tcW w:w="5291" w:type="dxa"/>
            <w:tcBorders>
              <w:top w:val="nil"/>
              <w:left w:val="nil"/>
              <w:bottom w:val="nil"/>
              <w:right w:val="nil"/>
            </w:tcBorders>
            <w:shd w:val="clear" w:color="auto" w:fill="auto"/>
          </w:tcPr>
          <w:p w14:paraId="65C50C67" w14:textId="77777777" w:rsidR="00BB71AF" w:rsidRPr="00012266" w:rsidRDefault="00BB71AF" w:rsidP="00781E2A">
            <w:pPr>
              <w:rPr>
                <w:rFonts w:cs="Arial"/>
                <w:b/>
              </w:rPr>
            </w:pPr>
            <w:bookmarkStart w:id="0" w:name="_Hlk57291267"/>
            <w:r w:rsidRPr="00012266">
              <w:rPr>
                <w:noProof/>
                <w:sz w:val="40"/>
              </w:rPr>
              <w:drawing>
                <wp:anchor distT="0" distB="0" distL="114300" distR="114300" simplePos="0" relativeHeight="251660288" behindDoc="0" locked="1" layoutInCell="1" allowOverlap="1" wp14:anchorId="36D75E88" wp14:editId="07D2FC9E">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5379B345" w14:textId="77777777" w:rsidR="00BB71AF" w:rsidRPr="005A34A6" w:rsidRDefault="00BB71AF" w:rsidP="00781E2A">
            <w:pPr>
              <w:jc w:val="right"/>
              <w:rPr>
                <w:rFonts w:cs="Arial"/>
                <w:b/>
                <w:bCs/>
                <w:sz w:val="44"/>
                <w:szCs w:val="44"/>
              </w:rPr>
            </w:pPr>
          </w:p>
        </w:tc>
      </w:tr>
      <w:tr w:rsidR="00BB71AF" w:rsidRPr="001C53EB" w14:paraId="445D6A71" w14:textId="77777777" w:rsidTr="00781E2A">
        <w:trPr>
          <w:trHeight w:val="421"/>
        </w:trPr>
        <w:tc>
          <w:tcPr>
            <w:tcW w:w="9544" w:type="dxa"/>
            <w:gridSpan w:val="2"/>
            <w:tcBorders>
              <w:top w:val="nil"/>
              <w:left w:val="nil"/>
              <w:bottom w:val="nil"/>
              <w:right w:val="nil"/>
            </w:tcBorders>
            <w:shd w:val="clear" w:color="auto" w:fill="auto"/>
          </w:tcPr>
          <w:p w14:paraId="5306613F" w14:textId="29AC7667" w:rsidR="00BB71AF" w:rsidRPr="004D254A" w:rsidRDefault="00BB71AF" w:rsidP="00781E2A">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10</w:t>
            </w:r>
            <w:r w:rsidR="00F410AF">
              <w:rPr>
                <w:bCs/>
                <w:sz w:val="32"/>
                <w:szCs w:val="40"/>
              </w:rPr>
              <w:t>9</w:t>
            </w:r>
          </w:p>
          <w:p w14:paraId="36CD9BCF" w14:textId="54658D53" w:rsidR="00BB71AF" w:rsidRDefault="00F410AF" w:rsidP="00781E2A">
            <w:pPr>
              <w:jc w:val="center"/>
              <w:rPr>
                <w:bCs/>
                <w:sz w:val="40"/>
                <w:szCs w:val="40"/>
              </w:rPr>
            </w:pPr>
            <w:r>
              <w:rPr>
                <w:bCs/>
                <w:sz w:val="40"/>
                <w:szCs w:val="40"/>
              </w:rPr>
              <w:t>Freedom of Information and Protection of Privacy</w:t>
            </w:r>
          </w:p>
          <w:p w14:paraId="08DF1996" w14:textId="77777777" w:rsidR="00BB71AF" w:rsidRDefault="00BB71AF" w:rsidP="00781E2A">
            <w:pPr>
              <w:jc w:val="center"/>
              <w:rPr>
                <w:bCs/>
                <w:szCs w:val="28"/>
              </w:rPr>
            </w:pPr>
          </w:p>
          <w:p w14:paraId="71E54A9C" w14:textId="53E199EA" w:rsidR="00BB71AF" w:rsidRDefault="00BB71AF" w:rsidP="00781E2A">
            <w:pPr>
              <w:jc w:val="center"/>
              <w:rPr>
                <w:bCs/>
                <w:sz w:val="22"/>
                <w:szCs w:val="28"/>
              </w:rPr>
            </w:pPr>
            <w:r w:rsidRPr="004F00CB">
              <w:rPr>
                <w:bCs/>
                <w:sz w:val="22"/>
                <w:szCs w:val="28"/>
              </w:rPr>
              <w:t xml:space="preserve">Last Updated: </w:t>
            </w:r>
            <w:r w:rsidR="00F410AF">
              <w:rPr>
                <w:bCs/>
                <w:sz w:val="22"/>
                <w:szCs w:val="28"/>
              </w:rPr>
              <w:t xml:space="preserve">February </w:t>
            </w:r>
            <w:r w:rsidRPr="004F00CB">
              <w:rPr>
                <w:bCs/>
                <w:sz w:val="22"/>
                <w:szCs w:val="28"/>
              </w:rPr>
              <w:t>202</w:t>
            </w:r>
            <w:r w:rsidR="00F410AF">
              <w:rPr>
                <w:bCs/>
                <w:sz w:val="22"/>
                <w:szCs w:val="28"/>
              </w:rPr>
              <w:t>1</w:t>
            </w:r>
          </w:p>
          <w:p w14:paraId="046C2894" w14:textId="77777777" w:rsidR="00BB71AF" w:rsidRPr="00B33D70" w:rsidRDefault="00BB71AF" w:rsidP="00781E2A">
            <w:pPr>
              <w:jc w:val="center"/>
              <w:rPr>
                <w:bCs/>
                <w:sz w:val="22"/>
                <w:szCs w:val="28"/>
              </w:rPr>
            </w:pPr>
          </w:p>
        </w:tc>
      </w:tr>
    </w:tbl>
    <w:bookmarkEnd w:id="0"/>
    <w:p w14:paraId="4EC93F20" w14:textId="77777777" w:rsidR="00BB71AF" w:rsidRDefault="009A42C4" w:rsidP="009F4195">
      <w:r>
        <w:pict w14:anchorId="0C7ECDE2">
          <v:rect id="_x0000_i1025" style="width:0;height:1.5pt" o:hralign="center" o:hrstd="t" o:hr="t" fillcolor="#a0a0a0" stroked="f"/>
        </w:pict>
      </w:r>
    </w:p>
    <w:p w14:paraId="198792CF" w14:textId="77777777" w:rsidR="00BB71AF" w:rsidRDefault="00BB71AF" w:rsidP="009F4195"/>
    <w:p w14:paraId="016003B5" w14:textId="77777777" w:rsidR="00F410AF" w:rsidRPr="00AE114B" w:rsidRDefault="00F410AF" w:rsidP="00F410AF">
      <w:pPr>
        <w:rPr>
          <w:b/>
        </w:rPr>
      </w:pPr>
      <w:r w:rsidRPr="00AE114B">
        <w:rPr>
          <w:b/>
        </w:rPr>
        <w:t xml:space="preserve">What is the </w:t>
      </w:r>
      <w:r w:rsidRPr="00AE114B">
        <w:rPr>
          <w:b/>
          <w:i/>
        </w:rPr>
        <w:t>Freedom of Information and Protection of Privacy Act</w:t>
      </w:r>
      <w:r w:rsidRPr="00AE114B">
        <w:rPr>
          <w:b/>
        </w:rPr>
        <w:t>?</w:t>
      </w:r>
    </w:p>
    <w:p w14:paraId="5B7AF638" w14:textId="77777777" w:rsidR="00F410AF" w:rsidRDefault="00F410AF" w:rsidP="00F410AF"/>
    <w:p w14:paraId="1744966B" w14:textId="77777777" w:rsidR="00F410AF" w:rsidRDefault="00F410AF" w:rsidP="00F410AF">
      <w:r>
        <w:t xml:space="preserve">The act gives </w:t>
      </w:r>
      <w:r w:rsidRPr="006F5706">
        <w:t>you a right to ask public-sector organizations in Ontario for information they hold</w:t>
      </w:r>
      <w:r>
        <w:t xml:space="preserve">. It applies to the Government of Ontario and certain other public institutions. </w:t>
      </w:r>
    </w:p>
    <w:p w14:paraId="3D4B3E2B" w14:textId="77777777" w:rsidR="00F410AF" w:rsidRDefault="00F410AF" w:rsidP="00F410AF"/>
    <w:p w14:paraId="0A9CD369" w14:textId="77777777" w:rsidR="00F410AF" w:rsidRDefault="00F410AF" w:rsidP="00F410AF">
      <w:r>
        <w:t xml:space="preserve">The purpose of the act is to </w:t>
      </w:r>
      <w:r w:rsidRPr="00283350">
        <w:t>provide</w:t>
      </w:r>
      <w:r>
        <w:t xml:space="preserve"> </w:t>
      </w:r>
      <w:r w:rsidRPr="00283350">
        <w:t>a right of access to information under the control of</w:t>
      </w:r>
      <w:r>
        <w:t xml:space="preserve"> these</w:t>
      </w:r>
      <w:r w:rsidRPr="00283350">
        <w:t xml:space="preserve"> institutions</w:t>
      </w:r>
      <w:r>
        <w:t xml:space="preserve">, and </w:t>
      </w:r>
      <w:r w:rsidRPr="00D9735C">
        <w:t>to protect the privacy of individuals with respect to personal information held by</w:t>
      </w:r>
      <w:r>
        <w:t xml:space="preserve"> these</w:t>
      </w:r>
      <w:r w:rsidRPr="00D9735C">
        <w:t xml:space="preserve"> institutions</w:t>
      </w:r>
      <w:r>
        <w:t xml:space="preserve">. </w:t>
      </w:r>
    </w:p>
    <w:p w14:paraId="3D672A2D" w14:textId="77777777" w:rsidR="00F410AF" w:rsidRDefault="00F410AF" w:rsidP="00F410AF"/>
    <w:p w14:paraId="39C9E1AE" w14:textId="77777777" w:rsidR="00F410AF" w:rsidRPr="00AE114B" w:rsidRDefault="00F410AF" w:rsidP="00F410AF">
      <w:pPr>
        <w:rPr>
          <w:b/>
        </w:rPr>
      </w:pPr>
      <w:r w:rsidRPr="00AE114B">
        <w:rPr>
          <w:b/>
        </w:rPr>
        <w:t>How does the act affect access to records</w:t>
      </w:r>
      <w:r>
        <w:rPr>
          <w:b/>
        </w:rPr>
        <w:t xml:space="preserve"> </w:t>
      </w:r>
      <w:r w:rsidRPr="00AE114B">
        <w:rPr>
          <w:b/>
        </w:rPr>
        <w:t>in the Archives of Ontario collection?</w:t>
      </w:r>
    </w:p>
    <w:p w14:paraId="10E3A82E" w14:textId="77777777" w:rsidR="00F410AF" w:rsidRDefault="00F410AF" w:rsidP="00F410AF"/>
    <w:p w14:paraId="08B7A9A2" w14:textId="77777777" w:rsidR="00F410AF" w:rsidRDefault="00F410AF" w:rsidP="00F410AF">
      <w:r>
        <w:t>There are exceptions to this general right of access. The act sets out what information an institution must refuse to disclose and what information it is permitted to decide whether to disclose.</w:t>
      </w:r>
    </w:p>
    <w:p w14:paraId="08F352D1" w14:textId="77777777" w:rsidR="00F410AF" w:rsidRDefault="00F410AF" w:rsidP="00F410AF"/>
    <w:p w14:paraId="79BCE0C8" w14:textId="3C3BAFB4" w:rsidR="00F410AF" w:rsidRDefault="00F410AF" w:rsidP="00F410AF">
      <w:r>
        <w:t>Many of the government records in the Archives of Ontario collection</w:t>
      </w:r>
      <w:r w:rsidR="00E15BC7">
        <w:t>s</w:t>
      </w:r>
      <w:r>
        <w:t xml:space="preserve"> must be reviewed with consideration to these requirements of the act. </w:t>
      </w:r>
    </w:p>
    <w:p w14:paraId="5E085616" w14:textId="77777777" w:rsidR="00F410AF" w:rsidRDefault="00F410AF" w:rsidP="00F410AF"/>
    <w:p w14:paraId="00DB6688" w14:textId="58D06DDF" w:rsidR="00F410AF" w:rsidRPr="00B52FC9" w:rsidRDefault="00F410AF" w:rsidP="00F410AF">
      <w:pPr>
        <w:rPr>
          <w:b/>
        </w:rPr>
      </w:pPr>
      <w:r w:rsidRPr="00B52FC9">
        <w:rPr>
          <w:b/>
        </w:rPr>
        <w:t>How will I know if the records I want to access</w:t>
      </w:r>
      <w:r>
        <w:rPr>
          <w:b/>
        </w:rPr>
        <w:t xml:space="preserve"> </w:t>
      </w:r>
      <w:r w:rsidRPr="00AE114B">
        <w:rPr>
          <w:b/>
        </w:rPr>
        <w:t>in the Archives of Ontario collection</w:t>
      </w:r>
      <w:r w:rsidR="00E15BC7">
        <w:rPr>
          <w:b/>
        </w:rPr>
        <w:t>s</w:t>
      </w:r>
      <w:r w:rsidRPr="00B52FC9">
        <w:rPr>
          <w:b/>
        </w:rPr>
        <w:t xml:space="preserve"> are subject to </w:t>
      </w:r>
      <w:r>
        <w:rPr>
          <w:b/>
        </w:rPr>
        <w:t xml:space="preserve">review under </w:t>
      </w:r>
      <w:r w:rsidRPr="00B52FC9">
        <w:rPr>
          <w:b/>
        </w:rPr>
        <w:t xml:space="preserve">the </w:t>
      </w:r>
      <w:r>
        <w:rPr>
          <w:b/>
        </w:rPr>
        <w:t>a</w:t>
      </w:r>
      <w:r w:rsidRPr="00B52FC9">
        <w:rPr>
          <w:b/>
        </w:rPr>
        <w:t>ct?</w:t>
      </w:r>
    </w:p>
    <w:p w14:paraId="7BF92F64" w14:textId="77777777" w:rsidR="00F410AF" w:rsidRDefault="00F410AF" w:rsidP="00F410AF"/>
    <w:p w14:paraId="219C142E" w14:textId="77777777" w:rsidR="00F410AF" w:rsidRDefault="00F410AF" w:rsidP="00F410AF">
      <w:r>
        <w:t>Check the status of the records that you want to access in the “</w:t>
      </w:r>
      <w:r w:rsidRPr="00E81838">
        <w:t>Restrictions on Access</w:t>
      </w:r>
      <w:r>
        <w:t xml:space="preserve">” section of the </w:t>
      </w:r>
      <w:r w:rsidRPr="00F0363E">
        <w:t>record series</w:t>
      </w:r>
      <w:r>
        <w:t xml:space="preserve"> </w:t>
      </w:r>
      <w:r w:rsidRPr="00F0363E">
        <w:t>description</w:t>
      </w:r>
      <w:r>
        <w:t xml:space="preserve">. </w:t>
      </w:r>
    </w:p>
    <w:p w14:paraId="7BBEE9AC" w14:textId="77777777" w:rsidR="00F410AF" w:rsidRDefault="00F410AF" w:rsidP="00F410AF"/>
    <w:p w14:paraId="661757D4" w14:textId="77777777" w:rsidR="00F410AF" w:rsidRDefault="00F410AF" w:rsidP="00F410AF">
      <w:r>
        <w:t>For example, you will have to submit a Freedom of Information request if it says: “</w:t>
      </w:r>
      <w:r w:rsidRPr="00C2130E">
        <w:t>Access to these records is governed by the Freedom of Information and Protection of Privacy Act.</w:t>
      </w:r>
      <w:r>
        <w:t>”</w:t>
      </w:r>
    </w:p>
    <w:p w14:paraId="28915308" w14:textId="77777777" w:rsidR="00F410AF" w:rsidRDefault="00F410AF" w:rsidP="00F410AF"/>
    <w:p w14:paraId="6A2B2CC6" w14:textId="7D5D6064" w:rsidR="00F410AF" w:rsidRPr="003D1303" w:rsidRDefault="00F410AF" w:rsidP="00F410AF">
      <w:pPr>
        <w:rPr>
          <w:rFonts w:eastAsiaTheme="majorEastAsia"/>
        </w:rPr>
      </w:pPr>
      <w:r w:rsidRPr="00F0363E">
        <w:t xml:space="preserve">Most series descriptions are available online in the Archives Descriptive Database, located in the </w:t>
      </w:r>
      <w:hyperlink r:id="rId11" w:history="1">
        <w:r w:rsidR="00337B26" w:rsidRPr="00453DF7">
          <w:rPr>
            <w:rStyle w:val="Hyperlink"/>
          </w:rPr>
          <w:t xml:space="preserve">Access </w:t>
        </w:r>
        <w:r w:rsidR="00C32D78" w:rsidRPr="00453DF7">
          <w:rPr>
            <w:rStyle w:val="Hyperlink"/>
          </w:rPr>
          <w:t>O</w:t>
        </w:r>
        <w:r w:rsidR="00337B26" w:rsidRPr="00453DF7">
          <w:rPr>
            <w:rStyle w:val="Hyperlink"/>
          </w:rPr>
          <w:t>ur Collection</w:t>
        </w:r>
        <w:r w:rsidR="00C32D78" w:rsidRPr="00453DF7">
          <w:rPr>
            <w:rStyle w:val="Hyperlink"/>
          </w:rPr>
          <w:t>s</w:t>
        </w:r>
      </w:hyperlink>
      <w:r w:rsidR="00337B26">
        <w:t xml:space="preserve"> </w:t>
      </w:r>
      <w:r w:rsidRPr="00F0363E">
        <w:t xml:space="preserve">section of our </w:t>
      </w:r>
      <w:r w:rsidRPr="00F17AF7">
        <w:t>website</w:t>
      </w:r>
      <w:r w:rsidR="00337B26">
        <w:t xml:space="preserve">. </w:t>
      </w:r>
      <w:r>
        <w:t>For assistance, c</w:t>
      </w:r>
      <w:r w:rsidRPr="00F0363E">
        <w:t>on</w:t>
      </w:r>
      <w:r>
        <w:t xml:space="preserve">tact </w:t>
      </w:r>
      <w:r w:rsidR="00337B26">
        <w:t xml:space="preserve">a </w:t>
      </w:r>
      <w:r w:rsidRPr="00F0363E">
        <w:t>Reference</w:t>
      </w:r>
      <w:r w:rsidR="00337B26">
        <w:t xml:space="preserve"> Archivist</w:t>
      </w:r>
      <w:r w:rsidR="00427D76">
        <w:t xml:space="preserve">. </w:t>
      </w:r>
      <w:r w:rsidR="00427D76" w:rsidRPr="00E15BC7">
        <w:t xml:space="preserve">Contact </w:t>
      </w:r>
      <w:r w:rsidR="00E15BC7">
        <w:t>information is available</w:t>
      </w:r>
      <w:r w:rsidR="00427D76" w:rsidRPr="00E15BC7">
        <w:t xml:space="preserve"> at the end of this </w:t>
      </w:r>
      <w:r w:rsidR="00E15BC7">
        <w:t>g</w:t>
      </w:r>
      <w:r w:rsidR="00427D76" w:rsidRPr="00E15BC7">
        <w:t>uide.</w:t>
      </w:r>
    </w:p>
    <w:p w14:paraId="1561A417" w14:textId="77777777" w:rsidR="00F410AF" w:rsidRDefault="00F410AF" w:rsidP="00F410AF"/>
    <w:p w14:paraId="5DE0B901" w14:textId="70108AF6" w:rsidR="00F410AF" w:rsidRPr="006A5ADE" w:rsidRDefault="00F410AF" w:rsidP="00F410AF">
      <w:pPr>
        <w:rPr>
          <w:b/>
        </w:rPr>
      </w:pPr>
      <w:r w:rsidRPr="006A5ADE">
        <w:rPr>
          <w:b/>
        </w:rPr>
        <w:t xml:space="preserve">What information do I provide when making a </w:t>
      </w:r>
      <w:r w:rsidRPr="00AE114B">
        <w:rPr>
          <w:b/>
        </w:rPr>
        <w:t>Freedom of Information</w:t>
      </w:r>
      <w:r w:rsidRPr="006A5ADE">
        <w:rPr>
          <w:b/>
        </w:rPr>
        <w:t xml:space="preserve"> request</w:t>
      </w:r>
      <w:r>
        <w:rPr>
          <w:b/>
        </w:rPr>
        <w:t xml:space="preserve"> </w:t>
      </w:r>
      <w:r w:rsidRPr="00AE114B">
        <w:rPr>
          <w:b/>
        </w:rPr>
        <w:t>to access records in the Archives of Ontario collection</w:t>
      </w:r>
      <w:r w:rsidR="00E15BC7">
        <w:rPr>
          <w:b/>
        </w:rPr>
        <w:t>s</w:t>
      </w:r>
      <w:r w:rsidRPr="006A5ADE">
        <w:rPr>
          <w:b/>
        </w:rPr>
        <w:t>?</w:t>
      </w:r>
    </w:p>
    <w:p w14:paraId="1126537A" w14:textId="77777777" w:rsidR="00F410AF" w:rsidRDefault="00F410AF" w:rsidP="00F410AF"/>
    <w:p w14:paraId="065D2952" w14:textId="77777777" w:rsidR="00F410AF" w:rsidRDefault="00F410AF" w:rsidP="00F410AF">
      <w:r>
        <w:t xml:space="preserve">Be as specific as possible when identifying the records you are requesting to access. </w:t>
      </w:r>
    </w:p>
    <w:p w14:paraId="3F06D288" w14:textId="77777777" w:rsidR="00F410AF" w:rsidRDefault="00F410AF" w:rsidP="00F410AF"/>
    <w:p w14:paraId="0E0BE93E" w14:textId="77777777" w:rsidR="00427D76" w:rsidRDefault="00F410AF" w:rsidP="00F410AF">
      <w:r>
        <w:t xml:space="preserve">If you are looking at a specific record series that has a file list, provide the </w:t>
      </w:r>
      <w:r w:rsidR="00427D76">
        <w:t>reference code (RG number)</w:t>
      </w:r>
      <w:r>
        <w:t xml:space="preserve">, container number, and the file number/name. </w:t>
      </w:r>
    </w:p>
    <w:p w14:paraId="5E007579" w14:textId="77777777" w:rsidR="00427D76" w:rsidRDefault="00427D76" w:rsidP="00F410AF"/>
    <w:p w14:paraId="03C7778A" w14:textId="79FF9B94" w:rsidR="00F410AF" w:rsidRDefault="00F410AF" w:rsidP="00E15BC7">
      <w:r>
        <w:t>Example: RG 1-568, B162753, Anicinabe Park.</w:t>
      </w:r>
    </w:p>
    <w:p w14:paraId="16418B3A" w14:textId="77777777" w:rsidR="00F410AF" w:rsidRDefault="00F410AF" w:rsidP="00F410AF"/>
    <w:p w14:paraId="6B86FC58" w14:textId="764E660F" w:rsidR="00F410AF" w:rsidRDefault="00F410AF" w:rsidP="00F410AF">
      <w:r>
        <w:t>It may be that the record series does not have a file list. In that case, provide the</w:t>
      </w:r>
      <w:r w:rsidR="00D62A2E">
        <w:t xml:space="preserve"> reference code</w:t>
      </w:r>
      <w:r w:rsidR="00427D76">
        <w:t xml:space="preserve"> (RG number)</w:t>
      </w:r>
      <w:r>
        <w:t xml:space="preserve"> and any relevant information about the subject</w:t>
      </w:r>
      <w:r w:rsidR="00D62A2E">
        <w:t xml:space="preserve"> you are researching</w:t>
      </w:r>
      <w:r>
        <w:t>.</w:t>
      </w:r>
    </w:p>
    <w:p w14:paraId="348BB8BA" w14:textId="77777777" w:rsidR="00F410AF" w:rsidRDefault="00F410AF" w:rsidP="00F410AF"/>
    <w:p w14:paraId="6F3A7BAD" w14:textId="77777777" w:rsidR="00F410AF" w:rsidRDefault="00F410AF" w:rsidP="00F410AF">
      <w:r>
        <w:t>Remember to provide your contact information, including an email address.</w:t>
      </w:r>
    </w:p>
    <w:p w14:paraId="31A7A052" w14:textId="77777777" w:rsidR="00F410AF" w:rsidRDefault="00F410AF" w:rsidP="00F410AF"/>
    <w:p w14:paraId="37124B6A" w14:textId="6B6B390C" w:rsidR="00F410AF" w:rsidRPr="00427D76" w:rsidRDefault="00F410AF" w:rsidP="00F410AF">
      <w:pPr>
        <w:rPr>
          <w:rFonts w:eastAsiaTheme="majorEastAsia"/>
        </w:rPr>
      </w:pPr>
      <w:r>
        <w:t>For assistance, c</w:t>
      </w:r>
      <w:r w:rsidRPr="00F0363E">
        <w:t>on</w:t>
      </w:r>
      <w:r>
        <w:t xml:space="preserve">tact </w:t>
      </w:r>
      <w:r w:rsidR="006E1794">
        <w:t xml:space="preserve">a </w:t>
      </w:r>
      <w:r w:rsidRPr="00F0363E">
        <w:t>Reference</w:t>
      </w:r>
      <w:r w:rsidR="006E1794">
        <w:t xml:space="preserve"> Archivist</w:t>
      </w:r>
      <w:r w:rsidR="00427D76">
        <w:t xml:space="preserve">. </w:t>
      </w:r>
    </w:p>
    <w:p w14:paraId="53E3E458" w14:textId="77777777" w:rsidR="00F410AF" w:rsidRDefault="00F410AF" w:rsidP="00F410AF">
      <w:pPr>
        <w:rPr>
          <w:b/>
        </w:rPr>
      </w:pPr>
    </w:p>
    <w:p w14:paraId="68BBDEB4" w14:textId="77777777" w:rsidR="00F410AF" w:rsidRPr="00AE114B" w:rsidRDefault="00F410AF" w:rsidP="00F410AF">
      <w:pPr>
        <w:rPr>
          <w:b/>
        </w:rPr>
      </w:pPr>
      <w:r w:rsidRPr="00AE114B">
        <w:rPr>
          <w:b/>
        </w:rPr>
        <w:t xml:space="preserve">How do I </w:t>
      </w:r>
      <w:r>
        <w:rPr>
          <w:b/>
        </w:rPr>
        <w:t>make</w:t>
      </w:r>
      <w:r w:rsidRPr="00AE114B">
        <w:rPr>
          <w:b/>
        </w:rPr>
        <w:t xml:space="preserve"> </w:t>
      </w:r>
      <w:r>
        <w:rPr>
          <w:b/>
        </w:rPr>
        <w:t>a</w:t>
      </w:r>
      <w:r w:rsidRPr="00AE114B">
        <w:rPr>
          <w:b/>
        </w:rPr>
        <w:t xml:space="preserve"> Freedom of Information request?</w:t>
      </w:r>
    </w:p>
    <w:p w14:paraId="0A5B9E53" w14:textId="77777777" w:rsidR="00F410AF" w:rsidRDefault="00F410AF" w:rsidP="00F410AF"/>
    <w:p w14:paraId="77D57E16" w14:textId="77777777" w:rsidR="00F410AF" w:rsidRDefault="00F410AF" w:rsidP="00F410AF">
      <w:r>
        <w:t>A request can be submitted online or by mail.</w:t>
      </w:r>
    </w:p>
    <w:p w14:paraId="54530B13" w14:textId="77777777" w:rsidR="00F410AF" w:rsidRDefault="00F410AF" w:rsidP="00F410AF"/>
    <w:p w14:paraId="10DCC620" w14:textId="77777777" w:rsidR="00F410AF" w:rsidRDefault="00F410AF" w:rsidP="00F410AF">
      <w:r>
        <w:t>1. Online</w:t>
      </w:r>
    </w:p>
    <w:p w14:paraId="00A97486" w14:textId="77777777" w:rsidR="00F410AF" w:rsidRDefault="00F410AF" w:rsidP="00F410AF"/>
    <w:p w14:paraId="7FE7E34F" w14:textId="16BDF2C2" w:rsidR="00F410AF" w:rsidRDefault="00F410AF" w:rsidP="00F410AF">
      <w:r>
        <w:t xml:space="preserve">Use the </w:t>
      </w:r>
      <w:r w:rsidRPr="00D62A2E">
        <w:rPr>
          <w:rFonts w:eastAsiaTheme="majorEastAsia"/>
        </w:rPr>
        <w:t>Access or Correction Request (Online) form</w:t>
      </w:r>
      <w:r>
        <w:t xml:space="preserve"> to submit </w:t>
      </w:r>
      <w:r w:rsidRPr="00D822E5">
        <w:t xml:space="preserve">the request </w:t>
      </w:r>
      <w:r>
        <w:t>with the mandatory</w:t>
      </w:r>
      <w:r w:rsidRPr="00D822E5">
        <w:t xml:space="preserve"> $5.00 application fee</w:t>
      </w:r>
      <w:r>
        <w:t>.</w:t>
      </w:r>
      <w:r w:rsidR="00D62A2E">
        <w:t xml:space="preserve"> </w:t>
      </w:r>
      <w:hyperlink r:id="rId12" w:history="1">
        <w:r w:rsidR="00D62A2E" w:rsidRPr="00D62A2E">
          <w:rPr>
            <w:rStyle w:val="Hyperlink"/>
          </w:rPr>
          <w:t>Click here to access the Access or Correction (Online) form.</w:t>
        </w:r>
      </w:hyperlink>
    </w:p>
    <w:p w14:paraId="7E085B76" w14:textId="77777777" w:rsidR="00F410AF" w:rsidRDefault="00F410AF" w:rsidP="00F410AF"/>
    <w:p w14:paraId="21A9BCB9" w14:textId="77777777" w:rsidR="00F410AF" w:rsidRDefault="00F410AF" w:rsidP="00F410AF">
      <w:r>
        <w:t xml:space="preserve">2. By mail </w:t>
      </w:r>
    </w:p>
    <w:p w14:paraId="07B9CC9E" w14:textId="77777777" w:rsidR="00F410AF" w:rsidRDefault="00F410AF" w:rsidP="00F410AF"/>
    <w:p w14:paraId="7DEB80D8" w14:textId="4B0A3F5F" w:rsidR="00F410AF" w:rsidRDefault="00F410AF" w:rsidP="00F410AF">
      <w:r>
        <w:t xml:space="preserve">Write a letter or </w:t>
      </w:r>
      <w:r w:rsidR="00D62A2E">
        <w:t xml:space="preserve">complete and mail us </w:t>
      </w:r>
      <w:r>
        <w:t xml:space="preserve">the </w:t>
      </w:r>
      <w:r w:rsidRPr="00D62A2E">
        <w:rPr>
          <w:rFonts w:eastAsiaTheme="majorEastAsia"/>
        </w:rPr>
        <w:t>Access or Correction Request (Mail-in) form</w:t>
      </w:r>
      <w:r>
        <w:t xml:space="preserve">. </w:t>
      </w:r>
      <w:hyperlink r:id="rId13" w:history="1">
        <w:r w:rsidR="00D62A2E" w:rsidRPr="00D62A2E">
          <w:rPr>
            <w:rStyle w:val="Hyperlink"/>
          </w:rPr>
          <w:t>Click here to access the Access or Correction (Mail-in) form</w:t>
        </w:r>
      </w:hyperlink>
      <w:r w:rsidR="00D62A2E">
        <w:t>.</w:t>
      </w:r>
    </w:p>
    <w:p w14:paraId="4EBAC831" w14:textId="77777777" w:rsidR="00F410AF" w:rsidRDefault="00F410AF" w:rsidP="00F410AF"/>
    <w:p w14:paraId="6E9EE507" w14:textId="77777777" w:rsidR="00F410AF" w:rsidRDefault="00F410AF" w:rsidP="00F410AF">
      <w:r>
        <w:t xml:space="preserve">Send with the mandatory $5.00 application fee (cheque or money order in Canadian funds </w:t>
      </w:r>
      <w:r w:rsidRPr="00893E86">
        <w:t xml:space="preserve">made payable to the </w:t>
      </w:r>
      <w:r w:rsidRPr="00995B7A">
        <w:rPr>
          <w:b/>
          <w:bCs/>
        </w:rPr>
        <w:t>Minister of Finance</w:t>
      </w:r>
      <w:r>
        <w:rPr>
          <w:b/>
          <w:bCs/>
        </w:rPr>
        <w:t>)</w:t>
      </w:r>
      <w:r>
        <w:t xml:space="preserve"> to:</w:t>
      </w:r>
    </w:p>
    <w:p w14:paraId="60C52697" w14:textId="77777777" w:rsidR="00F410AF" w:rsidRDefault="00F410AF" w:rsidP="00F410AF"/>
    <w:p w14:paraId="0666622D" w14:textId="77777777" w:rsidR="00F410AF" w:rsidRDefault="00F410AF" w:rsidP="00F410AF">
      <w:r>
        <w:t>Information and Privacy Unit</w:t>
      </w:r>
    </w:p>
    <w:p w14:paraId="20D0FA5E" w14:textId="77777777" w:rsidR="00F410AF" w:rsidRDefault="00F410AF" w:rsidP="00F410AF">
      <w:r>
        <w:t>Archives of Ontario</w:t>
      </w:r>
    </w:p>
    <w:p w14:paraId="0C21AD76" w14:textId="77777777" w:rsidR="00F410AF" w:rsidRDefault="00F410AF" w:rsidP="00F410AF">
      <w:r>
        <w:t>134 Ian Macdonald Blvd</w:t>
      </w:r>
    </w:p>
    <w:p w14:paraId="03083C05" w14:textId="77777777" w:rsidR="00F410AF" w:rsidRDefault="00F410AF" w:rsidP="00F410AF">
      <w:r>
        <w:t>Toronto ON  M7A 2C5</w:t>
      </w:r>
    </w:p>
    <w:p w14:paraId="6DF34F79" w14:textId="77777777" w:rsidR="00F410AF" w:rsidRDefault="00F410AF" w:rsidP="00F410AF"/>
    <w:p w14:paraId="2A3CD5FD" w14:textId="77777777" w:rsidR="00F410AF" w:rsidRDefault="00F410AF" w:rsidP="00F410AF">
      <w:pPr>
        <w:rPr>
          <w:b/>
          <w:noProof/>
        </w:rPr>
      </w:pPr>
      <w:r w:rsidRPr="00AE114B">
        <w:rPr>
          <w:b/>
          <w:noProof/>
        </w:rPr>
        <w:t xml:space="preserve">Where can I get more information about </w:t>
      </w:r>
      <w:r>
        <w:rPr>
          <w:b/>
          <w:noProof/>
        </w:rPr>
        <w:t>making a Freedom of Information request?</w:t>
      </w:r>
    </w:p>
    <w:p w14:paraId="7AEA0D38" w14:textId="77777777" w:rsidR="00F410AF" w:rsidRDefault="00F410AF" w:rsidP="00F410AF"/>
    <w:p w14:paraId="000A1409" w14:textId="080913CA" w:rsidR="00F410AF" w:rsidRDefault="00F410AF" w:rsidP="00F410AF">
      <w:r>
        <w:t xml:space="preserve">For more information about Freedom of Information requests, </w:t>
      </w:r>
      <w:hyperlink r:id="rId14" w:history="1">
        <w:r w:rsidR="00851747" w:rsidRPr="00851747">
          <w:rPr>
            <w:rStyle w:val="Hyperlink"/>
          </w:rPr>
          <w:t xml:space="preserve">click here to access the </w:t>
        </w:r>
        <w:r w:rsidRPr="00851747">
          <w:rPr>
            <w:rStyle w:val="Hyperlink"/>
          </w:rPr>
          <w:t>How to make a Freedom of Information request</w:t>
        </w:r>
        <w:r w:rsidR="00851747" w:rsidRPr="00851747">
          <w:rPr>
            <w:rStyle w:val="Hyperlink"/>
          </w:rPr>
          <w:t xml:space="preserve"> webpage</w:t>
        </w:r>
      </w:hyperlink>
      <w:r w:rsidR="00851747">
        <w:t>.</w:t>
      </w:r>
      <w:r>
        <w:t xml:space="preserve"> Included on this page is a link to the Access or Correction Request forms.</w:t>
      </w:r>
    </w:p>
    <w:p w14:paraId="1DAF45F5" w14:textId="77777777" w:rsidR="00F410AF" w:rsidRDefault="00F410AF" w:rsidP="00F410AF"/>
    <w:p w14:paraId="681B93AE" w14:textId="77777777" w:rsidR="00F410AF" w:rsidRPr="00AE114B" w:rsidRDefault="00F410AF" w:rsidP="00F410AF">
      <w:pPr>
        <w:rPr>
          <w:b/>
        </w:rPr>
      </w:pPr>
      <w:r w:rsidRPr="00AE114B">
        <w:rPr>
          <w:b/>
        </w:rPr>
        <w:t xml:space="preserve">What happens after I submit </w:t>
      </w:r>
      <w:r>
        <w:rPr>
          <w:b/>
        </w:rPr>
        <w:t>a</w:t>
      </w:r>
      <w:r w:rsidRPr="00AE114B">
        <w:rPr>
          <w:b/>
        </w:rPr>
        <w:t xml:space="preserve"> Freedom of Information request?</w:t>
      </w:r>
    </w:p>
    <w:p w14:paraId="04FD7339" w14:textId="77777777" w:rsidR="00F410AF" w:rsidRDefault="00F410AF" w:rsidP="00F410AF"/>
    <w:p w14:paraId="0A3A1299" w14:textId="77777777" w:rsidR="00F410AF" w:rsidRDefault="00F410AF" w:rsidP="00F410AF">
      <w:r>
        <w:t xml:space="preserve">An institution is required to respond </w:t>
      </w:r>
      <w:r w:rsidRPr="008062D5">
        <w:t xml:space="preserve">within </w:t>
      </w:r>
      <w:r>
        <w:t>30 calendar</w:t>
      </w:r>
      <w:r w:rsidRPr="008062D5">
        <w:t xml:space="preserve"> days after </w:t>
      </w:r>
      <w:r>
        <w:t>a</w:t>
      </w:r>
      <w:r w:rsidRPr="008062D5">
        <w:t xml:space="preserve"> request is received</w:t>
      </w:r>
      <w:r>
        <w:t>.</w:t>
      </w:r>
    </w:p>
    <w:p w14:paraId="70E83698" w14:textId="77777777" w:rsidR="00F410AF" w:rsidRDefault="00F410AF" w:rsidP="00F410AF"/>
    <w:p w14:paraId="17835C35" w14:textId="54C53156" w:rsidR="00F410AF" w:rsidRDefault="00F410AF" w:rsidP="00F410AF">
      <w:r>
        <w:lastRenderedPageBreak/>
        <w:t xml:space="preserve">The </w:t>
      </w:r>
      <w:r>
        <w:rPr>
          <w:noProof/>
        </w:rPr>
        <w:t xml:space="preserve">Information and Privacy Unit at the Archives of Ontario </w:t>
      </w:r>
      <w:r>
        <w:t xml:space="preserve">will review the records to determine if they can be disclosed and will respond to you in writing. </w:t>
      </w:r>
      <w:r>
        <w:rPr>
          <w:noProof/>
        </w:rPr>
        <w:t xml:space="preserve">It may be to inform you of the outcome of the review, </w:t>
      </w:r>
      <w:r>
        <w:t>to extend the time limit to complete the request, or to advise you of processing fees.</w:t>
      </w:r>
    </w:p>
    <w:p w14:paraId="257521D1" w14:textId="77777777" w:rsidR="00F410AF" w:rsidRDefault="00F410AF" w:rsidP="00F410AF">
      <w:pPr>
        <w:rPr>
          <w:noProof/>
        </w:rPr>
      </w:pPr>
    </w:p>
    <w:p w14:paraId="199F0A1F" w14:textId="7DCCC8D9" w:rsidR="00F410AF" w:rsidRDefault="00F410AF" w:rsidP="00F410AF">
      <w:pPr>
        <w:rPr>
          <w:noProof/>
        </w:rPr>
      </w:pPr>
      <w:r>
        <w:rPr>
          <w:noProof/>
        </w:rPr>
        <w:t>You can contact the Information and Privacy Unit by</w:t>
      </w:r>
      <w:r w:rsidR="0030699E">
        <w:rPr>
          <w:noProof/>
        </w:rPr>
        <w:t xml:space="preserve"> email</w:t>
      </w:r>
      <w:r w:rsidR="00851747">
        <w:rPr>
          <w:noProof/>
        </w:rPr>
        <w:t xml:space="preserve"> at: </w:t>
      </w:r>
      <w:r>
        <w:rPr>
          <w:noProof/>
        </w:rPr>
        <w:t>a</w:t>
      </w:r>
      <w:r w:rsidRPr="001101E7">
        <w:rPr>
          <w:noProof/>
        </w:rPr>
        <w:t>rchives</w:t>
      </w:r>
      <w:r>
        <w:rPr>
          <w:noProof/>
        </w:rPr>
        <w:t>foi</w:t>
      </w:r>
      <w:r w:rsidRPr="001101E7">
        <w:rPr>
          <w:noProof/>
        </w:rPr>
        <w:t>@ontario.ca</w:t>
      </w:r>
      <w:r>
        <w:rPr>
          <w:noProof/>
        </w:rPr>
        <w:t xml:space="preserve"> if you have questions about your request.</w:t>
      </w:r>
      <w:r w:rsidR="00851747">
        <w:rPr>
          <w:noProof/>
        </w:rPr>
        <w:t xml:space="preserve"> </w:t>
      </w:r>
    </w:p>
    <w:p w14:paraId="706F0DD8" w14:textId="77777777" w:rsidR="007369AF" w:rsidRDefault="007369AF">
      <w:pPr>
        <w:tabs>
          <w:tab w:val="left" w:pos="-720"/>
          <w:tab w:val="left" w:pos="1080"/>
          <w:tab w:val="left" w:pos="1800"/>
        </w:tabs>
        <w:suppressAutoHyphens/>
        <w:rPr>
          <w:rFonts w:cs="Arial"/>
          <w:sz w:val="22"/>
        </w:rPr>
      </w:pPr>
    </w:p>
    <w:p w14:paraId="6F73163F" w14:textId="77777777" w:rsidR="007369AF" w:rsidRDefault="007369AF" w:rsidP="00F11491">
      <w:pPr>
        <w:pStyle w:val="Heading3"/>
      </w:pPr>
      <w:r>
        <w:t>Further Information?</w:t>
      </w:r>
    </w:p>
    <w:p w14:paraId="2D29559D" w14:textId="77777777" w:rsidR="007369AF" w:rsidRDefault="007369AF">
      <w:pPr>
        <w:tabs>
          <w:tab w:val="left" w:pos="-720"/>
          <w:tab w:val="left" w:pos="1080"/>
          <w:tab w:val="left" w:pos="1800"/>
        </w:tabs>
        <w:suppressAutoHyphens/>
        <w:rPr>
          <w:rFonts w:cs="Arial"/>
          <w:sz w:val="22"/>
        </w:rPr>
      </w:pPr>
    </w:p>
    <w:p w14:paraId="7FCDACB2" w14:textId="6A014C74" w:rsidR="00F410AF" w:rsidRPr="00F85186" w:rsidRDefault="009A42C4" w:rsidP="00424BA3">
      <w:pPr>
        <w:rPr>
          <w:noProof/>
        </w:rPr>
      </w:pPr>
      <w:hyperlink r:id="rId15" w:history="1">
        <w:r w:rsidR="00424BA3" w:rsidRPr="00424BA3">
          <w:rPr>
            <w:rStyle w:val="Hyperlink"/>
            <w:noProof/>
          </w:rPr>
          <w:t xml:space="preserve">Click here to access the </w:t>
        </w:r>
        <w:r w:rsidR="002B0EF6">
          <w:rPr>
            <w:rStyle w:val="Hyperlink"/>
            <w:noProof/>
          </w:rPr>
          <w:t>a</w:t>
        </w:r>
        <w:r w:rsidR="00424BA3" w:rsidRPr="00424BA3">
          <w:rPr>
            <w:rStyle w:val="Hyperlink"/>
            <w:noProof/>
          </w:rPr>
          <w:t>ct on the</w:t>
        </w:r>
        <w:r w:rsidR="00F410AF" w:rsidRPr="00424BA3">
          <w:rPr>
            <w:rStyle w:val="Hyperlink"/>
            <w:noProof/>
          </w:rPr>
          <w:t xml:space="preserve"> Ontario e-laws website</w:t>
        </w:r>
      </w:hyperlink>
      <w:r w:rsidR="00424BA3">
        <w:rPr>
          <w:noProof/>
        </w:rPr>
        <w:t>. You can also access a p</w:t>
      </w:r>
      <w:r w:rsidR="0028050E">
        <w:rPr>
          <w:noProof/>
        </w:rPr>
        <w:t>r</w:t>
      </w:r>
      <w:r w:rsidR="00424BA3">
        <w:rPr>
          <w:noProof/>
        </w:rPr>
        <w:t xml:space="preserve">int copy from our Library. </w:t>
      </w:r>
      <w:hyperlink r:id="rId16" w:history="1">
        <w:r w:rsidR="00135859">
          <w:rPr>
            <w:rStyle w:val="Hyperlink"/>
            <w:noProof/>
          </w:rPr>
          <w:t>Click here to access the Archives of Ontario Library catalogue.</w:t>
        </w:r>
      </w:hyperlink>
      <w:r w:rsidR="00424BA3">
        <w:rPr>
          <w:noProof/>
        </w:rPr>
        <w:t xml:space="preserve"> </w:t>
      </w:r>
    </w:p>
    <w:p w14:paraId="4207FDFA" w14:textId="77777777" w:rsidR="007369AF" w:rsidRPr="005826A9" w:rsidRDefault="007369AF" w:rsidP="009F4195">
      <w:pPr>
        <w:rPr>
          <w:iCs/>
        </w:rPr>
      </w:pPr>
    </w:p>
    <w:p w14:paraId="47A74400" w14:textId="4F432B2E" w:rsidR="00201E8C" w:rsidRPr="006A7F02" w:rsidRDefault="008C1C15" w:rsidP="00201E8C">
      <w:pPr>
        <w:pStyle w:val="Heading3"/>
        <w:rPr>
          <w:szCs w:val="36"/>
        </w:rPr>
      </w:pPr>
      <w:bookmarkStart w:id="1" w:name="_Making_Contact"/>
      <w:bookmarkEnd w:id="1"/>
      <w:r w:rsidRPr="006A7F02">
        <w:rPr>
          <w:szCs w:val="36"/>
        </w:rPr>
        <w:t>Contact</w:t>
      </w:r>
      <w:r w:rsidR="0030699E">
        <w:rPr>
          <w:szCs w:val="36"/>
        </w:rPr>
        <w:t xml:space="preserve"> us</w:t>
      </w:r>
    </w:p>
    <w:p w14:paraId="76E88837" w14:textId="77777777" w:rsidR="00201E8C" w:rsidRPr="00A3258C" w:rsidRDefault="00201E8C" w:rsidP="00201E8C">
      <w:pPr>
        <w:pStyle w:val="Heading4"/>
        <w:rPr>
          <w:i/>
          <w:sz w:val="24"/>
        </w:rPr>
      </w:pPr>
    </w:p>
    <w:p w14:paraId="04BB6E11" w14:textId="4F39AC39" w:rsidR="005808CA" w:rsidRPr="005808CA" w:rsidRDefault="005808CA" w:rsidP="005808CA">
      <w:pPr>
        <w:textAlignment w:val="baseline"/>
        <w:rPr>
          <w:rFonts w:eastAsia="Calibri" w:cs="Arial"/>
          <w:sz w:val="18"/>
          <w:szCs w:val="18"/>
          <w:lang w:val="en-US"/>
        </w:rPr>
      </w:pPr>
      <w:r w:rsidRPr="005808CA">
        <w:rPr>
          <w:rFonts w:eastAsia="Calibri" w:cs="Arial"/>
          <w:b/>
          <w:bCs/>
        </w:rPr>
        <w:t>Telephone:</w:t>
      </w:r>
      <w:r w:rsidR="007F2C08">
        <w:rPr>
          <w:rFonts w:eastAsia="Calibri" w:cs="Arial"/>
          <w:b/>
          <w:bCs/>
        </w:rPr>
        <w:t xml:space="preserve"> </w:t>
      </w:r>
      <w:r w:rsidRPr="005808CA">
        <w:rPr>
          <w:rFonts w:eastAsia="Calibri" w:cs="Arial"/>
          <w:b/>
          <w:bCs/>
        </w:rPr>
        <w:t>416-327-1600 Toll free (Ontario): 1-800-668-9933</w:t>
      </w:r>
      <w:r w:rsidRPr="005808CA">
        <w:rPr>
          <w:rFonts w:eastAsia="Calibri" w:cs="Arial"/>
          <w:lang w:val="en-US"/>
        </w:rPr>
        <w:t> </w:t>
      </w:r>
    </w:p>
    <w:p w14:paraId="257A434A" w14:textId="77777777" w:rsidR="005808CA" w:rsidRPr="005808CA" w:rsidRDefault="005808CA" w:rsidP="005808CA">
      <w:pPr>
        <w:ind w:left="851" w:hanging="851"/>
        <w:textAlignment w:val="baseline"/>
        <w:rPr>
          <w:rFonts w:eastAsia="Calibri" w:cs="Arial"/>
          <w:sz w:val="18"/>
          <w:szCs w:val="18"/>
          <w:lang w:val="en-US"/>
        </w:rPr>
      </w:pPr>
      <w:r w:rsidRPr="005808CA">
        <w:rPr>
          <w:rFonts w:eastAsia="Calibri" w:cs="Arial"/>
          <w:b/>
          <w:bCs/>
        </w:rPr>
        <w:t xml:space="preserve">Email: </w:t>
      </w:r>
      <w:hyperlink r:id="rId17" w:tgtFrame="_blank" w:history="1">
        <w:r w:rsidRPr="005808CA">
          <w:rPr>
            <w:rFonts w:eastAsia="Calibri" w:cs="Arial"/>
            <w:color w:val="0000FF"/>
          </w:rPr>
          <w:t>Click here to email the Archives of Ontario</w:t>
        </w:r>
      </w:hyperlink>
      <w:r w:rsidRPr="005808CA">
        <w:rPr>
          <w:rFonts w:eastAsia="Calibri" w:cs="Arial"/>
        </w:rPr>
        <w:t>.  The e-mail address is </w:t>
      </w:r>
      <w:hyperlink r:id="rId18" w:tgtFrame="_blank" w:history="1">
        <w:r w:rsidRPr="005808CA">
          <w:rPr>
            <w:rFonts w:eastAsia="Calibri" w:cs="Arial"/>
            <w:color w:val="0000FF"/>
          </w:rPr>
          <w:t>reference@ontario.ca</w:t>
        </w:r>
      </w:hyperlink>
      <w:r w:rsidRPr="005808CA">
        <w:rPr>
          <w:rFonts w:eastAsia="Calibri" w:cs="Arial"/>
          <w:lang w:val="en-US"/>
        </w:rPr>
        <w:t> </w:t>
      </w:r>
    </w:p>
    <w:p w14:paraId="5E7441CD" w14:textId="77777777" w:rsidR="005808CA" w:rsidRPr="005808CA" w:rsidRDefault="005808CA" w:rsidP="005808CA">
      <w:pPr>
        <w:textAlignment w:val="baseline"/>
        <w:rPr>
          <w:rFonts w:eastAsia="Calibri" w:cs="Arial"/>
          <w:sz w:val="18"/>
          <w:szCs w:val="18"/>
          <w:lang w:val="en-US"/>
        </w:rPr>
      </w:pPr>
      <w:r w:rsidRPr="005808CA">
        <w:rPr>
          <w:rFonts w:eastAsia="Calibri" w:cs="Arial"/>
          <w:b/>
          <w:bCs/>
        </w:rPr>
        <w:t>Address: Archives of Ontario, 134 Ian Macdonald Blvd., Toronto, ON M7A 2C5</w:t>
      </w:r>
      <w:r w:rsidRPr="005808CA">
        <w:rPr>
          <w:rFonts w:eastAsia="Calibri" w:cs="Arial"/>
          <w:lang w:val="en-US"/>
        </w:rPr>
        <w:t> </w:t>
      </w:r>
    </w:p>
    <w:p w14:paraId="2D0D4019" w14:textId="77777777" w:rsidR="005808CA" w:rsidRPr="005808CA" w:rsidRDefault="005808CA" w:rsidP="005808CA">
      <w:pPr>
        <w:textAlignment w:val="baseline"/>
        <w:rPr>
          <w:rFonts w:eastAsia="Calibri" w:cs="Arial"/>
          <w:sz w:val="18"/>
          <w:szCs w:val="18"/>
          <w:lang w:val="en-US"/>
        </w:rPr>
      </w:pPr>
      <w:r w:rsidRPr="005808CA">
        <w:rPr>
          <w:rFonts w:eastAsia="Calibri" w:cs="Arial"/>
          <w:lang w:val="en-US"/>
        </w:rPr>
        <w:t> </w:t>
      </w:r>
    </w:p>
    <w:p w14:paraId="7060C4C3" w14:textId="77777777" w:rsidR="005808CA" w:rsidRPr="005808CA" w:rsidRDefault="005808CA" w:rsidP="005808CA">
      <w:pPr>
        <w:textAlignment w:val="baseline"/>
        <w:rPr>
          <w:rFonts w:eastAsia="Calibri" w:cs="Arial"/>
          <w:b/>
          <w:bCs/>
          <w:sz w:val="18"/>
          <w:szCs w:val="18"/>
          <w:lang w:val="en-US"/>
        </w:rPr>
      </w:pPr>
      <w:r w:rsidRPr="005808CA">
        <w:rPr>
          <w:rFonts w:eastAsia="Calibri" w:cs="Arial"/>
          <w:b/>
          <w:bCs/>
        </w:rPr>
        <w:t>Website</w:t>
      </w:r>
      <w:r w:rsidRPr="005808CA">
        <w:rPr>
          <w:rFonts w:eastAsia="Calibri" w:cs="Arial"/>
          <w:b/>
          <w:bCs/>
          <w:lang w:val="en-US"/>
        </w:rPr>
        <w:t> </w:t>
      </w:r>
    </w:p>
    <w:p w14:paraId="4B696A32" w14:textId="77777777" w:rsidR="005808CA" w:rsidRPr="005808CA" w:rsidRDefault="005808CA" w:rsidP="005808CA">
      <w:pPr>
        <w:textAlignment w:val="baseline"/>
        <w:rPr>
          <w:rFonts w:eastAsia="Calibri" w:cs="Arial"/>
          <w:sz w:val="18"/>
          <w:szCs w:val="18"/>
          <w:lang w:val="en-US"/>
        </w:rPr>
      </w:pPr>
      <w:r w:rsidRPr="005808CA">
        <w:rPr>
          <w:rFonts w:eastAsia="Calibri" w:cs="Arial"/>
        </w:rPr>
        <w:t>Visit our website for information about our collections and our services, our online exhibits and education programs, and links to our social media accounts. </w:t>
      </w:r>
      <w:hyperlink r:id="rId19" w:tgtFrame="_blank" w:history="1">
        <w:r w:rsidRPr="005808CA">
          <w:rPr>
            <w:rFonts w:eastAsia="Calibri" w:cs="Arial"/>
            <w:color w:val="0000FF"/>
          </w:rPr>
          <w:t>Click here to visit our website</w:t>
        </w:r>
      </w:hyperlink>
      <w:r w:rsidRPr="005808CA">
        <w:rPr>
          <w:rFonts w:eastAsia="Calibri" w:cs="Arial"/>
        </w:rPr>
        <w:t>.  The website is </w:t>
      </w:r>
      <w:hyperlink r:id="rId20" w:tgtFrame="_blank" w:history="1">
        <w:r w:rsidRPr="005808CA">
          <w:rPr>
            <w:rFonts w:eastAsia="Calibri" w:cs="Arial"/>
            <w:color w:val="0000FF"/>
          </w:rPr>
          <w:t>www.ontario.ca/archives</w:t>
        </w:r>
      </w:hyperlink>
      <w:r w:rsidRPr="005808CA">
        <w:rPr>
          <w:rFonts w:eastAsia="Calibri" w:cs="Arial"/>
        </w:rPr>
        <w:t>.</w:t>
      </w:r>
      <w:r w:rsidRPr="005808CA">
        <w:rPr>
          <w:rFonts w:eastAsia="Calibri" w:cs="Arial"/>
          <w:lang w:val="en-US"/>
        </w:rPr>
        <w:t> </w:t>
      </w:r>
    </w:p>
    <w:p w14:paraId="261BD5A9" w14:textId="77777777" w:rsidR="005808CA" w:rsidRPr="005808CA" w:rsidRDefault="005808CA" w:rsidP="005808CA">
      <w:pPr>
        <w:textAlignment w:val="baseline"/>
        <w:rPr>
          <w:rFonts w:eastAsia="Calibri" w:cs="Arial"/>
          <w:sz w:val="18"/>
          <w:szCs w:val="18"/>
          <w:lang w:val="en-US"/>
        </w:rPr>
      </w:pPr>
      <w:r w:rsidRPr="005808CA">
        <w:rPr>
          <w:rFonts w:eastAsia="Calibri" w:cs="Arial"/>
          <w:lang w:val="en-US"/>
        </w:rPr>
        <w:t> </w:t>
      </w:r>
    </w:p>
    <w:p w14:paraId="14E0718A" w14:textId="77777777" w:rsidR="005808CA" w:rsidRPr="005808CA" w:rsidRDefault="005808CA" w:rsidP="005808CA">
      <w:pPr>
        <w:textAlignment w:val="baseline"/>
        <w:rPr>
          <w:rFonts w:eastAsia="Calibri" w:cs="Arial"/>
          <w:b/>
          <w:bCs/>
          <w:sz w:val="18"/>
          <w:szCs w:val="18"/>
          <w:lang w:val="en-US"/>
        </w:rPr>
      </w:pPr>
      <w:r w:rsidRPr="005808CA">
        <w:rPr>
          <w:rFonts w:eastAsia="Calibri" w:cs="Arial"/>
          <w:b/>
          <w:bCs/>
        </w:rPr>
        <w:t>Customer Service and Research Guides</w:t>
      </w:r>
      <w:r w:rsidRPr="005808CA">
        <w:rPr>
          <w:rFonts w:eastAsia="Calibri" w:cs="Arial"/>
          <w:b/>
          <w:bCs/>
          <w:lang w:val="en-US"/>
        </w:rPr>
        <w:t> </w:t>
      </w:r>
    </w:p>
    <w:p w14:paraId="01707701" w14:textId="26F0DC19" w:rsidR="005808CA" w:rsidRPr="005808CA" w:rsidRDefault="005808CA" w:rsidP="005808CA">
      <w:pPr>
        <w:textAlignment w:val="baseline"/>
        <w:rPr>
          <w:rFonts w:eastAsia="Calibri" w:cs="Arial"/>
          <w:sz w:val="18"/>
          <w:szCs w:val="18"/>
          <w:lang w:val="en-US"/>
        </w:rPr>
      </w:pPr>
      <w:r w:rsidRPr="005808CA">
        <w:rPr>
          <w:rFonts w:eastAsia="Calibri" w:cs="Arial"/>
        </w:rPr>
        <w:t>Our guides contain information about our services, freelance researchers available to do research for you, and some of most popular records.  </w:t>
      </w:r>
      <w:hyperlink r:id="rId21" w:tgtFrame="_blank" w:history="1">
        <w:r w:rsidRPr="005808CA">
          <w:rPr>
            <w:rFonts w:eastAsia="Calibri" w:cs="Arial"/>
            <w:color w:val="0000FF"/>
          </w:rPr>
          <w:t>Click here to view our guides</w:t>
        </w:r>
      </w:hyperlink>
      <w:r w:rsidRPr="005808CA">
        <w:rPr>
          <w:rFonts w:eastAsia="Calibri" w:cs="Arial"/>
        </w:rPr>
        <w:t xml:space="preserve">.  To find the “Research Guides and Tools” on our website, click on </w:t>
      </w:r>
      <w:hyperlink r:id="rId22" w:history="1">
        <w:r w:rsidRPr="00F41B55">
          <w:rPr>
            <w:rStyle w:val="Hyperlink"/>
            <w:rFonts w:eastAsia="Calibri" w:cs="Arial"/>
          </w:rPr>
          <w:t xml:space="preserve">Access </w:t>
        </w:r>
        <w:r w:rsidR="00F41B55" w:rsidRPr="00F41B55">
          <w:rPr>
            <w:rStyle w:val="Hyperlink"/>
            <w:rFonts w:eastAsia="Calibri" w:cs="Arial"/>
          </w:rPr>
          <w:t>O</w:t>
        </w:r>
        <w:r w:rsidRPr="00F41B55">
          <w:rPr>
            <w:rStyle w:val="Hyperlink"/>
            <w:rFonts w:eastAsia="Calibri" w:cs="Arial"/>
          </w:rPr>
          <w:t>ur Collections</w:t>
        </w:r>
      </w:hyperlink>
      <w:r w:rsidRPr="005808CA">
        <w:rPr>
          <w:rFonts w:eastAsia="Calibri" w:cs="Arial"/>
        </w:rPr>
        <w:t>.</w:t>
      </w:r>
      <w:r w:rsidRPr="005808CA">
        <w:rPr>
          <w:rFonts w:eastAsia="Calibri" w:cs="Arial"/>
          <w:lang w:val="en-US"/>
        </w:rPr>
        <w:t> </w:t>
      </w:r>
    </w:p>
    <w:p w14:paraId="2131122F" w14:textId="77777777" w:rsidR="00201E8C" w:rsidRPr="001A2E7F" w:rsidRDefault="00201E8C" w:rsidP="00201E8C">
      <w:pPr>
        <w:rPr>
          <w:rFonts w:cs="Arial"/>
          <w:color w:val="000000"/>
        </w:rPr>
      </w:pPr>
      <w:r w:rsidRPr="001A2E7F">
        <w:rPr>
          <w:rFonts w:cs="Arial"/>
          <w:color w:val="000000"/>
        </w:rPr>
        <w:t>______________________________________________________________________</w:t>
      </w:r>
    </w:p>
    <w:p w14:paraId="72934CAB" w14:textId="22C45A09" w:rsidR="00201E8C" w:rsidRPr="001A2E7F" w:rsidRDefault="00201E8C" w:rsidP="00201E8C">
      <w:pPr>
        <w:jc w:val="center"/>
        <w:rPr>
          <w:rFonts w:cs="Arial"/>
        </w:rPr>
      </w:pPr>
      <w:r w:rsidRPr="001A2E7F">
        <w:rPr>
          <w:rFonts w:cs="Arial"/>
          <w:color w:val="000000"/>
        </w:rPr>
        <w:br/>
      </w:r>
      <w:r w:rsidRPr="001A2E7F">
        <w:rPr>
          <w:rFonts w:cs="Arial"/>
        </w:rPr>
        <w:t>© Queen's Printer for Ontario, 2</w:t>
      </w:r>
      <w:r w:rsidR="004F1238">
        <w:rPr>
          <w:rFonts w:cs="Arial"/>
        </w:rPr>
        <w:t>021</w:t>
      </w:r>
    </w:p>
    <w:p w14:paraId="17F133C9" w14:textId="77777777" w:rsidR="00201E8C" w:rsidRPr="001A2E7F" w:rsidRDefault="00201E8C" w:rsidP="00201E8C">
      <w:pPr>
        <w:jc w:val="center"/>
        <w:rPr>
          <w:rFonts w:cs="Arial"/>
        </w:rPr>
      </w:pPr>
    </w:p>
    <w:p w14:paraId="1B5C5CA5" w14:textId="77777777" w:rsidR="00201E8C" w:rsidRPr="001A2E7F" w:rsidRDefault="00201E8C" w:rsidP="00201E8C">
      <w:pPr>
        <w:jc w:val="center"/>
        <w:rPr>
          <w:rFonts w:cs="Arial"/>
        </w:rPr>
      </w:pPr>
      <w:r w:rsidRPr="001A2E7F">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415AE961" w14:textId="77777777" w:rsidR="007369AF" w:rsidRDefault="007369AF" w:rsidP="00201E8C">
      <w:pPr>
        <w:pStyle w:val="Heading4"/>
      </w:pPr>
    </w:p>
    <w:sectPr w:rsidR="007369AF" w:rsidSect="00201E8C">
      <w:headerReference w:type="even" r:id="rId23"/>
      <w:headerReference w:type="default" r:id="rId24"/>
      <w:footerReference w:type="even" r:id="rId25"/>
      <w:footerReference w:type="default" r:id="rId26"/>
      <w:headerReference w:type="first" r:id="rId27"/>
      <w:footerReference w:type="first" r:id="rId28"/>
      <w:pgSz w:w="12240" w:h="15840" w:code="1"/>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D3F6" w14:textId="77777777" w:rsidR="009E6806" w:rsidRDefault="009E6806">
      <w:r>
        <w:separator/>
      </w:r>
    </w:p>
  </w:endnote>
  <w:endnote w:type="continuationSeparator" w:id="0">
    <w:p w14:paraId="0A8AC6AD" w14:textId="77777777" w:rsidR="009E6806" w:rsidRDefault="009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9679" w14:textId="77777777" w:rsidR="006E2BE7" w:rsidRDefault="006E2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795206"/>
      <w:docPartObj>
        <w:docPartGallery w:val="Page Numbers (Bottom of Page)"/>
        <w:docPartUnique/>
      </w:docPartObj>
    </w:sdtPr>
    <w:sdtEndPr>
      <w:rPr>
        <w:noProof/>
      </w:rPr>
    </w:sdtEndPr>
    <w:sdtContent>
      <w:p w14:paraId="1E37E8C3" w14:textId="77777777" w:rsidR="006E2BE7" w:rsidRDefault="006E2BE7">
        <w:pPr>
          <w:pStyle w:val="Footer"/>
          <w:jc w:val="right"/>
        </w:pPr>
        <w:r>
          <w:fldChar w:fldCharType="begin"/>
        </w:r>
        <w:r>
          <w:instrText xml:space="preserve"> PAGE   \* MERGEFORMAT </w:instrText>
        </w:r>
        <w:r>
          <w:fldChar w:fldCharType="separate"/>
        </w:r>
        <w:r w:rsidR="00273773">
          <w:rPr>
            <w:noProof/>
          </w:rPr>
          <w:t>1</w:t>
        </w:r>
        <w:r>
          <w:rPr>
            <w:noProof/>
          </w:rPr>
          <w:fldChar w:fldCharType="end"/>
        </w:r>
      </w:p>
    </w:sdtContent>
  </w:sdt>
  <w:p w14:paraId="61E9549C" w14:textId="77777777" w:rsidR="006E2BE7" w:rsidRDefault="006E2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33DD" w14:textId="77777777" w:rsidR="006E2BE7" w:rsidRDefault="006E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EA31" w14:textId="77777777" w:rsidR="009E6806" w:rsidRDefault="009E6806">
      <w:r>
        <w:separator/>
      </w:r>
    </w:p>
  </w:footnote>
  <w:footnote w:type="continuationSeparator" w:id="0">
    <w:p w14:paraId="3BDC6FC2" w14:textId="77777777" w:rsidR="009E6806" w:rsidRDefault="009E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3D08" w14:textId="77777777" w:rsidR="006E2BE7" w:rsidRDefault="006E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FEBB" w14:textId="77777777" w:rsidR="007369AF" w:rsidRDefault="007369AF">
    <w:pPr>
      <w:pStyle w:val="Header"/>
      <w:framePr w:wrap="around" w:vAnchor="text" w:hAnchor="margin" w:xAlign="inside" w:y="1"/>
      <w:rPr>
        <w:rStyle w:val="PageNumber"/>
        <w:rFonts w:cs="Arial"/>
        <w:sz w:val="22"/>
      </w:rPr>
    </w:pPr>
  </w:p>
  <w:p w14:paraId="0EB4398F" w14:textId="77777777" w:rsidR="007369AF" w:rsidRDefault="007369AF">
    <w:pPr>
      <w:pStyle w:val="Header"/>
      <w:tabs>
        <w:tab w:val="clear" w:pos="4320"/>
        <w:tab w:val="clear" w:pos="8640"/>
        <w:tab w:val="left" w:pos="90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B459" w14:textId="77777777" w:rsidR="006E2BE7" w:rsidRDefault="006E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213"/>
    <w:multiLevelType w:val="singleLevel"/>
    <w:tmpl w:val="D80CD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772801"/>
    <w:multiLevelType w:val="hybridMultilevel"/>
    <w:tmpl w:val="B5424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EB"/>
    <w:rsid w:val="000066D5"/>
    <w:rsid w:val="00020C82"/>
    <w:rsid w:val="0003442F"/>
    <w:rsid w:val="00041B1F"/>
    <w:rsid w:val="000E6295"/>
    <w:rsid w:val="00101318"/>
    <w:rsid w:val="00135859"/>
    <w:rsid w:val="00197E55"/>
    <w:rsid w:val="001D7E1C"/>
    <w:rsid w:val="001F6C99"/>
    <w:rsid w:val="00201E8C"/>
    <w:rsid w:val="0025005D"/>
    <w:rsid w:val="00273773"/>
    <w:rsid w:val="0028050E"/>
    <w:rsid w:val="002B0EF6"/>
    <w:rsid w:val="002C1EED"/>
    <w:rsid w:val="002E2338"/>
    <w:rsid w:val="0030699E"/>
    <w:rsid w:val="00332AAC"/>
    <w:rsid w:val="00337B26"/>
    <w:rsid w:val="003B7819"/>
    <w:rsid w:val="003E7244"/>
    <w:rsid w:val="00424BA3"/>
    <w:rsid w:val="00427D76"/>
    <w:rsid w:val="004343C3"/>
    <w:rsid w:val="00453DF7"/>
    <w:rsid w:val="00477911"/>
    <w:rsid w:val="00480657"/>
    <w:rsid w:val="004B4941"/>
    <w:rsid w:val="004F1238"/>
    <w:rsid w:val="00546DB1"/>
    <w:rsid w:val="00555F68"/>
    <w:rsid w:val="005808CA"/>
    <w:rsid w:val="005826A9"/>
    <w:rsid w:val="005A3505"/>
    <w:rsid w:val="0060692B"/>
    <w:rsid w:val="006765F0"/>
    <w:rsid w:val="006B4FEC"/>
    <w:rsid w:val="006E1794"/>
    <w:rsid w:val="006E2BE7"/>
    <w:rsid w:val="0071062D"/>
    <w:rsid w:val="00710B0B"/>
    <w:rsid w:val="007369AF"/>
    <w:rsid w:val="007D6289"/>
    <w:rsid w:val="007F2C08"/>
    <w:rsid w:val="007F54BE"/>
    <w:rsid w:val="00802EA8"/>
    <w:rsid w:val="00817DBB"/>
    <w:rsid w:val="00832A37"/>
    <w:rsid w:val="0084663A"/>
    <w:rsid w:val="00851747"/>
    <w:rsid w:val="008518BD"/>
    <w:rsid w:val="008C1C15"/>
    <w:rsid w:val="009026B8"/>
    <w:rsid w:val="0093693A"/>
    <w:rsid w:val="00987DF6"/>
    <w:rsid w:val="009A42C4"/>
    <w:rsid w:val="009E6806"/>
    <w:rsid w:val="009F4195"/>
    <w:rsid w:val="00A878C9"/>
    <w:rsid w:val="00A97F81"/>
    <w:rsid w:val="00AA69E9"/>
    <w:rsid w:val="00AB234C"/>
    <w:rsid w:val="00AE7B08"/>
    <w:rsid w:val="00B82F9B"/>
    <w:rsid w:val="00BB71AF"/>
    <w:rsid w:val="00C32D78"/>
    <w:rsid w:val="00D145A2"/>
    <w:rsid w:val="00D4507A"/>
    <w:rsid w:val="00D62612"/>
    <w:rsid w:val="00D62A2E"/>
    <w:rsid w:val="00DA1F0C"/>
    <w:rsid w:val="00E0789E"/>
    <w:rsid w:val="00E15BC7"/>
    <w:rsid w:val="00E255EB"/>
    <w:rsid w:val="00EB1CFA"/>
    <w:rsid w:val="00F06CBF"/>
    <w:rsid w:val="00F11491"/>
    <w:rsid w:val="00F410AF"/>
    <w:rsid w:val="00F41B55"/>
    <w:rsid w:val="00F66EAF"/>
    <w:rsid w:val="00F72D9C"/>
    <w:rsid w:val="00F761A0"/>
    <w:rsid w:val="00FA15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68E63B"/>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195"/>
    <w:rPr>
      <w:rFonts w:ascii="Arial" w:hAnsi="Arial"/>
      <w:sz w:val="24"/>
      <w:szCs w:val="24"/>
      <w:lang w:eastAsia="en-US"/>
    </w:rPr>
  </w:style>
  <w:style w:type="paragraph" w:styleId="Heading1">
    <w:name w:val="heading 1"/>
    <w:basedOn w:val="Normal"/>
    <w:next w:val="Normal"/>
    <w:qFormat/>
    <w:rsid w:val="00427D76"/>
    <w:pPr>
      <w:keepNext/>
      <w:outlineLvl w:val="0"/>
    </w:pPr>
    <w:rPr>
      <w:b/>
      <w:bCs/>
      <w:sz w:val="32"/>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F11491"/>
    <w:pPr>
      <w:keepNext/>
      <w:outlineLvl w:val="2"/>
    </w:pPr>
    <w:rPr>
      <w:rFonts w:cs="Arial"/>
      <w:b/>
      <w:bCs/>
      <w:sz w:val="32"/>
    </w:rPr>
  </w:style>
  <w:style w:type="paragraph" w:styleId="Heading4">
    <w:name w:val="heading 4"/>
    <w:basedOn w:val="Normal"/>
    <w:next w:val="Normal"/>
    <w:qFormat/>
    <w:rsid w:val="00F11491"/>
    <w:pPr>
      <w:keepNext/>
      <w:outlineLvl w:val="3"/>
    </w:pPr>
    <w:rPr>
      <w:rFonts w:cs="Arial"/>
      <w:b/>
      <w:bCs/>
      <w:color w:val="000000"/>
      <w:sz w:val="28"/>
    </w:rPr>
  </w:style>
  <w:style w:type="paragraph" w:styleId="Heading5">
    <w:name w:val="heading 5"/>
    <w:basedOn w:val="Normal"/>
    <w:next w:val="Normal"/>
    <w:qFormat/>
    <w:rsid w:val="00F11491"/>
    <w:pPr>
      <w:keepNext/>
      <w:outlineLvl w:val="4"/>
    </w:pPr>
    <w:rPr>
      <w:rFonts w:cs="Arial"/>
      <w:b/>
      <w:bCs/>
    </w:rPr>
  </w:style>
  <w:style w:type="paragraph" w:styleId="Heading8">
    <w:name w:val="heading 8"/>
    <w:basedOn w:val="Normal"/>
    <w:next w:val="Normal"/>
    <w:qFormat/>
    <w:pPr>
      <w:keepNext/>
      <w:outlineLvl w:val="7"/>
    </w:pPr>
    <w:rPr>
      <w:rFonts w:cs="Arial"/>
      <w:i/>
      <w:iCs/>
      <w:color w:val="0000FF"/>
      <w:sz w:val="22"/>
    </w:rPr>
  </w:style>
  <w:style w:type="paragraph" w:styleId="Heading9">
    <w:name w:val="heading 9"/>
    <w:basedOn w:val="Normal"/>
    <w:next w:val="Normal"/>
    <w:qFormat/>
    <w:pPr>
      <w:keepNext/>
      <w:outlineLvl w:val="8"/>
    </w:pPr>
    <w:rPr>
      <w:rFonts w:cs="Arial"/>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720" w:right="720"/>
    </w:pPr>
    <w:rPr>
      <w:i/>
      <w:szCs w:val="20"/>
      <w:lang w:val="en-GB"/>
    </w:rPr>
  </w:style>
  <w:style w:type="paragraph" w:styleId="NormalWeb">
    <w:name w:val="Normal (Web)"/>
    <w:basedOn w:val="Normal"/>
    <w:pPr>
      <w:spacing w:before="100" w:beforeAutospacing="1" w:after="100" w:afterAutospacing="1"/>
    </w:pPr>
    <w:rPr>
      <w:lang w:val="en-US"/>
    </w:rPr>
  </w:style>
  <w:style w:type="paragraph" w:styleId="BalloonText">
    <w:name w:val="Balloon Text"/>
    <w:basedOn w:val="Normal"/>
    <w:semiHidden/>
    <w:rsid w:val="00E255EB"/>
    <w:rPr>
      <w:rFonts w:ascii="Tahoma" w:hAnsi="Tahoma" w:cs="Tahoma"/>
      <w:sz w:val="16"/>
      <w:szCs w:val="16"/>
    </w:rPr>
  </w:style>
  <w:style w:type="table" w:styleId="TableGrid">
    <w:name w:val="Table Grid"/>
    <w:basedOn w:val="TableNormal"/>
    <w:rsid w:val="00D6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195"/>
    <w:pPr>
      <w:ind w:left="720"/>
      <w:contextualSpacing/>
    </w:pPr>
  </w:style>
  <w:style w:type="character" w:styleId="Emphasis">
    <w:name w:val="Emphasis"/>
    <w:basedOn w:val="DefaultParagraphFont"/>
    <w:qFormat/>
    <w:rsid w:val="009F4195"/>
    <w:rPr>
      <w:rFonts w:ascii="Arial" w:hAnsi="Arial"/>
      <w:i/>
      <w:iCs/>
      <w:sz w:val="24"/>
    </w:rPr>
  </w:style>
  <w:style w:type="character" w:customStyle="1" w:styleId="FooterChar">
    <w:name w:val="Footer Char"/>
    <w:basedOn w:val="DefaultParagraphFont"/>
    <w:link w:val="Footer"/>
    <w:uiPriority w:val="99"/>
    <w:rsid w:val="006E2BE7"/>
    <w:rPr>
      <w:rFonts w:ascii="Arial" w:hAnsi="Arial"/>
      <w:sz w:val="24"/>
      <w:szCs w:val="24"/>
      <w:lang w:eastAsia="en-US"/>
    </w:rPr>
  </w:style>
  <w:style w:type="table" w:styleId="TableList3">
    <w:name w:val="Table List 3"/>
    <w:basedOn w:val="TableNormal"/>
    <w:rsid w:val="003E72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llowedHyperlink">
    <w:name w:val="FollowedHyperlink"/>
    <w:basedOn w:val="DefaultParagraphFont"/>
    <w:semiHidden/>
    <w:unhideWhenUsed/>
    <w:rsid w:val="005826A9"/>
    <w:rPr>
      <w:color w:val="800080" w:themeColor="followedHyperlink"/>
      <w:u w:val="single"/>
    </w:rPr>
  </w:style>
  <w:style w:type="character" w:styleId="UnresolvedMention">
    <w:name w:val="Unresolved Mention"/>
    <w:basedOn w:val="DefaultParagraphFont"/>
    <w:uiPriority w:val="99"/>
    <w:semiHidden/>
    <w:unhideWhenUsed/>
    <w:rsid w:val="00337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mgcs.gov.on.ca/en/dataset/on00089" TargetMode="External"/><Relationship Id="rId18" Type="http://schemas.openxmlformats.org/officeDocument/2006/relationships/hyperlink" Target="mailto:reference@ontario.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rchives.gov.on.ca/en/access/research_guides.aspx" TargetMode="External"/><Relationship Id="rId7" Type="http://schemas.openxmlformats.org/officeDocument/2006/relationships/webSettings" Target="webSettings.xml"/><Relationship Id="rId12" Type="http://schemas.openxmlformats.org/officeDocument/2006/relationships/hyperlink" Target="https://forms.mgcs.gov.on.ca/en/dataset/on00089" TargetMode="External"/><Relationship Id="rId17" Type="http://schemas.openxmlformats.org/officeDocument/2006/relationships/hyperlink" Target="mailto:reference@ontario.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o.minisisinc.com/scripts/mwimain.dll/144/ARCH_BIBLIO?DIRECTSEARCH" TargetMode="External"/><Relationship Id="rId20" Type="http://schemas.openxmlformats.org/officeDocument/2006/relationships/hyperlink" Target="http://www.ontario.ca/archiv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ves.gov.on.ca/en/access/our_collection.aspx"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ontario.ca/law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yperlink" Target="http://www.ontario.ca/archiv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tario.ca/page/how-make-freedom-information-request" TargetMode="External"/><Relationship Id="rId22" Type="http://schemas.openxmlformats.org/officeDocument/2006/relationships/hyperlink" Target="http://www.archives.gov.on.ca/en/access/our_collection.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35A9FC-0CED-43E1-A7D2-1B615C495485}">
  <ds:schemaRefs>
    <ds:schemaRef ds:uri="http://schemas.microsoft.com/sharepoint/v3/contenttype/forms"/>
  </ds:schemaRefs>
</ds:datastoreItem>
</file>

<file path=customXml/itemProps2.xml><?xml version="1.0" encoding="utf-8"?>
<ds:datastoreItem xmlns:ds="http://schemas.openxmlformats.org/officeDocument/2006/customXml" ds:itemID="{8AF52D54-9E49-40A2-B5AA-F1E1A15B6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38AC5-A40C-4BCD-983B-35ABEDD92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6213</CharactersWithSpaces>
  <SharedDoc>false</SharedDoc>
  <HLinks>
    <vt:vector size="24" baseType="variant">
      <vt:variant>
        <vt:i4>5636099</vt:i4>
      </vt:variant>
      <vt:variant>
        <vt:i4>9</vt:i4>
      </vt:variant>
      <vt:variant>
        <vt:i4>0</vt:i4>
      </vt:variant>
      <vt:variant>
        <vt:i4>5</vt:i4>
      </vt:variant>
      <vt:variant>
        <vt:lpwstr>http://laws.justice.gc.ca/en/C-42/index.html</vt:lpwstr>
      </vt:variant>
      <vt:variant>
        <vt:lpwstr/>
      </vt:variant>
      <vt:variant>
        <vt:i4>6815870</vt:i4>
      </vt:variant>
      <vt:variant>
        <vt:i4>6</vt:i4>
      </vt:variant>
      <vt:variant>
        <vt:i4>0</vt:i4>
      </vt:variant>
      <vt:variant>
        <vt:i4>5</vt:i4>
      </vt:variant>
      <vt:variant>
        <vt:lpwstr>http://www.archives.gov.on.ca/</vt:lpwstr>
      </vt:variant>
      <vt:variant>
        <vt:lpwstr/>
      </vt:variant>
      <vt:variant>
        <vt:i4>6815870</vt:i4>
      </vt:variant>
      <vt:variant>
        <vt:i4>3</vt:i4>
      </vt:variant>
      <vt:variant>
        <vt:i4>0</vt:i4>
      </vt:variant>
      <vt:variant>
        <vt:i4>5</vt:i4>
      </vt:variant>
      <vt:variant>
        <vt:lpwstr>http://www.archives.gov.on.ca/</vt:lpwstr>
      </vt:variant>
      <vt:variant>
        <vt:lpwstr/>
      </vt:variant>
      <vt:variant>
        <vt:i4>6946884</vt:i4>
      </vt:variant>
      <vt:variant>
        <vt:i4>0</vt:i4>
      </vt:variant>
      <vt:variant>
        <vt:i4>0</vt:i4>
      </vt:variant>
      <vt:variant>
        <vt:i4>5</vt:i4>
      </vt:variant>
      <vt:variant>
        <vt:lpwstr>mailto:reference@ontario.ca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Hill, Shalene (MGCS)</cp:lastModifiedBy>
  <cp:revision>2</cp:revision>
  <cp:lastPrinted>2022-04-13T14:24:00Z</cp:lastPrinted>
  <dcterms:created xsi:type="dcterms:W3CDTF">2022-04-13T15:41:00Z</dcterms:created>
  <dcterms:modified xsi:type="dcterms:W3CDTF">2022-04-13T15:41:00Z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0x010100F6B5917FB510934FAB082552EB05B9AA</vt:lpwstr>
  </property>
  <property fmtid="{D5CDD505-2E9C-101B-9397-08002B2CF9AE}" pid="3" name="MSIP_Label_034a106e-6316-442c-ad35-738afd673d2b_Enabled">
    <vt:lpwstr>true</vt:lpwstr>
  </property>
  <property fmtid="{D5CDD505-2E9C-101B-9397-08002B2CF9AE}" pid="4" name="MSIP_Label_034a106e-6316-442c-ad35-738afd673d2b_SetDate">
    <vt:lpwstr>2022-04-12T12:32:05Z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