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136E" w14:textId="77777777" w:rsidR="000237F7" w:rsidRDefault="000237F7" w:rsidP="000237F7">
      <w:bookmarkStart w:id="0" w:name="_Toc221187556"/>
      <w:bookmarkStart w:id="1" w:name="_Toc221246237"/>
      <w:bookmarkStart w:id="2" w:name="_Toc221246326"/>
      <w:bookmarkStart w:id="3" w:name="_Toc221246583"/>
      <w:bookmarkStart w:id="4" w:name="_Toc223436370"/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0237F7" w:rsidRPr="000D145F" w14:paraId="4CF3FDAA" w14:textId="77777777" w:rsidTr="4199F29B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27AC" w14:textId="77777777" w:rsidR="000237F7" w:rsidRPr="00012266" w:rsidRDefault="000237F7" w:rsidP="005F6757">
            <w:pPr>
              <w:rPr>
                <w:rFonts w:cs="Arial"/>
                <w:b/>
              </w:rPr>
            </w:pPr>
            <w:bookmarkStart w:id="5" w:name="_Hlk63152217"/>
            <w:r w:rsidRPr="00012266">
              <w:rPr>
                <w:noProof/>
                <w:sz w:val="40"/>
              </w:rPr>
              <w:drawing>
                <wp:anchor distT="0" distB="0" distL="114300" distR="114300" simplePos="0" relativeHeight="251653632" behindDoc="0" locked="1" layoutInCell="1" allowOverlap="1" wp14:anchorId="7237A176" wp14:editId="4158CECD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266">
              <w:rPr>
                <w:rFonts w:cs="Arial"/>
                <w:b/>
                <w:sz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BA9E" w14:textId="77777777" w:rsidR="000237F7" w:rsidRPr="005A34A6" w:rsidRDefault="000237F7" w:rsidP="005F6757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</w:p>
        </w:tc>
      </w:tr>
      <w:tr w:rsidR="000237F7" w:rsidRPr="001C53EB" w14:paraId="4F0AB63C" w14:textId="77777777" w:rsidTr="4199F29B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3A6C" w14:textId="6AEDFE6B" w:rsidR="000237F7" w:rsidRPr="004D254A" w:rsidRDefault="000237F7" w:rsidP="005F6757">
            <w:pPr>
              <w:jc w:val="center"/>
              <w:rPr>
                <w:bCs/>
                <w:sz w:val="32"/>
                <w:szCs w:val="40"/>
              </w:rPr>
            </w:pPr>
            <w:r w:rsidRPr="004D254A">
              <w:rPr>
                <w:bCs/>
                <w:sz w:val="32"/>
                <w:szCs w:val="40"/>
              </w:rPr>
              <w:t>Research Guide</w:t>
            </w:r>
            <w:r>
              <w:rPr>
                <w:bCs/>
                <w:sz w:val="32"/>
                <w:szCs w:val="40"/>
              </w:rPr>
              <w:t xml:space="preserve"> </w:t>
            </w:r>
            <w:r w:rsidR="004D0137">
              <w:rPr>
                <w:bCs/>
                <w:sz w:val="32"/>
                <w:szCs w:val="40"/>
              </w:rPr>
              <w:t>223</w:t>
            </w:r>
          </w:p>
          <w:p w14:paraId="78692F00" w14:textId="12CBAFE9" w:rsidR="000237F7" w:rsidRDefault="004D0137" w:rsidP="005F6757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Guardianship and Adoption</w:t>
            </w:r>
            <w:r w:rsidR="000237F7">
              <w:rPr>
                <w:bCs/>
                <w:sz w:val="40"/>
                <w:szCs w:val="40"/>
              </w:rPr>
              <w:t xml:space="preserve"> Records</w:t>
            </w:r>
          </w:p>
          <w:p w14:paraId="763D172C" w14:textId="77777777" w:rsidR="000237F7" w:rsidRDefault="000237F7" w:rsidP="005F6757">
            <w:pPr>
              <w:jc w:val="center"/>
              <w:rPr>
                <w:bCs/>
                <w:szCs w:val="28"/>
              </w:rPr>
            </w:pPr>
          </w:p>
          <w:p w14:paraId="20AEDCB6" w14:textId="1D338655" w:rsidR="000237F7" w:rsidRDefault="000237F7" w:rsidP="4199F29B">
            <w:pPr>
              <w:jc w:val="center"/>
              <w:rPr>
                <w:sz w:val="22"/>
                <w:szCs w:val="22"/>
              </w:rPr>
            </w:pPr>
            <w:r w:rsidRPr="4199F29B">
              <w:rPr>
                <w:sz w:val="22"/>
                <w:szCs w:val="22"/>
              </w:rPr>
              <w:t xml:space="preserve">Last Updated: </w:t>
            </w:r>
            <w:r w:rsidR="40644733" w:rsidRPr="4199F29B">
              <w:rPr>
                <w:sz w:val="22"/>
                <w:szCs w:val="22"/>
              </w:rPr>
              <w:t>February 2023</w:t>
            </w:r>
          </w:p>
          <w:p w14:paraId="6F55F0FB" w14:textId="77777777" w:rsidR="000237F7" w:rsidRPr="00B33D70" w:rsidRDefault="000237F7" w:rsidP="005F6757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68FDE8BF" w14:textId="77777777" w:rsidR="000237F7" w:rsidRDefault="00B42729" w:rsidP="000237F7">
      <w:pPr>
        <w:rPr>
          <w:rFonts w:cs="Arial"/>
        </w:rPr>
      </w:pPr>
      <w:r>
        <w:rPr>
          <w:rFonts w:cs="Arial"/>
        </w:rPr>
        <w:pict w14:anchorId="6C72BF4A">
          <v:rect id="_x0000_i1025" style="width:0;height:1.5pt" o:hralign="center" o:hrstd="t" o:hr="t" fillcolor="#a0a0a0" stroked="f"/>
        </w:pict>
      </w:r>
    </w:p>
    <w:p w14:paraId="6FD6D621" w14:textId="77777777" w:rsidR="000237F7" w:rsidRDefault="000237F7" w:rsidP="000237F7">
      <w:pPr>
        <w:rPr>
          <w:noProof/>
        </w:rPr>
      </w:pPr>
      <w:bookmarkStart w:id="6" w:name="_Procedure_Books,_1906–1988"/>
      <w:bookmarkEnd w:id="6"/>
    </w:p>
    <w:p w14:paraId="1FE19BAA" w14:textId="77777777" w:rsidR="000237F7" w:rsidRDefault="000237F7" w:rsidP="000237F7">
      <w:pPr>
        <w:jc w:val="center"/>
        <w:rPr>
          <w:noProof/>
        </w:rPr>
      </w:pPr>
    </w:p>
    <w:p w14:paraId="2D1D7CFC" w14:textId="2872F866" w:rsidR="000237F7" w:rsidRDefault="00341429" w:rsidP="000237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8EECC91" wp14:editId="3890BE9C">
            <wp:extent cx="4762500" cy="3609975"/>
            <wp:effectExtent l="0" t="0" r="0" b="9525"/>
            <wp:docPr id="4" name="Picture 4" descr="Photograph is: Family group posing in front of house, between 1898 and 1920&#10;Marsden Kemp, C 130-5-0-0-10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9A2D" w14:textId="77777777" w:rsidR="000237F7" w:rsidRDefault="000237F7" w:rsidP="000237F7">
      <w:pPr>
        <w:rPr>
          <w:noProof/>
        </w:rPr>
      </w:pPr>
    </w:p>
    <w:p w14:paraId="5A2B495F" w14:textId="218A75BE" w:rsidR="000237F7" w:rsidRDefault="00341429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bookmarkStart w:id="7" w:name="_Hlk72156730"/>
      <w:r>
        <w:rPr>
          <w:rFonts w:cs="Arial"/>
          <w:sz w:val="18"/>
          <w:szCs w:val="18"/>
          <w:lang w:eastAsia="fr-CA"/>
        </w:rPr>
        <w:t>Family group posing in front of house, between 1898 and 1920</w:t>
      </w:r>
      <w:r>
        <w:rPr>
          <w:rFonts w:cs="Arial"/>
          <w:sz w:val="18"/>
          <w:szCs w:val="18"/>
          <w:lang w:eastAsia="fr-CA"/>
        </w:rPr>
        <w:br/>
        <w:t>Marsden Kemp</w:t>
      </w:r>
      <w:r>
        <w:rPr>
          <w:rFonts w:cs="Arial"/>
          <w:sz w:val="18"/>
          <w:szCs w:val="18"/>
          <w:lang w:eastAsia="fr-CA"/>
        </w:rPr>
        <w:br/>
        <w:t>C 130-5-0-0-105</w:t>
      </w:r>
    </w:p>
    <w:p w14:paraId="57D3CBB2" w14:textId="05B8E7CE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21A177FE" w14:textId="4700EFC4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09FB11E4" w14:textId="1BCE7FB5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5C060F54" w14:textId="522716AE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409DE67B" w14:textId="076CDE7D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76A01DCD" w14:textId="3A6E1243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2BBF63D7" w14:textId="6FC51684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76FDAB54" w14:textId="707A7BA0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p w14:paraId="25E59938" w14:textId="77777777" w:rsidR="005E160B" w:rsidRDefault="005E160B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</w:p>
    <w:bookmarkEnd w:id="7"/>
    <w:p w14:paraId="49AAA59E" w14:textId="10D39F14" w:rsidR="000237F7" w:rsidRDefault="00B42729">
      <w:pPr>
        <w:rPr>
          <w:rFonts w:cs="Arial"/>
          <w:sz w:val="18"/>
          <w:szCs w:val="18"/>
          <w:lang w:eastAsia="fr-CA"/>
        </w:rPr>
      </w:pPr>
      <w:r>
        <w:rPr>
          <w:rFonts w:cs="Arial"/>
        </w:rPr>
        <w:pict w14:anchorId="49CB44B1">
          <v:rect id="_x0000_i1026" style="width:0;height:1.5pt" o:hralign="center" o:hrstd="t" o:hr="t" fillcolor="#a0a0a0" stroked="f"/>
        </w:pict>
      </w:r>
    </w:p>
    <w:bookmarkEnd w:id="5" w:displacedByCustomXml="next"/>
    <w:sdt>
      <w:sdtPr>
        <w:rPr>
          <w:rFonts w:ascii="Arial" w:eastAsia="Times New Roman" w:hAnsi="Arial" w:cs="Times New Roman"/>
          <w:bCs w:val="0"/>
          <w:color w:val="auto"/>
          <w:sz w:val="24"/>
          <w:szCs w:val="24"/>
          <w:lang w:val="en-CA" w:eastAsia="en-US"/>
        </w:rPr>
        <w:id w:val="-1494865403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130DDD0F" w14:textId="28074694" w:rsidR="00063FBD" w:rsidRDefault="00063FBD">
          <w:pPr>
            <w:pStyle w:val="TOCHeading"/>
          </w:pPr>
        </w:p>
        <w:p w14:paraId="26FF7B50" w14:textId="377CC876" w:rsidR="002C5773" w:rsidRDefault="00063FB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110842" w:history="1">
            <w:r w:rsidR="002C5773" w:rsidRPr="008E5CD5">
              <w:rPr>
                <w:rStyle w:val="Hyperlink"/>
              </w:rPr>
              <w:t>In this guide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_Toc76110842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2</w:t>
            </w:r>
            <w:r w:rsidR="002C5773">
              <w:rPr>
                <w:webHidden/>
              </w:rPr>
              <w:fldChar w:fldCharType="end"/>
            </w:r>
          </w:hyperlink>
        </w:p>
        <w:p w14:paraId="322A77E4" w14:textId="22E490A4" w:rsidR="002C5773" w:rsidRDefault="00B4272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43" w:history="1">
            <w:r w:rsidR="002C5773" w:rsidRPr="008E5CD5">
              <w:rPr>
                <w:rStyle w:val="Hyperlink"/>
              </w:rPr>
              <w:t>What is the difference between guardianship and adoption?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_Toc76110843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2</w:t>
            </w:r>
            <w:r w:rsidR="002C5773">
              <w:rPr>
                <w:webHidden/>
              </w:rPr>
              <w:fldChar w:fldCharType="end"/>
            </w:r>
          </w:hyperlink>
        </w:p>
        <w:p w14:paraId="224638C7" w14:textId="16FC6253" w:rsidR="002C5773" w:rsidRDefault="00B4272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44" w:history="1">
            <w:r w:rsidR="002C5773" w:rsidRPr="008E5CD5">
              <w:rPr>
                <w:rStyle w:val="Hyperlink"/>
              </w:rPr>
              <w:t>Where do I find these records?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_Toc76110844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2</w:t>
            </w:r>
            <w:r w:rsidR="002C5773">
              <w:rPr>
                <w:webHidden/>
              </w:rPr>
              <w:fldChar w:fldCharType="end"/>
            </w:r>
          </w:hyperlink>
        </w:p>
        <w:p w14:paraId="7AFCE0B0" w14:textId="302BF66F" w:rsidR="002C5773" w:rsidRDefault="00B4272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45" w:history="1">
            <w:r w:rsidR="002C5773" w:rsidRPr="008E5CD5">
              <w:rPr>
                <w:rStyle w:val="Hyperlink"/>
                <w:shd w:val="clear" w:color="auto" w:fill="FFFFFF"/>
              </w:rPr>
              <w:t>Guardianships Records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_Toc76110845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2</w:t>
            </w:r>
            <w:r w:rsidR="002C5773">
              <w:rPr>
                <w:webHidden/>
              </w:rPr>
              <w:fldChar w:fldCharType="end"/>
            </w:r>
          </w:hyperlink>
        </w:p>
        <w:p w14:paraId="5244BB32" w14:textId="235C7113" w:rsidR="002C5773" w:rsidRDefault="00B4272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46" w:history="1">
            <w:r w:rsidR="002C5773" w:rsidRPr="008E5CD5">
              <w:rPr>
                <w:rStyle w:val="Hyperlink"/>
                <w:shd w:val="clear" w:color="auto" w:fill="FFFFFF"/>
              </w:rPr>
              <w:t>Adoption Records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_Toc76110846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3</w:t>
            </w:r>
            <w:r w:rsidR="002C5773">
              <w:rPr>
                <w:webHidden/>
              </w:rPr>
              <w:fldChar w:fldCharType="end"/>
            </w:r>
          </w:hyperlink>
        </w:p>
        <w:p w14:paraId="31CE3F5D" w14:textId="128A98E5" w:rsidR="002C5773" w:rsidRDefault="00B4272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47" w:history="1">
            <w:r w:rsidR="002C5773" w:rsidRPr="008E5CD5">
              <w:rPr>
                <w:rStyle w:val="Hyperlink"/>
              </w:rPr>
              <w:t>What do I need to get started?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_Toc76110847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3</w:t>
            </w:r>
            <w:r w:rsidR="002C5773">
              <w:rPr>
                <w:webHidden/>
              </w:rPr>
              <w:fldChar w:fldCharType="end"/>
            </w:r>
          </w:hyperlink>
        </w:p>
        <w:p w14:paraId="5061903A" w14:textId="3E18C696" w:rsidR="002C5773" w:rsidRDefault="00B4272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48" w:history="1">
            <w:r w:rsidR="002C5773" w:rsidRPr="008E5CD5">
              <w:rPr>
                <w:rStyle w:val="Hyperlink"/>
              </w:rPr>
              <w:t>The Records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_Toc76110848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3</w:t>
            </w:r>
            <w:r w:rsidR="002C5773">
              <w:rPr>
                <w:webHidden/>
              </w:rPr>
              <w:fldChar w:fldCharType="end"/>
            </w:r>
          </w:hyperlink>
        </w:p>
        <w:p w14:paraId="49E6D8D0" w14:textId="7CB7B526" w:rsidR="002C5773" w:rsidRDefault="00B4272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49" w:history="1">
            <w:r w:rsidR="002C5773" w:rsidRPr="008E5CD5">
              <w:rPr>
                <w:rStyle w:val="Hyperlink"/>
              </w:rPr>
              <w:t>Guardianship records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_Toc76110849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3</w:t>
            </w:r>
            <w:r w:rsidR="002C5773">
              <w:rPr>
                <w:webHidden/>
              </w:rPr>
              <w:fldChar w:fldCharType="end"/>
            </w:r>
          </w:hyperlink>
        </w:p>
        <w:p w14:paraId="381871F0" w14:textId="4E69EDC0" w:rsidR="002C5773" w:rsidRDefault="00B4272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50" w:history="1">
            <w:r w:rsidR="002C5773" w:rsidRPr="008E5CD5">
              <w:rPr>
                <w:rStyle w:val="Hyperlink"/>
              </w:rPr>
              <w:t>If you do not find records about a guardianship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_Toc76110850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4</w:t>
            </w:r>
            <w:r w:rsidR="002C5773">
              <w:rPr>
                <w:webHidden/>
              </w:rPr>
              <w:fldChar w:fldCharType="end"/>
            </w:r>
          </w:hyperlink>
        </w:p>
        <w:p w14:paraId="1CD7DDE1" w14:textId="3F42678E" w:rsidR="002C5773" w:rsidRDefault="00B4272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51" w:history="1">
            <w:r w:rsidR="002C5773" w:rsidRPr="008E5CD5">
              <w:rPr>
                <w:rStyle w:val="Hyperlink"/>
              </w:rPr>
              <w:t>Are there related records?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_Toc76110851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5</w:t>
            </w:r>
            <w:r w:rsidR="002C5773">
              <w:rPr>
                <w:webHidden/>
              </w:rPr>
              <w:fldChar w:fldCharType="end"/>
            </w:r>
          </w:hyperlink>
        </w:p>
        <w:p w14:paraId="2067C47A" w14:textId="0ED10337" w:rsidR="002C5773" w:rsidRDefault="00B4272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52" w:history="1">
            <w:r w:rsidR="002C5773" w:rsidRPr="008E5CD5">
              <w:rPr>
                <w:rStyle w:val="Hyperlink"/>
              </w:rPr>
              <w:t>How do I get to the online descriptions?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_Toc76110852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5</w:t>
            </w:r>
            <w:r w:rsidR="002C5773">
              <w:rPr>
                <w:webHidden/>
              </w:rPr>
              <w:fldChar w:fldCharType="end"/>
            </w:r>
          </w:hyperlink>
        </w:p>
        <w:p w14:paraId="47E93797" w14:textId="3ED49F84" w:rsidR="002C5773" w:rsidRDefault="00B4272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53" w:history="1">
            <w:r w:rsidR="002C5773" w:rsidRPr="008E5CD5">
              <w:rPr>
                <w:rStyle w:val="Hyperlink"/>
              </w:rPr>
              <w:t>Contact us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_Toc76110853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7</w:t>
            </w:r>
            <w:r w:rsidR="002C5773">
              <w:rPr>
                <w:webHidden/>
              </w:rPr>
              <w:fldChar w:fldCharType="end"/>
            </w:r>
          </w:hyperlink>
        </w:p>
        <w:p w14:paraId="59066955" w14:textId="3E64C43A" w:rsidR="002C5773" w:rsidRDefault="00B42729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6110854" w:history="1">
            <w:r w:rsidR="002C5773" w:rsidRPr="008E5CD5">
              <w:rPr>
                <w:rStyle w:val="Hyperlink"/>
              </w:rPr>
              <w:t>Table 1: Guardianship records</w:t>
            </w:r>
            <w:r w:rsidR="002C5773">
              <w:rPr>
                <w:webHidden/>
              </w:rPr>
              <w:tab/>
            </w:r>
            <w:r w:rsidR="002C5773">
              <w:rPr>
                <w:webHidden/>
              </w:rPr>
              <w:fldChar w:fldCharType="begin"/>
            </w:r>
            <w:r w:rsidR="002C5773">
              <w:rPr>
                <w:webHidden/>
              </w:rPr>
              <w:instrText xml:space="preserve"> PAGEREF _Toc76110854 \h </w:instrText>
            </w:r>
            <w:r w:rsidR="002C5773">
              <w:rPr>
                <w:webHidden/>
              </w:rPr>
            </w:r>
            <w:r w:rsidR="002C5773">
              <w:rPr>
                <w:webHidden/>
              </w:rPr>
              <w:fldChar w:fldCharType="separate"/>
            </w:r>
            <w:r w:rsidR="003D47A6">
              <w:rPr>
                <w:webHidden/>
              </w:rPr>
              <w:t>8</w:t>
            </w:r>
            <w:r w:rsidR="002C5773">
              <w:rPr>
                <w:webHidden/>
              </w:rPr>
              <w:fldChar w:fldCharType="end"/>
            </w:r>
          </w:hyperlink>
        </w:p>
        <w:p w14:paraId="15E63316" w14:textId="6603B4AC" w:rsidR="00063FBD" w:rsidRDefault="00063FBD">
          <w:r>
            <w:rPr>
              <w:b/>
              <w:bCs/>
              <w:noProof/>
            </w:rPr>
            <w:fldChar w:fldCharType="end"/>
          </w:r>
        </w:p>
      </w:sdtContent>
    </w:sdt>
    <w:p w14:paraId="32A06BA7" w14:textId="77777777" w:rsidR="009B6868" w:rsidRDefault="009B6868" w:rsidP="001B1BCC">
      <w:pPr>
        <w:pStyle w:val="BodyText2"/>
        <w:rPr>
          <w:rFonts w:cs="Times New Roman"/>
          <w:sz w:val="24"/>
        </w:rPr>
      </w:pPr>
    </w:p>
    <w:p w14:paraId="4F4EA38F" w14:textId="77777777" w:rsidR="001C3982" w:rsidRDefault="001C3982" w:rsidP="00063FBD">
      <w:pPr>
        <w:pStyle w:val="Heading1"/>
      </w:pPr>
      <w:bookmarkStart w:id="8" w:name="_Toc65498256"/>
      <w:bookmarkStart w:id="9" w:name="_Toc76110842"/>
      <w:r w:rsidRPr="001C3982">
        <w:t>In this guide</w:t>
      </w:r>
      <w:bookmarkEnd w:id="8"/>
      <w:bookmarkEnd w:id="9"/>
    </w:p>
    <w:p w14:paraId="16E58024" w14:textId="77777777" w:rsidR="00743B92" w:rsidRDefault="00743B92" w:rsidP="00743B92">
      <w:pPr>
        <w:pStyle w:val="HeadingAOnotnested"/>
      </w:pPr>
    </w:p>
    <w:p w14:paraId="202A00C0" w14:textId="77777777" w:rsidR="00850F67" w:rsidRDefault="00850F67" w:rsidP="00850F67">
      <w:pPr>
        <w:tabs>
          <w:tab w:val="left" w:pos="9000"/>
        </w:tabs>
      </w:pPr>
      <w:r>
        <w:t>This research guide has information about guardianships and related records at the Archives of Ontario and offers information on agencies to contact about adoption records.</w:t>
      </w:r>
    </w:p>
    <w:p w14:paraId="066B801F" w14:textId="77777777" w:rsidR="00850F67" w:rsidRDefault="00850F67" w:rsidP="00850F67">
      <w:pPr>
        <w:tabs>
          <w:tab w:val="left" w:pos="9000"/>
        </w:tabs>
      </w:pPr>
    </w:p>
    <w:p w14:paraId="52AE3C31" w14:textId="066E6702" w:rsidR="00915867" w:rsidRDefault="085F092A" w:rsidP="3AFD645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3B8A9E39">
        <w:rPr>
          <w:rStyle w:val="normaltextrun"/>
          <w:rFonts w:ascii="Arial" w:hAnsi="Arial" w:cs="Arial"/>
          <w:lang w:val="en-CA"/>
        </w:rPr>
        <w:t xml:space="preserve">*Please note: this guide contains links to information found in our online Archives </w:t>
      </w:r>
      <w:r w:rsidR="5FAB8F7B" w:rsidRPr="3B8A9E39">
        <w:rPr>
          <w:rStyle w:val="normaltextrun"/>
          <w:rFonts w:ascii="Arial" w:hAnsi="Arial" w:cs="Arial"/>
          <w:lang w:val="en-CA"/>
        </w:rPr>
        <w:t>and Information Management System (AIMS)</w:t>
      </w:r>
      <w:r w:rsidRPr="3B8A9E39">
        <w:rPr>
          <w:rStyle w:val="normaltextrun"/>
          <w:rFonts w:ascii="Arial" w:hAnsi="Arial" w:cs="Arial"/>
          <w:lang w:val="en-CA"/>
        </w:rPr>
        <w:t xml:space="preserve">.  On our website, this database is found under “Access Our Collections”.  If you are using a print copy of this guide, </w:t>
      </w:r>
      <w:commentRangeStart w:id="10"/>
      <w:r w:rsidRPr="3B8A9E39">
        <w:rPr>
          <w:rStyle w:val="normaltextrun"/>
          <w:rFonts w:ascii="Arial" w:hAnsi="Arial" w:cs="Arial"/>
          <w:lang w:val="en-CA"/>
        </w:rPr>
        <w:t>go to page </w:t>
      </w:r>
      <w:r w:rsidR="2F208701" w:rsidRPr="3B8A9E39">
        <w:rPr>
          <w:rStyle w:val="normaltextrun"/>
          <w:rFonts w:ascii="Arial" w:hAnsi="Arial" w:cs="Arial"/>
          <w:lang w:val="en-CA"/>
        </w:rPr>
        <w:t>5</w:t>
      </w:r>
      <w:commentRangeEnd w:id="10"/>
      <w:r w:rsidR="00915867">
        <w:commentReference w:id="10"/>
      </w:r>
      <w:r w:rsidRPr="3B8A9E39">
        <w:rPr>
          <w:rStyle w:val="normaltextrun"/>
          <w:rFonts w:ascii="Arial" w:hAnsi="Arial" w:cs="Arial"/>
          <w:lang w:val="en-CA"/>
        </w:rPr>
        <w:t xml:space="preserve"> for more information on how to find the online descriptions.</w:t>
      </w:r>
    </w:p>
    <w:p w14:paraId="01480630" w14:textId="77777777" w:rsidR="00915867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321FF82" w14:textId="320B8A95" w:rsidR="00915867" w:rsidRPr="00915867" w:rsidRDefault="00915867" w:rsidP="009158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15867">
        <w:rPr>
          <w:rStyle w:val="eop"/>
          <w:rFonts w:ascii="Arial" w:hAnsi="Arial" w:cs="Arial"/>
        </w:rPr>
        <w:t>This guide also includes links to our Microfilm Interloan Catalogue</w:t>
      </w:r>
      <w:r w:rsidRPr="0091586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.  </w:t>
      </w:r>
      <w:hyperlink r:id="rId17" w:tooltip="Click to view our Microfilm Interloan catalogue" w:history="1">
        <w:r w:rsidRPr="00915867">
          <w:rPr>
            <w:rStyle w:val="Hyperlink"/>
            <w:rFonts w:ascii="Arial" w:hAnsi="Arial" w:cs="Arial"/>
            <w:lang w:val="en-CA"/>
          </w:rPr>
          <w:t>Click here to view our Microfilm Interloan Catalogue</w:t>
        </w:r>
      </w:hyperlink>
      <w:r w:rsidRPr="00915867">
        <w:rPr>
          <w:rStyle w:val="normaltextrun"/>
          <w:rFonts w:ascii="Arial" w:hAnsi="Arial" w:cs="Arial"/>
          <w:color w:val="000000"/>
          <w:lang w:val="en-CA"/>
        </w:rPr>
        <w:t>.  On our website, this catalogue is found under “Access Our Collections”.</w:t>
      </w:r>
    </w:p>
    <w:p w14:paraId="0A53EE2E" w14:textId="2E6A209B" w:rsidR="00915867" w:rsidRDefault="00915867" w:rsidP="00915867">
      <w:pPr>
        <w:rPr>
          <w:rFonts w:cs="Arial"/>
          <w:color w:val="000000"/>
          <w:sz w:val="22"/>
          <w:lang w:val="en-US"/>
        </w:rPr>
      </w:pPr>
    </w:p>
    <w:p w14:paraId="6F3A37D9" w14:textId="20AD8F34" w:rsidR="0058754A" w:rsidRPr="00341429" w:rsidRDefault="0058754A" w:rsidP="00341429">
      <w:pPr>
        <w:pStyle w:val="Heading2"/>
      </w:pPr>
      <w:bookmarkStart w:id="11" w:name="_Toc76110843"/>
      <w:r w:rsidRPr="00341429">
        <w:rPr>
          <w:rStyle w:val="normaltextrun"/>
        </w:rPr>
        <w:t xml:space="preserve">What is the difference between </w:t>
      </w:r>
      <w:r w:rsidR="00AF0498" w:rsidRPr="00341429">
        <w:rPr>
          <w:rStyle w:val="normaltextrun"/>
        </w:rPr>
        <w:t>guardianship and adoption?</w:t>
      </w:r>
      <w:bookmarkEnd w:id="11"/>
    </w:p>
    <w:p w14:paraId="277D5FAB" w14:textId="77777777" w:rsidR="0058754A" w:rsidRDefault="0058754A" w:rsidP="0058754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F2C0B">
        <w:rPr>
          <w:rStyle w:val="eop"/>
        </w:rPr>
        <w:t> </w:t>
      </w:r>
    </w:p>
    <w:p w14:paraId="3871A516" w14:textId="275EFBD2" w:rsidR="00A8298D" w:rsidRDefault="00AF0498" w:rsidP="0058754A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Guardianship </w:t>
      </w:r>
      <w:r w:rsidR="00DA0FB2">
        <w:rPr>
          <w:rStyle w:val="normaltextrun"/>
          <w:rFonts w:cs="Arial"/>
          <w:color w:val="000000"/>
          <w:shd w:val="clear" w:color="auto" w:fill="FFFFFF"/>
        </w:rPr>
        <w:t xml:space="preserve">is a legal process </w:t>
      </w:r>
      <w:r w:rsidR="00F73EC1">
        <w:rPr>
          <w:rStyle w:val="normaltextrun"/>
          <w:rFonts w:cs="Arial"/>
          <w:color w:val="000000"/>
          <w:shd w:val="clear" w:color="auto" w:fill="FFFFFF"/>
        </w:rPr>
        <w:t>where</w:t>
      </w:r>
      <w:r w:rsidR="00CE330D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C76740">
        <w:rPr>
          <w:rStyle w:val="normaltextrun"/>
          <w:rFonts w:cs="Arial"/>
          <w:color w:val="000000"/>
          <w:shd w:val="clear" w:color="auto" w:fill="FFFFFF"/>
        </w:rPr>
        <w:t>minor person</w:t>
      </w:r>
      <w:r w:rsidR="00693EE5">
        <w:rPr>
          <w:rStyle w:val="normaltextrun"/>
          <w:rFonts w:cs="Arial"/>
          <w:color w:val="000000"/>
          <w:shd w:val="clear" w:color="auto" w:fill="FFFFFF"/>
        </w:rPr>
        <w:t>s</w:t>
      </w:r>
      <w:r w:rsidR="00F73EC1">
        <w:rPr>
          <w:rStyle w:val="normaltextrun"/>
          <w:rFonts w:cs="Arial"/>
          <w:color w:val="000000"/>
          <w:shd w:val="clear" w:color="auto" w:fill="FFFFFF"/>
        </w:rPr>
        <w:t xml:space="preserve"> become the ward</w:t>
      </w:r>
      <w:r w:rsidR="001F51FF">
        <w:rPr>
          <w:rStyle w:val="normaltextrun"/>
          <w:rFonts w:cs="Arial"/>
          <w:color w:val="000000"/>
          <w:shd w:val="clear" w:color="auto" w:fill="FFFFFF"/>
        </w:rPr>
        <w:t xml:space="preserve"> of </w:t>
      </w:r>
      <w:r w:rsidR="00396F5D">
        <w:rPr>
          <w:rStyle w:val="normaltextrun"/>
          <w:rFonts w:cs="Arial"/>
          <w:color w:val="000000"/>
          <w:shd w:val="clear" w:color="auto" w:fill="FFFFFF"/>
        </w:rPr>
        <w:t xml:space="preserve">people who are not their natural parents.  The guardian is </w:t>
      </w:r>
      <w:r w:rsidR="008A3964">
        <w:rPr>
          <w:rStyle w:val="normaltextrun"/>
          <w:rFonts w:cs="Arial"/>
          <w:color w:val="000000"/>
          <w:shd w:val="clear" w:color="auto" w:fill="FFFFFF"/>
        </w:rPr>
        <w:t xml:space="preserve">legally responsible for </w:t>
      </w:r>
      <w:r w:rsidR="008005D4">
        <w:rPr>
          <w:rStyle w:val="normaltextrun"/>
          <w:rFonts w:cs="Arial"/>
          <w:color w:val="000000"/>
          <w:shd w:val="clear" w:color="auto" w:fill="FFFFFF"/>
        </w:rPr>
        <w:t>them until adulthood</w:t>
      </w:r>
      <w:r w:rsidR="003B4EDF">
        <w:rPr>
          <w:rStyle w:val="normaltextrun"/>
          <w:rFonts w:cs="Arial"/>
          <w:color w:val="000000"/>
          <w:shd w:val="clear" w:color="auto" w:fill="FFFFFF"/>
        </w:rPr>
        <w:t xml:space="preserve">, but </w:t>
      </w:r>
      <w:r w:rsidR="00693EE5">
        <w:rPr>
          <w:rStyle w:val="normaltextrun"/>
          <w:rFonts w:cs="Arial"/>
          <w:color w:val="000000"/>
          <w:shd w:val="clear" w:color="auto" w:fill="FFFFFF"/>
        </w:rPr>
        <w:t>they do not</w:t>
      </w:r>
      <w:r w:rsidR="003B4EDF">
        <w:rPr>
          <w:rStyle w:val="normaltextrun"/>
          <w:rFonts w:cs="Arial"/>
          <w:color w:val="000000"/>
          <w:shd w:val="clear" w:color="auto" w:fill="FFFFFF"/>
        </w:rPr>
        <w:t xml:space="preserve"> legally become part of the family</w:t>
      </w:r>
      <w:r w:rsidR="008D2E9B">
        <w:rPr>
          <w:rStyle w:val="normaltextrun"/>
          <w:rFonts w:cs="Arial"/>
          <w:color w:val="000000"/>
          <w:shd w:val="clear" w:color="auto" w:fill="FFFFFF"/>
        </w:rPr>
        <w:t xml:space="preserve">.  </w:t>
      </w:r>
    </w:p>
    <w:p w14:paraId="38B0A784" w14:textId="6C173EA1" w:rsidR="004969F4" w:rsidRDefault="004969F4" w:rsidP="0058754A">
      <w:pPr>
        <w:rPr>
          <w:rStyle w:val="normaltextrun"/>
          <w:rFonts w:cs="Arial"/>
          <w:color w:val="000000"/>
          <w:shd w:val="clear" w:color="auto" w:fill="FFFFFF"/>
        </w:rPr>
      </w:pPr>
    </w:p>
    <w:p w14:paraId="52CA91DC" w14:textId="46FD59BC" w:rsidR="004969F4" w:rsidRDefault="004969F4" w:rsidP="0058754A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Adoption </w:t>
      </w:r>
      <w:r w:rsidR="00742D54">
        <w:rPr>
          <w:rStyle w:val="normaltextrun"/>
          <w:rFonts w:cs="Arial"/>
          <w:color w:val="000000"/>
          <w:shd w:val="clear" w:color="auto" w:fill="FFFFFF"/>
        </w:rPr>
        <w:t>is a legal process whe</w:t>
      </w:r>
      <w:r w:rsidR="00131125">
        <w:rPr>
          <w:rStyle w:val="normaltextrun"/>
          <w:rFonts w:cs="Arial"/>
          <w:color w:val="000000"/>
          <w:shd w:val="clear" w:color="auto" w:fill="FFFFFF"/>
        </w:rPr>
        <w:t>re</w:t>
      </w:r>
      <w:r w:rsidR="00742D54"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325513">
        <w:rPr>
          <w:rStyle w:val="normaltextrun"/>
          <w:rFonts w:cs="Arial"/>
          <w:color w:val="000000"/>
          <w:shd w:val="clear" w:color="auto" w:fill="FFFFFF"/>
        </w:rPr>
        <w:t>minor person</w:t>
      </w:r>
      <w:r w:rsidR="00693EE5">
        <w:rPr>
          <w:rStyle w:val="normaltextrun"/>
          <w:rFonts w:cs="Arial"/>
          <w:color w:val="000000"/>
          <w:shd w:val="clear" w:color="auto" w:fill="FFFFFF"/>
        </w:rPr>
        <w:t>s</w:t>
      </w:r>
      <w:r w:rsidR="00325513">
        <w:rPr>
          <w:rStyle w:val="normaltextrun"/>
          <w:rFonts w:cs="Arial"/>
          <w:color w:val="000000"/>
          <w:shd w:val="clear" w:color="auto" w:fill="FFFFFF"/>
        </w:rPr>
        <w:t xml:space="preserve"> become the</w:t>
      </w:r>
      <w:r w:rsidR="00677D6B">
        <w:rPr>
          <w:rStyle w:val="normaltextrun"/>
          <w:rFonts w:cs="Arial"/>
          <w:color w:val="000000"/>
          <w:shd w:val="clear" w:color="auto" w:fill="FFFFFF"/>
        </w:rPr>
        <w:t xml:space="preserve"> lawful</w:t>
      </w:r>
      <w:r w:rsidR="00325513">
        <w:rPr>
          <w:rStyle w:val="normaltextrun"/>
          <w:rFonts w:cs="Arial"/>
          <w:color w:val="000000"/>
          <w:shd w:val="clear" w:color="auto" w:fill="FFFFFF"/>
        </w:rPr>
        <w:t xml:space="preserve"> child</w:t>
      </w:r>
      <w:r w:rsidR="00693EE5">
        <w:rPr>
          <w:rStyle w:val="normaltextrun"/>
          <w:rFonts w:cs="Arial"/>
          <w:color w:val="000000"/>
          <w:shd w:val="clear" w:color="auto" w:fill="FFFFFF"/>
        </w:rPr>
        <w:t>ren</w:t>
      </w:r>
      <w:r w:rsidR="00325513">
        <w:rPr>
          <w:rStyle w:val="normaltextrun"/>
          <w:rFonts w:cs="Arial"/>
          <w:color w:val="000000"/>
          <w:shd w:val="clear" w:color="auto" w:fill="FFFFFF"/>
        </w:rPr>
        <w:t xml:space="preserve"> of persons who are not their natural parents</w:t>
      </w:r>
      <w:r w:rsidR="00090546">
        <w:rPr>
          <w:rStyle w:val="normaltextrun"/>
          <w:rFonts w:cs="Arial"/>
          <w:color w:val="000000"/>
          <w:shd w:val="clear" w:color="auto" w:fill="FFFFFF"/>
        </w:rPr>
        <w:t xml:space="preserve">, with the same </w:t>
      </w:r>
      <w:r w:rsidR="00677D6B">
        <w:rPr>
          <w:rStyle w:val="normaltextrun"/>
          <w:rFonts w:cs="Arial"/>
          <w:color w:val="000000"/>
          <w:shd w:val="clear" w:color="auto" w:fill="FFFFFF"/>
        </w:rPr>
        <w:t xml:space="preserve">inheritance rights as </w:t>
      </w:r>
      <w:r w:rsidR="00C76740">
        <w:rPr>
          <w:rStyle w:val="normaltextrun"/>
          <w:rFonts w:cs="Arial"/>
          <w:color w:val="000000"/>
          <w:shd w:val="clear" w:color="auto" w:fill="FFFFFF"/>
        </w:rPr>
        <w:t>children born to those persons.</w:t>
      </w:r>
    </w:p>
    <w:p w14:paraId="688961DA" w14:textId="797BDDD4" w:rsidR="00E97C94" w:rsidRDefault="00E97C94" w:rsidP="0058754A">
      <w:pPr>
        <w:rPr>
          <w:rStyle w:val="normaltextrun"/>
          <w:rFonts w:cs="Arial"/>
          <w:color w:val="000000"/>
          <w:shd w:val="clear" w:color="auto" w:fill="FFFFFF"/>
        </w:rPr>
      </w:pPr>
    </w:p>
    <w:p w14:paraId="1FFA14F7" w14:textId="1372292D" w:rsidR="00E97C94" w:rsidRDefault="0065794E" w:rsidP="0058754A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u w:val="single"/>
          <w:shd w:val="clear" w:color="auto" w:fill="FFFFFF"/>
        </w:rPr>
        <w:t>Please note</w:t>
      </w:r>
      <w:r>
        <w:rPr>
          <w:rStyle w:val="normaltextrun"/>
          <w:rFonts w:cs="Arial"/>
          <w:color w:val="000000"/>
          <w:shd w:val="clear" w:color="auto" w:fill="FFFFFF"/>
        </w:rPr>
        <w:t xml:space="preserve">: Many early guardianship records </w:t>
      </w:r>
      <w:r w:rsidR="00A93285">
        <w:rPr>
          <w:rStyle w:val="normaltextrun"/>
          <w:rFonts w:cs="Arial"/>
          <w:color w:val="000000"/>
          <w:shd w:val="clear" w:color="auto" w:fill="FFFFFF"/>
        </w:rPr>
        <w:t>include the word adoption, in error.</w:t>
      </w:r>
    </w:p>
    <w:p w14:paraId="1DA26EBA" w14:textId="77777777" w:rsidR="00A93285" w:rsidRPr="0065794E" w:rsidRDefault="00A93285" w:rsidP="0058754A">
      <w:pPr>
        <w:rPr>
          <w:rFonts w:cs="Arial"/>
          <w:color w:val="000000"/>
          <w:sz w:val="22"/>
          <w:lang w:val="en-US"/>
        </w:rPr>
      </w:pPr>
    </w:p>
    <w:p w14:paraId="50E51262" w14:textId="77777777" w:rsidR="00915867" w:rsidRPr="00D92B9B" w:rsidRDefault="00915867" w:rsidP="00915867">
      <w:pPr>
        <w:pStyle w:val="Heading1"/>
      </w:pPr>
      <w:bookmarkStart w:id="12" w:name="_Toc43282617"/>
      <w:bookmarkStart w:id="13" w:name="_Toc59627376"/>
      <w:bookmarkStart w:id="14" w:name="_Toc76110844"/>
      <w:r w:rsidRPr="00D92B9B">
        <w:rPr>
          <w:rStyle w:val="normaltextrun"/>
        </w:rPr>
        <w:t>Where do I find these records?</w:t>
      </w:r>
      <w:bookmarkEnd w:id="12"/>
      <w:bookmarkEnd w:id="13"/>
      <w:bookmarkEnd w:id="14"/>
      <w:r w:rsidRPr="00D92B9B">
        <w:rPr>
          <w:rStyle w:val="eop"/>
        </w:rPr>
        <w:t> </w:t>
      </w:r>
    </w:p>
    <w:p w14:paraId="7EFF11DD" w14:textId="77777777" w:rsidR="00915867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F2C0B">
        <w:rPr>
          <w:rStyle w:val="eop"/>
        </w:rPr>
        <w:t> </w:t>
      </w:r>
    </w:p>
    <w:p w14:paraId="676FD3C4" w14:textId="7EF3DD72" w:rsidR="00025B7E" w:rsidRPr="00FC7579" w:rsidRDefault="00B67EE4" w:rsidP="00FC7579">
      <w:pPr>
        <w:pStyle w:val="Heading2"/>
        <w:rPr>
          <w:rStyle w:val="normaltextrun"/>
          <w:color w:val="000000"/>
          <w:shd w:val="clear" w:color="auto" w:fill="FFFFFF"/>
        </w:rPr>
      </w:pPr>
      <w:bookmarkStart w:id="15" w:name="_Toc76110845"/>
      <w:r w:rsidRPr="00FC7579">
        <w:rPr>
          <w:rStyle w:val="normaltextrun"/>
          <w:color w:val="000000"/>
          <w:shd w:val="clear" w:color="auto" w:fill="FFFFFF"/>
        </w:rPr>
        <w:t>Guardianships</w:t>
      </w:r>
      <w:r w:rsidR="00025B7E" w:rsidRPr="00FC7579">
        <w:rPr>
          <w:rStyle w:val="normaltextrun"/>
          <w:color w:val="000000"/>
          <w:shd w:val="clear" w:color="auto" w:fill="FFFFFF"/>
        </w:rPr>
        <w:t xml:space="preserve"> Records</w:t>
      </w:r>
      <w:bookmarkEnd w:id="15"/>
    </w:p>
    <w:p w14:paraId="73E9EF93" w14:textId="77777777" w:rsidR="00025B7E" w:rsidRDefault="00025B7E" w:rsidP="00915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</w:pPr>
    </w:p>
    <w:p w14:paraId="1A5D4A71" w14:textId="481BF745" w:rsidR="00915867" w:rsidRDefault="001C4BE3" w:rsidP="00915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en-CA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lastRenderedPageBreak/>
        <w:t xml:space="preserve">We have </w:t>
      </w:r>
      <w:r w:rsidR="005F2A33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guardianship records from </w:t>
      </w:r>
      <w:r w:rsidR="0047039D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the </w:t>
      </w:r>
      <w:r w:rsidR="004C60AE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1820’s</w:t>
      </w:r>
      <w:r w:rsidR="006824C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to the </w:t>
      </w:r>
      <w:r w:rsidR="00EC0166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1</w:t>
      </w:r>
      <w:r w:rsidR="006824C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970’s (varies by county</w:t>
      </w:r>
      <w:r w:rsidR="00EC0166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or district). </w:t>
      </w:r>
      <w:bookmarkStart w:id="16" w:name="_Hlk57197965"/>
    </w:p>
    <w:p w14:paraId="07FD8DF9" w14:textId="77777777" w:rsidR="00915867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en-CA"/>
        </w:rPr>
      </w:pPr>
    </w:p>
    <w:bookmarkEnd w:id="16"/>
    <w:p w14:paraId="3C7EC3C9" w14:textId="71D361ED" w:rsidR="00915867" w:rsidRDefault="0049490B" w:rsidP="00915867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Most guardianship records</w:t>
      </w:r>
      <w:r w:rsidR="00915867">
        <w:rPr>
          <w:rStyle w:val="normaltextrun"/>
          <w:rFonts w:cs="Arial"/>
          <w:color w:val="000000"/>
          <w:shd w:val="clear" w:color="auto" w:fill="FFFFFF"/>
        </w:rPr>
        <w:t xml:space="preserve"> are not on microfilm.  Y</w:t>
      </w:r>
      <w:r w:rsidR="00915867" w:rsidRPr="00AE4C00">
        <w:rPr>
          <w:rStyle w:val="normaltextrun"/>
          <w:rFonts w:cs="Arial"/>
          <w:color w:val="000000"/>
          <w:shd w:val="clear" w:color="auto" w:fill="FFFFFF"/>
        </w:rPr>
        <w:t xml:space="preserve">ou will need </w:t>
      </w:r>
      <w:r w:rsidR="00915867">
        <w:rPr>
          <w:rStyle w:val="normaltextrun"/>
          <w:rFonts w:cs="Arial"/>
          <w:color w:val="000000"/>
          <w:shd w:val="clear" w:color="auto" w:fill="FFFFFF"/>
        </w:rPr>
        <w:t xml:space="preserve">to request them in advance to view them in our reading room. You may also obtain copies if there is </w:t>
      </w:r>
      <w:r w:rsidR="00F24192">
        <w:rPr>
          <w:rStyle w:val="normaltextrun"/>
          <w:rFonts w:cs="Arial"/>
          <w:color w:val="000000"/>
          <w:shd w:val="clear" w:color="auto" w:fill="FFFFFF"/>
        </w:rPr>
        <w:t>enough</w:t>
      </w:r>
      <w:r w:rsidR="00915867">
        <w:rPr>
          <w:rStyle w:val="normaltextrun"/>
          <w:rFonts w:cs="Arial"/>
          <w:color w:val="000000"/>
          <w:shd w:val="clear" w:color="auto" w:fill="FFFFFF"/>
        </w:rPr>
        <w:t xml:space="preserve"> information to locate and retrieve those records.</w:t>
      </w:r>
    </w:p>
    <w:p w14:paraId="5560BE74" w14:textId="777EAC49" w:rsidR="004F60E3" w:rsidRDefault="004F60E3" w:rsidP="00915867">
      <w:pPr>
        <w:rPr>
          <w:rStyle w:val="normaltextrun"/>
          <w:rFonts w:cs="Arial"/>
          <w:color w:val="000000"/>
          <w:shd w:val="clear" w:color="auto" w:fill="FFFFFF"/>
        </w:rPr>
      </w:pPr>
    </w:p>
    <w:p w14:paraId="51A471BE" w14:textId="3CF060E3" w:rsidR="004F60E3" w:rsidRDefault="7B99AE7E" w:rsidP="00915867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Some of these records </w:t>
      </w:r>
      <w:r w:rsidRPr="00AE4C00">
        <w:rPr>
          <w:rStyle w:val="normaltextrun"/>
          <w:rFonts w:cs="Arial"/>
          <w:color w:val="000000"/>
          <w:shd w:val="clear" w:color="auto" w:fill="FFFFFF"/>
        </w:rPr>
        <w:t xml:space="preserve">are </w:t>
      </w:r>
      <w:r>
        <w:rPr>
          <w:rStyle w:val="normaltextrun"/>
          <w:rFonts w:cs="Arial"/>
          <w:color w:val="000000"/>
          <w:shd w:val="clear" w:color="auto" w:fill="FFFFFF"/>
        </w:rPr>
        <w:t xml:space="preserve">also </w:t>
      </w:r>
      <w:r w:rsidRPr="00AE4C00">
        <w:rPr>
          <w:rStyle w:val="normaltextrun"/>
          <w:rFonts w:cs="Arial"/>
          <w:color w:val="000000"/>
          <w:shd w:val="clear" w:color="auto" w:fill="FFFFFF"/>
        </w:rPr>
        <w:t>on microfilm, and you do not need to order them in advance</w:t>
      </w:r>
      <w:r>
        <w:rPr>
          <w:rStyle w:val="normaltextrun"/>
          <w:rFonts w:cs="Arial"/>
          <w:color w:val="000000"/>
          <w:shd w:val="clear" w:color="auto" w:fill="FFFFFF"/>
        </w:rPr>
        <w:t xml:space="preserve"> to view them in our reading room.</w:t>
      </w:r>
      <w:r w:rsidRPr="00AE4C00">
        <w:rPr>
          <w:rStyle w:val="normaltextrun"/>
          <w:rFonts w:cs="Arial"/>
          <w:color w:val="000000"/>
          <w:shd w:val="clear" w:color="auto" w:fill="FFFFFF"/>
        </w:rPr>
        <w:t xml:space="preserve">  Libraries that offer interloan services may also borrow </w:t>
      </w:r>
      <w:r>
        <w:rPr>
          <w:rStyle w:val="normaltextrun"/>
          <w:rFonts w:cs="Arial"/>
          <w:color w:val="000000"/>
          <w:shd w:val="clear" w:color="auto" w:fill="FFFFFF"/>
        </w:rPr>
        <w:t>most</w:t>
      </w:r>
      <w:r w:rsidRPr="00AE4C00">
        <w:rPr>
          <w:rStyle w:val="normaltextrun"/>
          <w:rFonts w:cs="Arial"/>
          <w:color w:val="000000"/>
          <w:shd w:val="clear" w:color="auto" w:fill="FFFFFF"/>
        </w:rPr>
        <w:t xml:space="preserve"> of the</w:t>
      </w:r>
      <w:r>
        <w:rPr>
          <w:rStyle w:val="normaltextrun"/>
          <w:rFonts w:cs="Arial"/>
          <w:color w:val="000000"/>
          <w:shd w:val="clear" w:color="auto" w:fill="FFFFFF"/>
        </w:rPr>
        <w:t>se</w:t>
      </w:r>
      <w:r w:rsidRPr="00AE4C00">
        <w:rPr>
          <w:rStyle w:val="normaltextrun"/>
          <w:rFonts w:cs="Arial"/>
          <w:color w:val="000000"/>
          <w:shd w:val="clear" w:color="auto" w:fill="FFFFFF"/>
        </w:rPr>
        <w:t xml:space="preserve"> reels for you.  </w:t>
      </w:r>
    </w:p>
    <w:p w14:paraId="34A730F5" w14:textId="0D0E09EA" w:rsidR="000B4948" w:rsidRDefault="000B4948" w:rsidP="00915867">
      <w:pPr>
        <w:rPr>
          <w:rStyle w:val="normaltextrun"/>
          <w:rFonts w:cs="Arial"/>
          <w:color w:val="000000"/>
          <w:shd w:val="clear" w:color="auto" w:fill="FFFFFF"/>
        </w:rPr>
      </w:pPr>
    </w:p>
    <w:p w14:paraId="6E9F007D" w14:textId="2D879997" w:rsidR="000B4948" w:rsidRDefault="000B4948" w:rsidP="00915867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The Ontario Court of Justice or Family Court may have </w:t>
      </w:r>
      <w:r w:rsidR="007D7E9A">
        <w:rPr>
          <w:rStyle w:val="normaltextrun"/>
          <w:rFonts w:cs="Arial"/>
          <w:color w:val="000000"/>
          <w:shd w:val="clear" w:color="auto" w:fill="FFFFFF"/>
        </w:rPr>
        <w:t xml:space="preserve">guardianship </w:t>
      </w:r>
      <w:r w:rsidR="00A0120A">
        <w:rPr>
          <w:rStyle w:val="normaltextrun"/>
          <w:rFonts w:cs="Arial"/>
          <w:color w:val="000000"/>
          <w:shd w:val="clear" w:color="auto" w:fill="FFFFFF"/>
        </w:rPr>
        <w:t>records after the years in our collections. You will find contact information for the local courthouses on the Ministry of the Attorney General</w:t>
      </w:r>
      <w:r w:rsidR="00656ED4">
        <w:rPr>
          <w:rStyle w:val="normaltextrun"/>
          <w:rFonts w:cs="Arial"/>
          <w:color w:val="000000"/>
          <w:shd w:val="clear" w:color="auto" w:fill="FFFFFF"/>
        </w:rPr>
        <w:t xml:space="preserve">’s website, at </w:t>
      </w:r>
      <w:hyperlink r:id="rId18" w:tooltip="Click to access the Attorney Genera;'s website" w:history="1">
        <w:r w:rsidR="00656ED4">
          <w:rPr>
            <w:rStyle w:val="Hyperlink"/>
          </w:rPr>
          <w:t>https://www.attorneygeneral.jus.gov.on.ca/english/courts/Court_Addresses/</w:t>
        </w:r>
      </w:hyperlink>
      <w:r w:rsidR="00656ED4">
        <w:t>.</w:t>
      </w:r>
    </w:p>
    <w:p w14:paraId="1A34281B" w14:textId="5DF35BF7" w:rsidR="0049490B" w:rsidRDefault="0049490B" w:rsidP="00915867">
      <w:pPr>
        <w:rPr>
          <w:rStyle w:val="normaltextrun"/>
          <w:rFonts w:cs="Arial"/>
          <w:color w:val="000000"/>
          <w:shd w:val="clear" w:color="auto" w:fill="FFFFFF"/>
        </w:rPr>
      </w:pPr>
    </w:p>
    <w:p w14:paraId="30C6029D" w14:textId="77777777" w:rsidR="00025B7E" w:rsidRPr="00FC7579" w:rsidRDefault="00B67EE4" w:rsidP="00FC7579">
      <w:pPr>
        <w:pStyle w:val="Heading2"/>
        <w:rPr>
          <w:rStyle w:val="normaltextrun"/>
          <w:color w:val="000000"/>
          <w:shd w:val="clear" w:color="auto" w:fill="FFFFFF"/>
        </w:rPr>
      </w:pPr>
      <w:bookmarkStart w:id="17" w:name="_Toc76110846"/>
      <w:r w:rsidRPr="00FC7579">
        <w:rPr>
          <w:rStyle w:val="normaltextrun"/>
          <w:color w:val="000000"/>
          <w:shd w:val="clear" w:color="auto" w:fill="FFFFFF"/>
        </w:rPr>
        <w:t>Adoption</w:t>
      </w:r>
      <w:r w:rsidR="00025B7E" w:rsidRPr="00FC7579">
        <w:rPr>
          <w:rStyle w:val="normaltextrun"/>
          <w:color w:val="000000"/>
          <w:shd w:val="clear" w:color="auto" w:fill="FFFFFF"/>
        </w:rPr>
        <w:t xml:space="preserve"> Records</w:t>
      </w:r>
      <w:bookmarkEnd w:id="17"/>
    </w:p>
    <w:p w14:paraId="20CAFE9C" w14:textId="77777777" w:rsidR="00025B7E" w:rsidRDefault="00025B7E" w:rsidP="00915867">
      <w:pPr>
        <w:rPr>
          <w:rStyle w:val="normaltextrun"/>
          <w:rFonts w:cs="Arial"/>
          <w:color w:val="000000"/>
          <w:shd w:val="clear" w:color="auto" w:fill="FFFFFF"/>
        </w:rPr>
      </w:pPr>
    </w:p>
    <w:p w14:paraId="5C1C0080" w14:textId="433F3A0C" w:rsidR="0049490B" w:rsidRPr="00562FC7" w:rsidRDefault="0049490B" w:rsidP="00915867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Until 1921, adoption</w:t>
      </w:r>
      <w:r w:rsidR="00FE7DEA">
        <w:rPr>
          <w:rStyle w:val="normaltextrun"/>
          <w:rFonts w:cs="Arial"/>
          <w:color w:val="000000"/>
          <w:shd w:val="clear" w:color="auto" w:fill="FFFFFF"/>
        </w:rPr>
        <w:t>s</w:t>
      </w:r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FE7DEA">
        <w:rPr>
          <w:rStyle w:val="normaltextrun"/>
          <w:rFonts w:cs="Arial"/>
          <w:color w:val="000000"/>
          <w:shd w:val="clear" w:color="auto" w:fill="FFFFFF"/>
        </w:rPr>
        <w:t>were</w:t>
      </w:r>
      <w:r>
        <w:rPr>
          <w:rStyle w:val="normaltextrun"/>
          <w:rFonts w:cs="Arial"/>
          <w:color w:val="000000"/>
          <w:shd w:val="clear" w:color="auto" w:fill="FFFFFF"/>
        </w:rPr>
        <w:t xml:space="preserve"> very rare in Ontario and could only be done </w:t>
      </w:r>
      <w:r w:rsidR="00FE7DEA">
        <w:rPr>
          <w:rStyle w:val="normaltextrun"/>
          <w:rFonts w:cs="Arial"/>
          <w:color w:val="000000"/>
          <w:shd w:val="clear" w:color="auto" w:fill="FFFFFF"/>
        </w:rPr>
        <w:t>threw a statu</w:t>
      </w:r>
      <w:r w:rsidR="001536CD">
        <w:rPr>
          <w:rStyle w:val="normaltextrun"/>
          <w:rFonts w:cs="Arial"/>
          <w:color w:val="000000"/>
          <w:shd w:val="clear" w:color="auto" w:fill="FFFFFF"/>
        </w:rPr>
        <w:t>t</w:t>
      </w:r>
      <w:r w:rsidR="00FE7DEA">
        <w:rPr>
          <w:rStyle w:val="normaltextrun"/>
          <w:rFonts w:cs="Arial"/>
          <w:color w:val="000000"/>
          <w:shd w:val="clear" w:color="auto" w:fill="FFFFFF"/>
        </w:rPr>
        <w:t>e (</w:t>
      </w:r>
      <w:r>
        <w:rPr>
          <w:rStyle w:val="normaltextrun"/>
          <w:rFonts w:cs="Arial"/>
          <w:color w:val="000000"/>
          <w:shd w:val="clear" w:color="auto" w:fill="FFFFFF"/>
        </w:rPr>
        <w:t>act</w:t>
      </w:r>
      <w:r w:rsidR="0086337F">
        <w:rPr>
          <w:rStyle w:val="normaltextrun"/>
          <w:rFonts w:cs="Arial"/>
          <w:color w:val="000000"/>
          <w:shd w:val="clear" w:color="auto" w:fill="FFFFFF"/>
        </w:rPr>
        <w:t>)</w:t>
      </w:r>
      <w:r>
        <w:rPr>
          <w:rStyle w:val="normaltextrun"/>
          <w:rFonts w:cs="Arial"/>
          <w:color w:val="000000"/>
          <w:shd w:val="clear" w:color="auto" w:fill="FFFFFF"/>
        </w:rPr>
        <w:t xml:space="preserve"> </w:t>
      </w:r>
      <w:r w:rsidR="0022345F">
        <w:rPr>
          <w:rStyle w:val="normaltextrun"/>
          <w:rFonts w:cs="Arial"/>
          <w:color w:val="000000"/>
          <w:shd w:val="clear" w:color="auto" w:fill="FFFFFF"/>
        </w:rPr>
        <w:t xml:space="preserve">of the provincial legislature.  </w:t>
      </w:r>
      <w:r w:rsidR="00F317AA">
        <w:rPr>
          <w:rStyle w:val="normaltextrun"/>
          <w:rFonts w:cs="Arial"/>
          <w:color w:val="000000"/>
          <w:shd w:val="clear" w:color="auto" w:fill="FFFFFF"/>
        </w:rPr>
        <w:t xml:space="preserve">For information on how to find </w:t>
      </w:r>
      <w:r w:rsidR="00F24192">
        <w:rPr>
          <w:rStyle w:val="normaltextrun"/>
          <w:rFonts w:cs="Arial"/>
          <w:color w:val="000000"/>
          <w:shd w:val="clear" w:color="auto" w:fill="FFFFFF"/>
        </w:rPr>
        <w:t xml:space="preserve">these and other provincial statutes, </w:t>
      </w:r>
      <w:hyperlink r:id="rId19">
        <w:r w:rsidR="00F24192" w:rsidRPr="5A8C5B04">
          <w:rPr>
            <w:rStyle w:val="Hyperlink"/>
            <w:rFonts w:cs="Arial"/>
          </w:rPr>
          <w:t xml:space="preserve">click here to view </w:t>
        </w:r>
        <w:r w:rsidR="3EB2E501" w:rsidRPr="5A8C5B04">
          <w:rPr>
            <w:rStyle w:val="Hyperlink"/>
            <w:rFonts w:cs="Arial"/>
          </w:rPr>
          <w:t>Research G</w:t>
        </w:r>
        <w:r w:rsidR="00F24192" w:rsidRPr="5A8C5B04">
          <w:rPr>
            <w:rStyle w:val="Hyperlink"/>
            <w:rFonts w:cs="Arial"/>
          </w:rPr>
          <w:t>uide 207, Researching Bills and Statutes</w:t>
        </w:r>
      </w:hyperlink>
      <w:r w:rsidR="00F24192">
        <w:rPr>
          <w:rStyle w:val="normaltextrun"/>
          <w:rFonts w:cs="Arial"/>
          <w:color w:val="000000"/>
          <w:shd w:val="clear" w:color="auto" w:fill="FFFFFF"/>
        </w:rPr>
        <w:t>.</w:t>
      </w:r>
      <w:r w:rsidR="002F3B56">
        <w:rPr>
          <w:rStyle w:val="normaltextrun"/>
          <w:rFonts w:cs="Arial"/>
          <w:color w:val="000000"/>
          <w:shd w:val="clear" w:color="auto" w:fill="FFFFFF"/>
        </w:rPr>
        <w:t xml:space="preserve">  To find this and other research guides on our website, </w:t>
      </w:r>
      <w:hyperlink r:id="rId20" w:tooltip="Click to access the Archives' website" w:history="1">
        <w:r w:rsidR="002F3B56" w:rsidRPr="00A463B0">
          <w:rPr>
            <w:rStyle w:val="Hyperlink"/>
            <w:rFonts w:cs="Arial"/>
            <w:shd w:val="clear" w:color="auto" w:fill="FFFFFF"/>
          </w:rPr>
          <w:t>www.ontario.ca/archives</w:t>
        </w:r>
      </w:hyperlink>
      <w:r w:rsidR="002F3B56">
        <w:rPr>
          <w:rStyle w:val="normaltextrun"/>
          <w:rFonts w:cs="Arial"/>
          <w:color w:val="000000"/>
          <w:shd w:val="clear" w:color="auto" w:fill="FFFFFF"/>
        </w:rPr>
        <w:t>, c</w:t>
      </w:r>
      <w:r w:rsidR="0018217F">
        <w:rPr>
          <w:rStyle w:val="normaltextrun"/>
          <w:rFonts w:cs="Arial"/>
          <w:color w:val="000000"/>
          <w:shd w:val="clear" w:color="auto" w:fill="FFFFFF"/>
        </w:rPr>
        <w:t>lick on “Access Our Collections”.</w:t>
      </w:r>
    </w:p>
    <w:p w14:paraId="208CEF30" w14:textId="59C0BFDB" w:rsidR="0018217F" w:rsidRDefault="0018217F" w:rsidP="00915867">
      <w:pPr>
        <w:rPr>
          <w:rStyle w:val="normaltextrun"/>
          <w:rFonts w:cs="Arial"/>
          <w:color w:val="000000"/>
          <w:shd w:val="clear" w:color="auto" w:fill="FFFFFF"/>
        </w:rPr>
      </w:pPr>
    </w:p>
    <w:p w14:paraId="404EFB50" w14:textId="1A9DBF0A" w:rsidR="0086337F" w:rsidRDefault="0086337F" w:rsidP="00915867">
      <w:r>
        <w:rPr>
          <w:rStyle w:val="normaltextrun"/>
          <w:rFonts w:cs="Arial"/>
          <w:color w:val="000000"/>
          <w:u w:val="single"/>
          <w:shd w:val="clear" w:color="auto" w:fill="FFFFFF"/>
        </w:rPr>
        <w:t xml:space="preserve">We </w:t>
      </w:r>
      <w:r w:rsidRPr="00562FC7">
        <w:rPr>
          <w:rStyle w:val="normaltextrun"/>
          <w:rFonts w:cs="Arial"/>
          <w:b/>
          <w:bCs/>
          <w:color w:val="000000"/>
          <w:u w:val="single"/>
          <w:shd w:val="clear" w:color="auto" w:fill="FFFFFF"/>
        </w:rPr>
        <w:t>do not</w:t>
      </w:r>
      <w:r>
        <w:rPr>
          <w:rStyle w:val="normaltextrun"/>
          <w:rFonts w:cs="Arial"/>
          <w:color w:val="000000"/>
          <w:u w:val="single"/>
          <w:shd w:val="clear" w:color="auto" w:fill="FFFFFF"/>
        </w:rPr>
        <w:t xml:space="preserve"> have records of adoptions after 1921</w:t>
      </w:r>
      <w:r>
        <w:rPr>
          <w:rStyle w:val="normaltextrun"/>
          <w:rFonts w:cs="Arial"/>
          <w:color w:val="000000"/>
          <w:shd w:val="clear" w:color="auto" w:fill="FFFFFF"/>
        </w:rPr>
        <w:t xml:space="preserve">.  </w:t>
      </w:r>
      <w:r w:rsidR="0066491E">
        <w:rPr>
          <w:rStyle w:val="normaltextrun"/>
          <w:rFonts w:cs="Arial"/>
          <w:color w:val="000000"/>
          <w:shd w:val="clear" w:color="auto" w:fill="FFFFFF"/>
        </w:rPr>
        <w:t xml:space="preserve">For information </w:t>
      </w:r>
      <w:r w:rsidR="007D7E9A">
        <w:rPr>
          <w:rStyle w:val="normaltextrun"/>
          <w:rFonts w:cs="Arial"/>
          <w:color w:val="000000"/>
          <w:shd w:val="clear" w:color="auto" w:fill="FFFFFF"/>
        </w:rPr>
        <w:t>on how to</w:t>
      </w:r>
      <w:r w:rsidR="0066491E">
        <w:rPr>
          <w:rStyle w:val="normaltextrun"/>
          <w:rFonts w:cs="Arial"/>
          <w:color w:val="000000"/>
          <w:shd w:val="clear" w:color="auto" w:fill="FFFFFF"/>
        </w:rPr>
        <w:t xml:space="preserve"> search Ontario</w:t>
      </w:r>
      <w:r w:rsidR="00221474">
        <w:rPr>
          <w:rStyle w:val="normaltextrun"/>
          <w:rFonts w:cs="Arial"/>
          <w:color w:val="000000"/>
          <w:shd w:val="clear" w:color="auto" w:fill="FFFFFF"/>
        </w:rPr>
        <w:t xml:space="preserve"> adoptions from 1921 to present, visit the Ontario government</w:t>
      </w:r>
      <w:r w:rsidR="006658EB">
        <w:rPr>
          <w:rStyle w:val="normaltextrun"/>
          <w:rFonts w:cs="Arial"/>
          <w:color w:val="000000"/>
          <w:shd w:val="clear" w:color="auto" w:fill="FFFFFF"/>
        </w:rPr>
        <w:t xml:space="preserve">’s adoption search webpage, </w:t>
      </w:r>
      <w:hyperlink r:id="rId21" w:tooltip="Click to visit the adoption search website" w:history="1">
        <w:r w:rsidR="006658EB">
          <w:rPr>
            <w:rStyle w:val="Hyperlink"/>
          </w:rPr>
          <w:t>https://www.ontario.ca/page/search-adoption-records</w:t>
        </w:r>
      </w:hyperlink>
      <w:r w:rsidR="00FB44E8">
        <w:t>.</w:t>
      </w:r>
    </w:p>
    <w:p w14:paraId="7746ABC5" w14:textId="432A26E7" w:rsidR="00113EC3" w:rsidRDefault="00113EC3" w:rsidP="00915867"/>
    <w:p w14:paraId="3BE18D85" w14:textId="2C596862" w:rsidR="00113EC3" w:rsidRPr="001C3982" w:rsidRDefault="009B3EFB" w:rsidP="00113EC3">
      <w:pPr>
        <w:pStyle w:val="Heading1"/>
      </w:pPr>
      <w:bookmarkStart w:id="18" w:name="_Toc76110847"/>
      <w:r>
        <w:t>What do I need to get started?</w:t>
      </w:r>
      <w:bookmarkEnd w:id="18"/>
    </w:p>
    <w:p w14:paraId="56FEF3BE" w14:textId="77777777" w:rsidR="00113EC3" w:rsidRDefault="00113EC3" w:rsidP="00113EC3">
      <w:pPr>
        <w:pStyle w:val="BodyText2"/>
        <w:rPr>
          <w:sz w:val="24"/>
        </w:rPr>
      </w:pPr>
    </w:p>
    <w:p w14:paraId="08E1EB9C" w14:textId="77777777" w:rsidR="00FC7579" w:rsidRDefault="008D4643" w:rsidP="00113EC3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 xml:space="preserve">To find </w:t>
      </w:r>
      <w:r w:rsidR="00361BB8">
        <w:rPr>
          <w:rStyle w:val="normaltextrun"/>
          <w:rFonts w:cs="Arial"/>
          <w:color w:val="000000"/>
          <w:shd w:val="clear" w:color="auto" w:fill="FFFFFF"/>
        </w:rPr>
        <w:t>records of a guardianship, or a pre-1921 adoption, you need</w:t>
      </w:r>
      <w:r w:rsidR="00FC7579">
        <w:rPr>
          <w:rStyle w:val="normaltextrun"/>
          <w:rFonts w:cs="Arial"/>
          <w:color w:val="000000"/>
          <w:shd w:val="clear" w:color="auto" w:fill="FFFFFF"/>
        </w:rPr>
        <w:t>:</w:t>
      </w:r>
    </w:p>
    <w:p w14:paraId="2AF14904" w14:textId="1DBF017E" w:rsidR="00FC7579" w:rsidRPr="00FC7579" w:rsidRDefault="00361BB8" w:rsidP="00FC7579">
      <w:pPr>
        <w:pStyle w:val="ListParagraph"/>
        <w:numPr>
          <w:ilvl w:val="0"/>
          <w:numId w:val="32"/>
        </w:numPr>
        <w:rPr>
          <w:rStyle w:val="normaltextrun"/>
          <w:rFonts w:cs="Arial"/>
          <w:color w:val="000000"/>
          <w:shd w:val="clear" w:color="auto" w:fill="FFFFFF"/>
        </w:rPr>
      </w:pPr>
      <w:r w:rsidRPr="00FC7579">
        <w:rPr>
          <w:rStyle w:val="normaltextrun"/>
          <w:rFonts w:cs="Arial"/>
          <w:color w:val="000000"/>
          <w:shd w:val="clear" w:color="auto" w:fill="FFFFFF"/>
        </w:rPr>
        <w:t>the names</w:t>
      </w:r>
      <w:r w:rsidR="00705C38" w:rsidRPr="00FC7579">
        <w:rPr>
          <w:rStyle w:val="normaltextrun"/>
          <w:rFonts w:cs="Arial"/>
          <w:color w:val="000000"/>
          <w:shd w:val="clear" w:color="auto" w:fill="FFFFFF"/>
        </w:rPr>
        <w:t xml:space="preserve"> of the persons involved</w:t>
      </w:r>
    </w:p>
    <w:p w14:paraId="1AA1C348" w14:textId="44A61F31" w:rsidR="00FC7579" w:rsidRPr="00FC7579" w:rsidRDefault="00705C38" w:rsidP="00FC7579">
      <w:pPr>
        <w:pStyle w:val="ListParagraph"/>
        <w:numPr>
          <w:ilvl w:val="0"/>
          <w:numId w:val="32"/>
        </w:numPr>
        <w:rPr>
          <w:rStyle w:val="normaltextrun"/>
          <w:rFonts w:cs="Arial"/>
          <w:color w:val="000000"/>
          <w:shd w:val="clear" w:color="auto" w:fill="FFFFFF"/>
        </w:rPr>
      </w:pPr>
      <w:r w:rsidRPr="00FC7579">
        <w:rPr>
          <w:rStyle w:val="normaltextrun"/>
          <w:rFonts w:cs="Arial"/>
          <w:color w:val="000000"/>
          <w:shd w:val="clear" w:color="auto" w:fill="FFFFFF"/>
        </w:rPr>
        <w:t>when the event took place</w:t>
      </w:r>
    </w:p>
    <w:p w14:paraId="43234A2E" w14:textId="6B258D11" w:rsidR="00113EC3" w:rsidRPr="00FC7579" w:rsidRDefault="00373AD5" w:rsidP="00FC7579">
      <w:pPr>
        <w:rPr>
          <w:rStyle w:val="normaltextrun"/>
          <w:rFonts w:cs="Arial"/>
          <w:color w:val="000000"/>
          <w:shd w:val="clear" w:color="auto" w:fill="FFFFFF"/>
        </w:rPr>
      </w:pPr>
      <w:r w:rsidRPr="00FC7579">
        <w:rPr>
          <w:rStyle w:val="normaltextrun"/>
          <w:rFonts w:cs="Arial"/>
          <w:color w:val="000000"/>
          <w:shd w:val="clear" w:color="auto" w:fill="FFFFFF"/>
        </w:rPr>
        <w:t>For guardianship records, you also need to know where it took place.</w:t>
      </w:r>
    </w:p>
    <w:p w14:paraId="4FFDB24E" w14:textId="77777777" w:rsidR="00915867" w:rsidRPr="003D2A13" w:rsidRDefault="00915867" w:rsidP="00CD49CB"/>
    <w:p w14:paraId="1B46CC19" w14:textId="77777777" w:rsidR="00915867" w:rsidRPr="001C3982" w:rsidRDefault="00915867" w:rsidP="00915867">
      <w:pPr>
        <w:pStyle w:val="Heading1"/>
      </w:pPr>
      <w:bookmarkStart w:id="19" w:name="_Toc65498257"/>
      <w:bookmarkStart w:id="20" w:name="_Toc76110848"/>
      <w:bookmarkStart w:id="21" w:name="_Hlk71722774"/>
      <w:r w:rsidRPr="001C3982">
        <w:t>The Records</w:t>
      </w:r>
      <w:bookmarkEnd w:id="19"/>
      <w:bookmarkEnd w:id="20"/>
    </w:p>
    <w:bookmarkEnd w:id="21"/>
    <w:p w14:paraId="52B9F8B9" w14:textId="77777777" w:rsidR="00DE2CB2" w:rsidRDefault="00DE2CB2" w:rsidP="00CD49CB">
      <w:pPr>
        <w:pStyle w:val="BodyText2"/>
        <w:rPr>
          <w:sz w:val="24"/>
        </w:rPr>
      </w:pPr>
    </w:p>
    <w:p w14:paraId="4387AD8E" w14:textId="065803DF" w:rsidR="00DE2CB2" w:rsidRPr="00965279" w:rsidRDefault="00EB5FCC" w:rsidP="00063FBD">
      <w:pPr>
        <w:pStyle w:val="Heading2"/>
      </w:pPr>
      <w:bookmarkStart w:id="22" w:name="pre"/>
      <w:bookmarkStart w:id="23" w:name="_Toc76110849"/>
      <w:bookmarkEnd w:id="22"/>
      <w:r>
        <w:t>Guardianship records</w:t>
      </w:r>
      <w:bookmarkEnd w:id="23"/>
    </w:p>
    <w:p w14:paraId="471A08BC" w14:textId="77777777" w:rsidR="00DE2CB2" w:rsidRPr="003D2A13" w:rsidRDefault="00DE2CB2" w:rsidP="00CD49CB">
      <w:pPr>
        <w:pStyle w:val="PlainText"/>
        <w:rPr>
          <w:rFonts w:ascii="Arial" w:hAnsi="Arial" w:cs="Arial"/>
          <w:sz w:val="24"/>
          <w:szCs w:val="24"/>
        </w:rPr>
      </w:pPr>
    </w:p>
    <w:p w14:paraId="4CCE0091" w14:textId="1EFBB76C" w:rsidR="00DE2CB2" w:rsidRDefault="004D0A19" w:rsidP="00784B4B">
      <w:pPr>
        <w:pStyle w:val="ListParagraph"/>
        <w:tabs>
          <w:tab w:val="left" w:pos="360"/>
        </w:tabs>
        <w:ind w:left="0"/>
      </w:pPr>
      <w:r>
        <w:t xml:space="preserve">Guardianships first appeared with </w:t>
      </w:r>
      <w:r w:rsidR="00A43DE7">
        <w:t>the Guardianship Act of 1827</w:t>
      </w:r>
      <w:r w:rsidR="004D323B">
        <w:t xml:space="preserve">.  </w:t>
      </w:r>
      <w:r w:rsidR="000F08F1">
        <w:t xml:space="preserve">A person (usually a family friend or relative) could apply to a </w:t>
      </w:r>
      <w:r w:rsidR="000F08F1" w:rsidRPr="00976A06">
        <w:t xml:space="preserve">Probate or Surrogate Court judge to </w:t>
      </w:r>
      <w:r w:rsidR="000F08F1">
        <w:t xml:space="preserve">be appointed a child’s guardian, to </w:t>
      </w:r>
      <w:r w:rsidR="000F08F1" w:rsidRPr="00976A06">
        <w:t>safeguard the child's "property, person and education" until maturity.  While the child was often said to be "adopted", they had no claim on their guardian's name or estate.</w:t>
      </w:r>
      <w:r w:rsidR="00F2183D" w:rsidRPr="00F2183D">
        <w:t xml:space="preserve"> </w:t>
      </w:r>
      <w:r w:rsidR="00F2183D">
        <w:t xml:space="preserve"> The number of guardianships decreased after adoption was made easier in 1921.</w:t>
      </w:r>
    </w:p>
    <w:p w14:paraId="0DD5BF31" w14:textId="5C147C70" w:rsidR="005D0263" w:rsidRDefault="005D0263" w:rsidP="00784B4B">
      <w:pPr>
        <w:pStyle w:val="ListParagraph"/>
        <w:tabs>
          <w:tab w:val="left" w:pos="360"/>
        </w:tabs>
        <w:ind w:left="0"/>
      </w:pPr>
    </w:p>
    <w:p w14:paraId="18C6696C" w14:textId="77777777" w:rsidR="00F2183D" w:rsidRDefault="00F2183D" w:rsidP="00FD4668">
      <w:pPr>
        <w:pStyle w:val="ListParagraph"/>
        <w:tabs>
          <w:tab w:val="left" w:pos="360"/>
        </w:tabs>
        <w:ind w:left="0"/>
      </w:pPr>
      <w:r>
        <w:t>The following courts dealt with guardianships:</w:t>
      </w:r>
    </w:p>
    <w:p w14:paraId="4DB1E744" w14:textId="3A6A77FB" w:rsidR="00F2183D" w:rsidRDefault="00F2183D" w:rsidP="00F2183D">
      <w:pPr>
        <w:pStyle w:val="ListParagraph"/>
        <w:numPr>
          <w:ilvl w:val="0"/>
          <w:numId w:val="30"/>
        </w:numPr>
        <w:tabs>
          <w:tab w:val="left" w:pos="360"/>
        </w:tabs>
      </w:pPr>
      <w:r>
        <w:lastRenderedPageBreak/>
        <w:t>t</w:t>
      </w:r>
      <w:r w:rsidR="005D0263">
        <w:t xml:space="preserve">he province-wide Probate Court </w:t>
      </w:r>
      <w:r w:rsidR="00BE000C">
        <w:t xml:space="preserve">existed </w:t>
      </w:r>
      <w:r>
        <w:t xml:space="preserve">from 1793 to </w:t>
      </w:r>
      <w:r w:rsidR="00BE000C">
        <w:t>1859</w:t>
      </w:r>
      <w:r>
        <w:t>; it dealt with some guardianships as well as estates in more than one district or worth more than 5 pounds.</w:t>
      </w:r>
      <w:r w:rsidR="00BE000C">
        <w:t xml:space="preserve">  </w:t>
      </w:r>
    </w:p>
    <w:p w14:paraId="388298BE" w14:textId="0604CCBD" w:rsidR="00F2183D" w:rsidRDefault="00F2183D" w:rsidP="00F2183D">
      <w:pPr>
        <w:pStyle w:val="ListParagraph"/>
        <w:numPr>
          <w:ilvl w:val="0"/>
          <w:numId w:val="30"/>
        </w:numPr>
        <w:tabs>
          <w:tab w:val="left" w:pos="360"/>
        </w:tabs>
      </w:pPr>
      <w:r>
        <w:t>t</w:t>
      </w:r>
      <w:r w:rsidR="00BE000C">
        <w:t xml:space="preserve">he </w:t>
      </w:r>
      <w:r>
        <w:t xml:space="preserve">local </w:t>
      </w:r>
      <w:r w:rsidR="00BE000C">
        <w:t>Surrogate Courts</w:t>
      </w:r>
      <w:r>
        <w:t xml:space="preserve"> existed from 1793 to 19</w:t>
      </w:r>
      <w:r w:rsidR="00BE000C">
        <w:t>85</w:t>
      </w:r>
      <w:r>
        <w:t>; after 1859, they were the only courts dealing with guardianships and estates.</w:t>
      </w:r>
    </w:p>
    <w:p w14:paraId="26145E52" w14:textId="124F969D" w:rsidR="00140E42" w:rsidRDefault="00140E42" w:rsidP="00FD4668">
      <w:pPr>
        <w:pStyle w:val="ListParagraph"/>
        <w:tabs>
          <w:tab w:val="left" w:pos="360"/>
        </w:tabs>
        <w:ind w:left="0"/>
      </w:pPr>
    </w:p>
    <w:p w14:paraId="1251AE8C" w14:textId="2865EAA2" w:rsidR="00140E42" w:rsidRPr="003D2A13" w:rsidRDefault="00140E42" w:rsidP="00FD4668">
      <w:pPr>
        <w:pStyle w:val="ListParagraph"/>
        <w:tabs>
          <w:tab w:val="left" w:pos="360"/>
        </w:tabs>
        <w:ind w:left="0"/>
        <w:rPr>
          <w:rFonts w:cs="Arial"/>
          <w:color w:val="000000"/>
        </w:rPr>
      </w:pPr>
      <w:r>
        <w:t xml:space="preserve">The records below include information about guardianships.  </w:t>
      </w:r>
      <w:hyperlink w:anchor="_Table_1:_Guardianship" w:tooltip="Click to access Table 1" w:history="1">
        <w:r w:rsidRPr="00546F62">
          <w:rPr>
            <w:rStyle w:val="Hyperlink"/>
          </w:rPr>
          <w:t>See Table 1</w:t>
        </w:r>
      </w:hyperlink>
      <w:r>
        <w:t xml:space="preserve"> at the end of this guide for information on how to access them.</w:t>
      </w:r>
      <w:r w:rsidR="00C949F5">
        <w:t xml:space="preserve">  Courts may have records after the years we have.</w:t>
      </w:r>
    </w:p>
    <w:p w14:paraId="20EF11BD" w14:textId="6A2E61C8" w:rsidR="005E3083" w:rsidRDefault="005E3083" w:rsidP="00FD4668">
      <w:pPr>
        <w:pStyle w:val="PlainText"/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14:paraId="106A345D" w14:textId="534F598C" w:rsidR="00FD4668" w:rsidRDefault="00C949F5" w:rsidP="00FD4668">
      <w:pPr>
        <w:pStyle w:val="PlainText"/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Registers</w:t>
      </w:r>
      <w:r w:rsidR="00F2183D">
        <w:rPr>
          <w:rFonts w:ascii="Arial" w:hAnsi="Arial" w:cs="Arial"/>
          <w:color w:val="000000"/>
          <w:sz w:val="24"/>
          <w:szCs w:val="24"/>
        </w:rPr>
        <w:t>:</w:t>
      </w:r>
      <w:r w:rsidR="00A061B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Registers contain basic information about </w:t>
      </w:r>
      <w:r w:rsidR="00E942B5">
        <w:rPr>
          <w:rFonts w:ascii="Arial" w:hAnsi="Arial" w:cs="Arial"/>
          <w:color w:val="000000"/>
          <w:sz w:val="24"/>
          <w:szCs w:val="24"/>
        </w:rPr>
        <w:t>guardianship applications</w:t>
      </w:r>
      <w:r>
        <w:rPr>
          <w:rFonts w:ascii="Arial" w:hAnsi="Arial" w:cs="Arial"/>
          <w:color w:val="000000"/>
          <w:sz w:val="24"/>
          <w:szCs w:val="24"/>
        </w:rPr>
        <w:t>.  This i</w:t>
      </w:r>
      <w:r w:rsidR="00E942B5">
        <w:rPr>
          <w:rFonts w:ascii="Arial" w:hAnsi="Arial" w:cs="Arial"/>
          <w:color w:val="000000"/>
          <w:sz w:val="24"/>
          <w:szCs w:val="24"/>
        </w:rPr>
        <w:t xml:space="preserve">nformation </w:t>
      </w:r>
      <w:r w:rsidR="0006146B">
        <w:rPr>
          <w:rFonts w:ascii="Arial" w:hAnsi="Arial" w:cs="Arial"/>
          <w:color w:val="000000"/>
          <w:sz w:val="24"/>
          <w:szCs w:val="24"/>
        </w:rPr>
        <w:t xml:space="preserve">usually limited to the names </w:t>
      </w:r>
      <w:r w:rsidR="008F555C">
        <w:rPr>
          <w:rFonts w:ascii="Arial" w:hAnsi="Arial" w:cs="Arial"/>
          <w:color w:val="000000"/>
          <w:sz w:val="24"/>
          <w:szCs w:val="24"/>
        </w:rPr>
        <w:t>of the people involved, the date of the application, and whether the judge granted it.</w:t>
      </w:r>
      <w:r w:rsidR="00B562BB">
        <w:rPr>
          <w:rFonts w:ascii="Arial" w:hAnsi="Arial" w:cs="Arial"/>
          <w:color w:val="000000"/>
          <w:sz w:val="24"/>
          <w:szCs w:val="24"/>
        </w:rPr>
        <w:t xml:space="preserve">  The registers are </w:t>
      </w:r>
      <w:r>
        <w:rPr>
          <w:rFonts w:ascii="Arial" w:hAnsi="Arial" w:cs="Arial"/>
          <w:color w:val="000000"/>
          <w:sz w:val="24"/>
          <w:szCs w:val="24"/>
        </w:rPr>
        <w:t>usually indexed by the child’s name.</w:t>
      </w:r>
    </w:p>
    <w:p w14:paraId="5EEC85E3" w14:textId="06B5518C" w:rsidR="00467412" w:rsidRDefault="00467412" w:rsidP="00FD4668">
      <w:pPr>
        <w:pStyle w:val="PlainText"/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14:paraId="75062C6A" w14:textId="2869423E" w:rsidR="00467412" w:rsidRDefault="00467412" w:rsidP="00FD4668">
      <w:pPr>
        <w:pStyle w:val="PlainText"/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We have registers from the 1790’s to the 1930’s, and some after those years (varies by county or district).</w:t>
      </w:r>
      <w:r w:rsidR="00AE650C">
        <w:rPr>
          <w:rFonts w:ascii="Arial" w:hAnsi="Arial" w:cs="Arial"/>
          <w:color w:val="000000"/>
          <w:sz w:val="24"/>
          <w:szCs w:val="24"/>
        </w:rPr>
        <w:t xml:space="preserve">  </w:t>
      </w:r>
      <w:r w:rsidR="00C949F5">
        <w:rPr>
          <w:rFonts w:ascii="Arial" w:hAnsi="Arial" w:cs="Arial"/>
          <w:color w:val="000000"/>
          <w:sz w:val="24"/>
          <w:szCs w:val="24"/>
        </w:rPr>
        <w:t xml:space="preserve">Some registers only document </w:t>
      </w:r>
      <w:r w:rsidR="00F2183D">
        <w:rPr>
          <w:rFonts w:ascii="Arial" w:hAnsi="Arial" w:cs="Arial"/>
          <w:color w:val="000000"/>
          <w:sz w:val="24"/>
          <w:szCs w:val="24"/>
        </w:rPr>
        <w:t>guardianship</w:t>
      </w:r>
      <w:r w:rsidR="00C949F5">
        <w:rPr>
          <w:rFonts w:ascii="Arial" w:hAnsi="Arial" w:cs="Arial"/>
          <w:color w:val="000000"/>
          <w:sz w:val="24"/>
          <w:szCs w:val="24"/>
        </w:rPr>
        <w:t xml:space="preserve">, other also include information about probate or administration of successions.  </w:t>
      </w:r>
      <w:r w:rsidR="00AE650C">
        <w:rPr>
          <w:rFonts w:ascii="Arial" w:hAnsi="Arial" w:cs="Arial"/>
          <w:color w:val="000000"/>
          <w:sz w:val="24"/>
          <w:szCs w:val="24"/>
        </w:rPr>
        <w:t xml:space="preserve">Registers after the years we have are with the courthouses. </w:t>
      </w:r>
    </w:p>
    <w:p w14:paraId="0B4F0F12" w14:textId="4911A0E0" w:rsidR="0053192A" w:rsidRDefault="0053192A" w:rsidP="00FD4668">
      <w:pPr>
        <w:pStyle w:val="PlainText"/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14:paraId="4F893D72" w14:textId="77777777" w:rsidR="0076629D" w:rsidRDefault="00214375" w:rsidP="0076629D">
      <w:pPr>
        <w:pStyle w:val="PlainText"/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Guardianship </w:t>
      </w:r>
      <w:r w:rsidR="00C949F5">
        <w:rPr>
          <w:rFonts w:ascii="Arial" w:hAnsi="Arial" w:cs="Arial"/>
          <w:color w:val="000000"/>
          <w:sz w:val="24"/>
          <w:szCs w:val="24"/>
          <w:u w:val="single"/>
        </w:rPr>
        <w:t>books</w:t>
      </w:r>
      <w:r w:rsidR="00F2183D">
        <w:rPr>
          <w:rFonts w:ascii="Arial" w:hAnsi="Arial" w:cs="Arial"/>
          <w:color w:val="000000"/>
          <w:sz w:val="24"/>
          <w:szCs w:val="24"/>
        </w:rPr>
        <w:t>: Some courts created guardianship books</w:t>
      </w:r>
      <w:r w:rsidR="0076629D">
        <w:rPr>
          <w:rFonts w:ascii="Arial" w:hAnsi="Arial" w:cs="Arial"/>
          <w:color w:val="000000"/>
          <w:sz w:val="24"/>
          <w:szCs w:val="24"/>
        </w:rPr>
        <w:t xml:space="preserve"> containing information about the guardianship application.  Some of the books recorded </w:t>
      </w:r>
      <w:r w:rsidR="00BE5A1D">
        <w:rPr>
          <w:rFonts w:ascii="Arial" w:hAnsi="Arial" w:cs="Arial"/>
          <w:sz w:val="24"/>
          <w:szCs w:val="24"/>
        </w:rPr>
        <w:t>bonds posted by applicants</w:t>
      </w:r>
    </w:p>
    <w:p w14:paraId="2CF855C5" w14:textId="77777777" w:rsidR="0076629D" w:rsidRDefault="0076629D" w:rsidP="0076629D">
      <w:pPr>
        <w:pStyle w:val="PlainText"/>
        <w:tabs>
          <w:tab w:val="left" w:pos="360"/>
        </w:tabs>
        <w:rPr>
          <w:rFonts w:ascii="Arial" w:hAnsi="Arial" w:cs="Arial"/>
          <w:color w:val="000000"/>
          <w:sz w:val="24"/>
          <w:szCs w:val="24"/>
        </w:rPr>
      </w:pPr>
    </w:p>
    <w:p w14:paraId="56DA9915" w14:textId="77777777" w:rsidR="003D0B7F" w:rsidRDefault="00BE5A1D" w:rsidP="003D0B7F">
      <w:pPr>
        <w:pStyle w:val="PlainText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D0B7F">
        <w:rPr>
          <w:rFonts w:ascii="Arial" w:hAnsi="Arial" w:cs="Arial"/>
          <w:sz w:val="24"/>
          <w:szCs w:val="24"/>
          <w:u w:val="single"/>
        </w:rPr>
        <w:t>Guardianship files</w:t>
      </w:r>
      <w:r w:rsidRPr="003D0B7F">
        <w:rPr>
          <w:rFonts w:ascii="Arial" w:hAnsi="Arial" w:cs="Arial"/>
          <w:sz w:val="24"/>
          <w:szCs w:val="24"/>
        </w:rPr>
        <w:t xml:space="preserve">: </w:t>
      </w:r>
      <w:r w:rsidR="0076629D" w:rsidRPr="003D0B7F">
        <w:rPr>
          <w:rFonts w:ascii="Arial" w:hAnsi="Arial" w:cs="Arial"/>
          <w:sz w:val="24"/>
          <w:szCs w:val="24"/>
        </w:rPr>
        <w:t xml:space="preserve">These files exist for some courts.  They </w:t>
      </w:r>
      <w:r w:rsidR="00467412" w:rsidRPr="003D0B7F">
        <w:rPr>
          <w:rFonts w:ascii="Arial" w:hAnsi="Arial" w:cs="Arial"/>
          <w:sz w:val="24"/>
          <w:szCs w:val="24"/>
        </w:rPr>
        <w:t>contain the documents filed with the court in support of the application.</w:t>
      </w:r>
      <w:bookmarkStart w:id="24" w:name="table"/>
      <w:bookmarkStart w:id="25" w:name="_Toc62471756"/>
      <w:bookmarkStart w:id="26" w:name="_Hlk62473299"/>
      <w:bookmarkStart w:id="27" w:name="_Hlk63160744"/>
      <w:bookmarkEnd w:id="0"/>
      <w:bookmarkEnd w:id="1"/>
      <w:bookmarkEnd w:id="2"/>
      <w:bookmarkEnd w:id="3"/>
      <w:bookmarkEnd w:id="4"/>
      <w:bookmarkEnd w:id="24"/>
      <w:r w:rsidR="003D0B7F" w:rsidRPr="003D0B7F">
        <w:rPr>
          <w:rFonts w:ascii="Arial" w:hAnsi="Arial" w:cs="Arial"/>
          <w:sz w:val="24"/>
          <w:szCs w:val="24"/>
        </w:rPr>
        <w:t xml:space="preserve"> </w:t>
      </w:r>
      <w:r w:rsidR="0076629D" w:rsidRPr="003D0B7F">
        <w:rPr>
          <w:rFonts w:ascii="Arial" w:hAnsi="Arial" w:cs="Arial"/>
          <w:sz w:val="24"/>
          <w:szCs w:val="24"/>
        </w:rPr>
        <w:t xml:space="preserve">Table 1 at the end of this guide includes the counties or districts with guardianship files filed separately from the estate files, and the years for those files.  </w:t>
      </w:r>
    </w:p>
    <w:p w14:paraId="0AB03928" w14:textId="77777777" w:rsidR="003D0B7F" w:rsidRDefault="003D0B7F" w:rsidP="003D0B7F">
      <w:pPr>
        <w:pStyle w:val="PlainText"/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0357B874" w14:textId="4523EE3A" w:rsidR="0076629D" w:rsidRPr="003D0B7F" w:rsidRDefault="0076629D" w:rsidP="003D0B7F">
      <w:pPr>
        <w:pStyle w:val="PlainText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5A8C5B04">
        <w:rPr>
          <w:rFonts w:ascii="Arial" w:hAnsi="Arial" w:cs="Arial"/>
          <w:sz w:val="24"/>
          <w:szCs w:val="24"/>
        </w:rPr>
        <w:t>For other counties and years</w:t>
      </w:r>
      <w:r w:rsidR="003D0B7F" w:rsidRPr="5A8C5B04">
        <w:rPr>
          <w:rFonts w:ascii="Arial" w:hAnsi="Arial" w:cs="Arial"/>
          <w:sz w:val="24"/>
          <w:szCs w:val="24"/>
        </w:rPr>
        <w:t>, guardianship files may have been filed together with estate files documenting successions.  For information on searching those files</w:t>
      </w:r>
      <w:bookmarkStart w:id="28" w:name="_Hlk71722640"/>
      <w:r w:rsidR="003D0B7F" w:rsidRPr="5A8C5B04">
        <w:rPr>
          <w:rFonts w:ascii="Arial" w:hAnsi="Arial" w:cs="Arial"/>
          <w:sz w:val="24"/>
          <w:szCs w:val="24"/>
        </w:rPr>
        <w:t xml:space="preserve">, </w:t>
      </w:r>
      <w:hyperlink r:id="rId22">
        <w:r w:rsidR="003D0B7F" w:rsidRPr="5A8C5B04">
          <w:rPr>
            <w:rStyle w:val="Hyperlink"/>
            <w:rFonts w:ascii="Arial" w:hAnsi="Arial" w:cs="Arial"/>
            <w:sz w:val="24"/>
            <w:szCs w:val="24"/>
          </w:rPr>
          <w:t xml:space="preserve">click here to view </w:t>
        </w:r>
        <w:r w:rsidR="3804D953" w:rsidRPr="5A8C5B04">
          <w:rPr>
            <w:rStyle w:val="Hyperlink"/>
            <w:rFonts w:ascii="Arial" w:hAnsi="Arial" w:cs="Arial"/>
            <w:sz w:val="24"/>
            <w:szCs w:val="24"/>
          </w:rPr>
          <w:t>Research G</w:t>
        </w:r>
        <w:r w:rsidR="003D0B7F" w:rsidRPr="5A8C5B04">
          <w:rPr>
            <w:rStyle w:val="Hyperlink"/>
            <w:rFonts w:ascii="Arial" w:hAnsi="Arial" w:cs="Arial"/>
            <w:sz w:val="24"/>
            <w:szCs w:val="24"/>
          </w:rPr>
          <w:t>uide 206, How to Find a Will in Court Records</w:t>
        </w:r>
      </w:hyperlink>
      <w:bookmarkEnd w:id="28"/>
      <w:r w:rsidR="003D0B7F" w:rsidRPr="5A8C5B04">
        <w:rPr>
          <w:rFonts w:ascii="Arial" w:hAnsi="Arial" w:cs="Arial"/>
          <w:sz w:val="24"/>
          <w:szCs w:val="24"/>
        </w:rPr>
        <w:t>. To find this and other research guides on our website, click on “Access Our Collections” then click on “Research Guides and Tools”.</w:t>
      </w:r>
    </w:p>
    <w:p w14:paraId="5D7F4CCE" w14:textId="77777777" w:rsidR="00C872A7" w:rsidRDefault="00C872A7" w:rsidP="00FA2041">
      <w:pPr>
        <w:rPr>
          <w:rFonts w:cs="Arial"/>
          <w:lang w:val="en-GB"/>
        </w:rPr>
      </w:pPr>
    </w:p>
    <w:p w14:paraId="70C4F6C4" w14:textId="2FA11B8A" w:rsidR="00467412" w:rsidRPr="00C949F5" w:rsidRDefault="00C872A7" w:rsidP="00C949F5">
      <w:pPr>
        <w:pStyle w:val="Heading2"/>
      </w:pPr>
      <w:bookmarkStart w:id="29" w:name="_Toc76110850"/>
      <w:r w:rsidRPr="00C949F5">
        <w:t>If you do not find records about a guardianship</w:t>
      </w:r>
      <w:bookmarkEnd w:id="29"/>
    </w:p>
    <w:p w14:paraId="7D8E71F1" w14:textId="77777777" w:rsidR="00C949F5" w:rsidRDefault="00C949F5" w:rsidP="00467412">
      <w:pPr>
        <w:rPr>
          <w:rFonts w:cs="Arial"/>
          <w:color w:val="000000"/>
        </w:rPr>
      </w:pPr>
    </w:p>
    <w:p w14:paraId="73CBE960" w14:textId="5EEBA74C" w:rsidR="00467412" w:rsidRDefault="003D0B7F" w:rsidP="00467412">
      <w:pPr>
        <w:rPr>
          <w:rFonts w:cs="Arial"/>
          <w:color w:val="000000"/>
        </w:rPr>
      </w:pPr>
      <w:r w:rsidRPr="5A8C5B04">
        <w:rPr>
          <w:rFonts w:cs="Arial"/>
          <w:color w:val="000000" w:themeColor="text1"/>
        </w:rPr>
        <w:t xml:space="preserve">Wills may include parents’ intents regarding the rearing and guardianship of minor children.  For information on searching for wills, </w:t>
      </w:r>
      <w:hyperlink r:id="rId23">
        <w:r w:rsidRPr="5A8C5B04">
          <w:rPr>
            <w:rStyle w:val="Hyperlink"/>
            <w:rFonts w:cs="Arial"/>
          </w:rPr>
          <w:t>click here to view research guide 206, How to Find a Will in Court Records</w:t>
        </w:r>
      </w:hyperlink>
      <w:r w:rsidRPr="5A8C5B04">
        <w:rPr>
          <w:rFonts w:cs="Arial"/>
        </w:rPr>
        <w:t>.</w:t>
      </w:r>
    </w:p>
    <w:p w14:paraId="6B6A250A" w14:textId="621BF388" w:rsidR="00C872A7" w:rsidRDefault="00C872A7" w:rsidP="00467412">
      <w:pPr>
        <w:rPr>
          <w:rFonts w:cs="Arial"/>
          <w:color w:val="000000"/>
        </w:rPr>
      </w:pPr>
    </w:p>
    <w:p w14:paraId="655A8ED5" w14:textId="07C0B4EC" w:rsidR="00C872A7" w:rsidRDefault="00C872A7" w:rsidP="00467412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People could also become guardians by filing a deed poll with the Local Registry Office.  Deed </w:t>
      </w:r>
      <w:r w:rsidR="00BA5D9E">
        <w:rPr>
          <w:rFonts w:cs="Arial"/>
          <w:color w:val="000000"/>
        </w:rPr>
        <w:t>p</w:t>
      </w:r>
      <w:r>
        <w:rPr>
          <w:rFonts w:cs="Arial"/>
          <w:color w:val="000000"/>
        </w:rPr>
        <w:t>oll</w:t>
      </w:r>
      <w:r w:rsidR="00BA5D9E">
        <w:rPr>
          <w:rFonts w:cs="Arial"/>
          <w:color w:val="000000"/>
        </w:rPr>
        <w:t>s</w:t>
      </w:r>
      <w:r>
        <w:rPr>
          <w:rFonts w:cs="Arial"/>
          <w:color w:val="000000"/>
        </w:rPr>
        <w:t xml:space="preserve"> were statements of the person’s intent or actions</w:t>
      </w:r>
      <w:r w:rsidR="00D535AF">
        <w:rPr>
          <w:rFonts w:cs="Arial"/>
          <w:color w:val="000000"/>
        </w:rPr>
        <w:t>.  We do not have these records</w:t>
      </w:r>
    </w:p>
    <w:p w14:paraId="5EC156C5" w14:textId="3A2AB4EF" w:rsidR="00C872A7" w:rsidRDefault="00C872A7" w:rsidP="00467412">
      <w:pPr>
        <w:rPr>
          <w:rFonts w:cs="Arial"/>
          <w:color w:val="000000"/>
        </w:rPr>
      </w:pPr>
    </w:p>
    <w:p w14:paraId="3EA596D0" w14:textId="00324B0A" w:rsidR="00C872A7" w:rsidRDefault="00C872A7" w:rsidP="00C872A7">
      <w:pPr>
        <w:pStyle w:val="ListParagraph"/>
        <w:tabs>
          <w:tab w:val="left" w:pos="360"/>
          <w:tab w:val="left" w:pos="9000"/>
        </w:tabs>
        <w:ind w:left="0"/>
      </w:pPr>
      <w:r>
        <w:rPr>
          <w:rFonts w:cs="Arial"/>
          <w:color w:val="000000"/>
        </w:rPr>
        <w:t xml:space="preserve">In many cases, </w:t>
      </w:r>
      <w:r>
        <w:rPr>
          <w:szCs w:val="20"/>
        </w:rPr>
        <w:t>parents</w:t>
      </w:r>
      <w:r w:rsidRPr="00F80759">
        <w:rPr>
          <w:szCs w:val="20"/>
        </w:rPr>
        <w:t xml:space="preserve"> </w:t>
      </w:r>
      <w:r>
        <w:t xml:space="preserve">made informal arrangements with relatives or friends for the care of their children.  Children formally awarded a guardian had no more public support </w:t>
      </w:r>
      <w:r>
        <w:lastRenderedPageBreak/>
        <w:t>than those left in the care of relatives of friends.  In informal arrangements, no official records were ever created.</w:t>
      </w:r>
    </w:p>
    <w:p w14:paraId="136C07D9" w14:textId="76730B7F" w:rsidR="00C872A7" w:rsidRDefault="00C872A7" w:rsidP="00467412">
      <w:pPr>
        <w:rPr>
          <w:rFonts w:cs="Arial"/>
          <w:color w:val="000000"/>
        </w:rPr>
      </w:pPr>
    </w:p>
    <w:p w14:paraId="2BA4A67A" w14:textId="172BC693" w:rsidR="003D0B7F" w:rsidRPr="001C3982" w:rsidRDefault="00A061B4" w:rsidP="003D0B7F">
      <w:pPr>
        <w:pStyle w:val="Heading1"/>
      </w:pPr>
      <w:bookmarkStart w:id="30" w:name="_Toc76110851"/>
      <w:r>
        <w:t>Are there related records?</w:t>
      </w:r>
      <w:bookmarkEnd w:id="30"/>
    </w:p>
    <w:p w14:paraId="0DD10ACE" w14:textId="77777777" w:rsidR="00062038" w:rsidRPr="003D2A13" w:rsidRDefault="00062038" w:rsidP="00062038">
      <w:pPr>
        <w:pStyle w:val="PlainText"/>
        <w:rPr>
          <w:rFonts w:ascii="Arial" w:hAnsi="Arial" w:cs="Arial"/>
          <w:sz w:val="24"/>
          <w:szCs w:val="24"/>
        </w:rPr>
      </w:pPr>
    </w:p>
    <w:p w14:paraId="368D02EC" w14:textId="5550B660" w:rsidR="00062038" w:rsidRDefault="00062038" w:rsidP="00062038">
      <w:r>
        <w:t>If a guardianship involved</w:t>
      </w:r>
      <w:r w:rsidR="009642A1">
        <w:t xml:space="preserve"> a change to the child’s </w:t>
      </w:r>
      <w:r>
        <w:t>name, the birth registration was annotated with the new name.  When all birth registrations were re-indexed in the 1950’s, these registrations were indexed under the new name.</w:t>
      </w:r>
    </w:p>
    <w:p w14:paraId="7504514C" w14:textId="41AFD203" w:rsidR="00062038" w:rsidRDefault="00062038" w:rsidP="00062038"/>
    <w:p w14:paraId="11188B3E" w14:textId="03C26BC8" w:rsidR="00062038" w:rsidRDefault="00062038" w:rsidP="00062038">
      <w:r>
        <w:t xml:space="preserve">For information about these and other birth registrations, and how to search them, </w:t>
      </w:r>
      <w:hyperlink r:id="rId24" w:tooltip="Click to access the Archives' birth records webpage" w:history="1">
        <w:r w:rsidRPr="00062038">
          <w:rPr>
            <w:rStyle w:val="Hyperlink"/>
          </w:rPr>
          <w:t>click here to view our Ontario births page</w:t>
        </w:r>
      </w:hyperlink>
      <w:r>
        <w:t xml:space="preserve">.  To find this page on our website, click on “Tracing Your Family History” </w:t>
      </w:r>
      <w:r w:rsidR="00BA5D9E">
        <w:t>then click on “Ontario Vital Statistics”.</w:t>
      </w:r>
    </w:p>
    <w:p w14:paraId="746767DB" w14:textId="3E082592" w:rsidR="00A061B4" w:rsidRDefault="00A061B4" w:rsidP="00062038"/>
    <w:p w14:paraId="59962E93" w14:textId="677C7A68" w:rsidR="00A061B4" w:rsidRDefault="00A061B4" w:rsidP="00062038">
      <w:r>
        <w:t>In the case of an adoption, the original birth registration was annotated.  In most cases, the adoptive parents also re-registered the birth under child’s new name, and the original registration was sealed.  For information about accessing those records, see the “Where do I find these records” section of this guide.</w:t>
      </w:r>
    </w:p>
    <w:p w14:paraId="10307978" w14:textId="77777777" w:rsidR="00C872A7" w:rsidRDefault="00C872A7" w:rsidP="00467412">
      <w:pPr>
        <w:rPr>
          <w:rFonts w:cs="Arial"/>
          <w:lang w:val="en-GB"/>
        </w:rPr>
      </w:pPr>
    </w:p>
    <w:p w14:paraId="3FF76828" w14:textId="77777777" w:rsidR="00915867" w:rsidRPr="0044044F" w:rsidRDefault="00915867" w:rsidP="00915867">
      <w:pPr>
        <w:pStyle w:val="Heading1"/>
      </w:pPr>
      <w:bookmarkStart w:id="31" w:name="_Toc42260591"/>
      <w:bookmarkStart w:id="32" w:name="_Toc43282624"/>
      <w:bookmarkStart w:id="33" w:name="_Toc59627393"/>
      <w:bookmarkStart w:id="34" w:name="_Toc76110852"/>
      <w:r w:rsidRPr="0044044F">
        <w:rPr>
          <w:rStyle w:val="normaltextrun"/>
        </w:rPr>
        <w:t>How do I get to the online descriptions?</w:t>
      </w:r>
      <w:bookmarkEnd w:id="31"/>
      <w:bookmarkEnd w:id="32"/>
      <w:bookmarkEnd w:id="33"/>
      <w:bookmarkEnd w:id="34"/>
      <w:r w:rsidRPr="0044044F">
        <w:rPr>
          <w:rStyle w:val="eop"/>
        </w:rPr>
        <w:t> </w:t>
      </w:r>
    </w:p>
    <w:p w14:paraId="116389E5" w14:textId="77777777" w:rsidR="00915867" w:rsidRPr="00EA7761" w:rsidRDefault="00915867" w:rsidP="009158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7761">
        <w:rPr>
          <w:rStyle w:val="eop"/>
          <w:rFonts w:ascii="Arial" w:hAnsi="Arial" w:cs="Arial"/>
        </w:rPr>
        <w:t> </w:t>
      </w:r>
    </w:p>
    <w:p w14:paraId="5856F2EF" w14:textId="394DCDA4" w:rsidR="00EA7761" w:rsidRPr="00EA7761" w:rsidRDefault="59B79CB7" w:rsidP="21EB0E30">
      <w:pPr>
        <w:pStyle w:val="paragraph"/>
        <w:numPr>
          <w:ilvl w:val="0"/>
          <w:numId w:val="33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</w:rPr>
      </w:pPr>
      <w:r w:rsidRPr="5A8C5B04">
        <w:rPr>
          <w:rStyle w:val="normaltextrun"/>
          <w:rFonts w:ascii="Arial" w:eastAsia="Arial" w:hAnsi="Arial" w:cs="Arial"/>
          <w:color w:val="000000" w:themeColor="text1"/>
          <w:lang w:val="en-CA"/>
        </w:rPr>
        <w:t>On our website’s main page, click on “Access Our Collections”, and click on “Archives and Information Management System”, as shown in the image below</w:t>
      </w:r>
      <w:r w:rsidR="00EA7761" w:rsidRPr="00EA776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 </w:t>
      </w:r>
      <w:r w:rsidR="00EA7761" w:rsidRPr="00EA7761">
        <w:rPr>
          <w:rStyle w:val="eop"/>
          <w:rFonts w:ascii="Arial" w:hAnsi="Arial" w:cs="Arial"/>
        </w:rPr>
        <w:t> </w:t>
      </w:r>
    </w:p>
    <w:p w14:paraId="1AB29497" w14:textId="77777777" w:rsidR="00EA7761" w:rsidRPr="00EA7761" w:rsidRDefault="00EA7761" w:rsidP="00EA7761">
      <w:pPr>
        <w:pStyle w:val="paragraph"/>
        <w:tabs>
          <w:tab w:val="num" w:pos="426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FFB2F8F" w14:textId="52C950C3" w:rsidR="00EA7761" w:rsidRPr="00EA7761" w:rsidRDefault="1E16AC73" w:rsidP="5A8C5B04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noProof/>
        </w:rPr>
        <w:drawing>
          <wp:inline distT="0" distB="0" distL="0" distR="0" wp14:anchorId="1E3678CE" wp14:editId="2C9F084C">
            <wp:extent cx="5943600" cy="2686050"/>
            <wp:effectExtent l="0" t="0" r="0" b="0"/>
            <wp:docPr id="561511937" name="Picture 561511937" descr="This image shows the &quot;Access Our Collections&quot; page, with arrows pointing to the links to that page and the Archives Information Manageme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761">
        <w:br/>
      </w:r>
    </w:p>
    <w:p w14:paraId="725C5E75" w14:textId="77777777" w:rsidR="00EA7761" w:rsidRPr="00EA7761" w:rsidRDefault="00EA7761" w:rsidP="00EA7761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Arial" w:hAnsi="Arial" w:cs="Arial"/>
        </w:rPr>
      </w:pPr>
      <w:r w:rsidRPr="00EA7761">
        <w:rPr>
          <w:rStyle w:val="eop"/>
          <w:rFonts w:ascii="Arial" w:hAnsi="Arial" w:cs="Arial"/>
        </w:rPr>
        <w:t>   </w:t>
      </w:r>
    </w:p>
    <w:p w14:paraId="5CA0A2B7" w14:textId="10C2AB28" w:rsidR="00EA7761" w:rsidRPr="00EA7761" w:rsidRDefault="54886A6C" w:rsidP="5A8C5B04">
      <w:pPr>
        <w:pStyle w:val="paragraph"/>
        <w:numPr>
          <w:ilvl w:val="0"/>
          <w:numId w:val="34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5A8C5B04">
        <w:rPr>
          <w:rStyle w:val="normaltextrun"/>
          <w:rFonts w:ascii="Arial" w:eastAsia="Arial" w:hAnsi="Arial" w:cs="Arial"/>
          <w:color w:val="000000" w:themeColor="text1"/>
          <w:lang w:val="en-CA"/>
        </w:rPr>
        <w:t>In the Archives and Information Management System (AIMS), click on “Archives repository (only)” button</w:t>
      </w:r>
      <w:r w:rsidR="00EA7761" w:rsidRPr="00EA776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</w:t>
      </w:r>
      <w:r w:rsidR="00EA7761" w:rsidRPr="00EA7761">
        <w:rPr>
          <w:rStyle w:val="eop"/>
          <w:rFonts w:ascii="Arial" w:hAnsi="Arial" w:cs="Arial"/>
        </w:rPr>
        <w:t> </w:t>
      </w:r>
    </w:p>
    <w:p w14:paraId="7BF730B9" w14:textId="657FD86D" w:rsidR="00EA7761" w:rsidRPr="00EA7761" w:rsidRDefault="00EA7761" w:rsidP="5A8C5B04">
      <w:pPr>
        <w:pStyle w:val="paragraph"/>
        <w:tabs>
          <w:tab w:val="num" w:pos="426"/>
        </w:tabs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98F3C32" w14:textId="588659C0" w:rsidR="00EA7761" w:rsidRPr="00EA7761" w:rsidRDefault="601E331B" w:rsidP="5A8C5B0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58A9E64" wp14:editId="394A4C41">
            <wp:extent cx="5943600" cy="2381250"/>
            <wp:effectExtent l="0" t="0" r="0" b="0"/>
            <wp:docPr id="1528660047" name="Picture 1528660047" descr="This image shows the Archives and Information Management System homepage, with an arrow pointing to the &quot;Archives repository (only)&quot; search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761">
        <w:br/>
      </w:r>
      <w:r w:rsidR="00EA7761" w:rsidRPr="5A8C5B04">
        <w:rPr>
          <w:rStyle w:val="eop"/>
          <w:rFonts w:ascii="Arial" w:hAnsi="Arial" w:cs="Arial"/>
        </w:rPr>
        <w:t>  </w:t>
      </w:r>
    </w:p>
    <w:p w14:paraId="27050B5B" w14:textId="77777777" w:rsidR="00EA7761" w:rsidRPr="00EA7761" w:rsidRDefault="00EA7761" w:rsidP="00EA77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07915696" w14:textId="68013720" w:rsidR="00EA7761" w:rsidRPr="00EA7761" w:rsidRDefault="4912896F" w:rsidP="5A8C5B04">
      <w:pPr>
        <w:pStyle w:val="paragraph"/>
        <w:numPr>
          <w:ilvl w:val="0"/>
          <w:numId w:val="35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5A8C5B04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“Welcome to the Archival Collection” search page, click “Advanced Search”</w:t>
      </w:r>
      <w:r w:rsidR="00EA7761" w:rsidRPr="00EA776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</w:t>
      </w:r>
      <w:r w:rsidR="00EA7761" w:rsidRPr="00EA7761">
        <w:rPr>
          <w:rStyle w:val="eop"/>
          <w:rFonts w:ascii="Arial" w:hAnsi="Arial" w:cs="Arial"/>
        </w:rPr>
        <w:t> </w:t>
      </w:r>
    </w:p>
    <w:p w14:paraId="79A47AAF" w14:textId="6A52CEB1" w:rsidR="00EA7761" w:rsidRPr="00EA7761" w:rsidRDefault="00EA7761" w:rsidP="5A8C5B04">
      <w:pPr>
        <w:pStyle w:val="paragraph"/>
        <w:tabs>
          <w:tab w:val="num" w:pos="426"/>
        </w:tabs>
        <w:spacing w:before="0" w:beforeAutospacing="0" w:after="0" w:afterAutospacing="0"/>
        <w:rPr>
          <w:rFonts w:ascii="Arial" w:hAnsi="Arial" w:cs="Arial"/>
        </w:rPr>
      </w:pPr>
    </w:p>
    <w:p w14:paraId="20EE5231" w14:textId="231A3537" w:rsidR="00EA7761" w:rsidRPr="00EA7761" w:rsidRDefault="24A57C8F" w:rsidP="5A8C5B04">
      <w:pPr>
        <w:jc w:val="center"/>
      </w:pPr>
      <w:r>
        <w:rPr>
          <w:noProof/>
        </w:rPr>
        <w:drawing>
          <wp:inline distT="0" distB="0" distL="0" distR="0" wp14:anchorId="49AE8DB5" wp14:editId="3BE456B7">
            <wp:extent cx="5943600" cy="2419350"/>
            <wp:effectExtent l="0" t="0" r="0" b="0"/>
            <wp:docPr id="1025955117" name="Picture 1025955117" descr="This image shows the &quot;Welcome to the Archival Collection&quot; search page in the Archives and Information Management System, with an arrow pointing to the &quot;Advanced Search&quot;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761">
        <w:br/>
      </w:r>
    </w:p>
    <w:p w14:paraId="71D3E994" w14:textId="77777777" w:rsidR="00EA7761" w:rsidRPr="00EA7761" w:rsidRDefault="00EA7761" w:rsidP="00EA77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A7761">
        <w:rPr>
          <w:rStyle w:val="eop"/>
          <w:rFonts w:ascii="Arial" w:hAnsi="Arial" w:cs="Arial"/>
        </w:rPr>
        <w:t> </w:t>
      </w:r>
    </w:p>
    <w:p w14:paraId="07B23184" w14:textId="6A4494E8" w:rsidR="00EA7761" w:rsidRPr="00EA7761" w:rsidRDefault="78B20618" w:rsidP="5A8C5B04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5A8C5B04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“Archives Advanced Search” page enter the reference code (that’s the number starting with C, F or RG) in the Reference Code field and click “Search” (at the bottom of the page</w:t>
      </w:r>
      <w:r w:rsidR="00EA7761" w:rsidRPr="00EA776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.</w:t>
      </w:r>
    </w:p>
    <w:p w14:paraId="7F97004F" w14:textId="77777777" w:rsidR="00EA7761" w:rsidRPr="00EA7761" w:rsidRDefault="00EA7761" w:rsidP="5A8C5B0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D3C5E37" w14:textId="7404867A" w:rsidR="00EA7761" w:rsidRPr="00EA7761" w:rsidRDefault="5B1567F3" w:rsidP="5A8C5B0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9384849" wp14:editId="66DAC8B0">
            <wp:extent cx="5943600" cy="2590800"/>
            <wp:effectExtent l="0" t="0" r="0" b="0"/>
            <wp:docPr id="1799422979" name="Picture 1799422979" descr="This image shows the &quot;Archives Advanced Search&quot; page in the Archives and Information Management System, with an arrow pointing to the &quot;Reference Code&quot;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7761">
        <w:br/>
      </w:r>
    </w:p>
    <w:p w14:paraId="1D4EF2A9" w14:textId="77777777" w:rsidR="0070113A" w:rsidRPr="00FA2041" w:rsidRDefault="0070113A" w:rsidP="00063FBD">
      <w:pPr>
        <w:pStyle w:val="Heading1"/>
        <w:rPr>
          <w:rStyle w:val="normaltextrun"/>
          <w:rFonts w:cs="Arial"/>
          <w:lang w:val="en-GB"/>
        </w:rPr>
      </w:pPr>
      <w:bookmarkStart w:id="35" w:name="_Toc65498265"/>
      <w:bookmarkStart w:id="36" w:name="_Toc76110853"/>
      <w:r w:rsidRPr="001B1BCC">
        <w:rPr>
          <w:rStyle w:val="normaltextrun"/>
        </w:rPr>
        <w:t>Contact us</w:t>
      </w:r>
      <w:bookmarkEnd w:id="25"/>
      <w:bookmarkEnd w:id="35"/>
      <w:bookmarkEnd w:id="36"/>
    </w:p>
    <w:p w14:paraId="78C0034D" w14:textId="77777777" w:rsidR="0070113A" w:rsidRPr="003F2839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94B8CDE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  <w:lang w:val="en-CA"/>
        </w:rPr>
        <w:t>Although unable to do your research for you, our reference archivists are waiting to assist you.  You may telephone or write to them by mail or email or — best of all — visit the Archives of Ontario.</w:t>
      </w: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62681011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4D3D39E9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lang w:val="en-CA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Telephone: 416-327-1600</w:t>
      </w:r>
      <w:r w:rsidRPr="0070113A">
        <w:rPr>
          <w:rStyle w:val="normaltextrun"/>
          <w:rFonts w:ascii="Arial" w:hAnsi="Arial" w:cs="Arial"/>
          <w:b/>
          <w:bCs/>
          <w:lang w:val="en-CA"/>
        </w:rPr>
        <w:tab/>
        <w:t xml:space="preserve"> Toll free (Ontario): 1-800-668-9933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730E6C53" w14:textId="77777777" w:rsidR="0070113A" w:rsidRPr="0070113A" w:rsidRDefault="0070113A" w:rsidP="0070113A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Email: </w:t>
      </w:r>
      <w:hyperlink r:id="rId29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email the Archives of Ontario</w:t>
        </w:r>
      </w:hyperlink>
      <w:r w:rsidRPr="0070113A">
        <w:rPr>
          <w:rStyle w:val="normaltextrun"/>
          <w:rFonts w:ascii="Arial" w:hAnsi="Arial" w:cs="Arial"/>
          <w:lang w:val="en-CA"/>
        </w:rPr>
        <w:t>. The e-mail address is </w:t>
      </w:r>
      <w:hyperlink r:id="rId30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reference@ontario.ca</w:t>
        </w:r>
      </w:hyperlink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0B5EB43A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Address: Archives of Ontario, 134 Ian Macdonald Blvd., Toronto, ON M7A 2C5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4B34C327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422F7DD8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Website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32FB96AB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  <w:lang w:val="en-CA"/>
        </w:rPr>
        <w:t>Visit our website for information about our collections and our services, our online exhibits and education programs, and links to our social media accounts. </w:t>
      </w:r>
      <w:hyperlink r:id="rId31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visit our website</w:t>
        </w:r>
      </w:hyperlink>
      <w:r w:rsidRPr="0070113A">
        <w:rPr>
          <w:rStyle w:val="normaltextrun"/>
          <w:rFonts w:ascii="Arial" w:hAnsi="Arial" w:cs="Arial"/>
          <w:lang w:val="en-CA"/>
        </w:rPr>
        <w:t>.  The website is </w:t>
      </w:r>
      <w:hyperlink r:id="rId32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www.ontario.ca/archives</w:t>
        </w:r>
      </w:hyperlink>
      <w:r w:rsidRPr="0070113A">
        <w:rPr>
          <w:rStyle w:val="normaltextrun"/>
          <w:rFonts w:ascii="Arial" w:hAnsi="Arial" w:cs="Arial"/>
          <w:lang w:val="en-CA"/>
        </w:rPr>
        <w:t>.</w:t>
      </w: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78CFF7BB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5D5FCA6D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Customer Service and Research Guides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3EE59D6D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  <w:lang w:val="en-CA"/>
        </w:rPr>
        <w:t>Our guides contain information about our services, freelance researchers available to do research for you, and some of our most popular records.  </w:t>
      </w:r>
      <w:hyperlink r:id="rId33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view our guides</w:t>
        </w:r>
      </w:hyperlink>
      <w:r w:rsidRPr="0070113A">
        <w:rPr>
          <w:rStyle w:val="normaltextrun"/>
          <w:rFonts w:ascii="Arial" w:hAnsi="Arial" w:cs="Arial"/>
          <w:lang w:val="en-CA"/>
        </w:rPr>
        <w:t>.  To find the “Research Guides and Tools” on our website, click on “Access our Collections”.</w:t>
      </w: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bookmarkEnd w:id="26"/>
    <w:p w14:paraId="09D532AC" w14:textId="77777777" w:rsidR="0070113A" w:rsidRPr="0070113A" w:rsidRDefault="0070113A" w:rsidP="0070113A">
      <w:pPr>
        <w:rPr>
          <w:rFonts w:cs="Arial"/>
          <w:color w:val="000000"/>
          <w:sz w:val="22"/>
          <w:szCs w:val="22"/>
        </w:rPr>
      </w:pPr>
      <w:r w:rsidRPr="0070113A">
        <w:rPr>
          <w:rFonts w:cs="Arial"/>
          <w:color w:val="000000"/>
          <w:sz w:val="22"/>
          <w:szCs w:val="22"/>
        </w:rPr>
        <w:t>______________________________________________________________________</w:t>
      </w:r>
    </w:p>
    <w:p w14:paraId="53059C51" w14:textId="3CF0315F" w:rsidR="0070113A" w:rsidRPr="001A42F8" w:rsidRDefault="0070113A" w:rsidP="0070113A">
      <w:pPr>
        <w:jc w:val="center"/>
      </w:pPr>
      <w:r>
        <w:br/>
        <w:t xml:space="preserve">© </w:t>
      </w:r>
      <w:r w:rsidR="4F9EF721">
        <w:t>King</w:t>
      </w:r>
      <w:r>
        <w:t>'s Printer for Ontario, 202</w:t>
      </w:r>
      <w:r w:rsidR="3B3B7776">
        <w:t>3</w:t>
      </w:r>
    </w:p>
    <w:p w14:paraId="194AB33C" w14:textId="77777777" w:rsidR="0070113A" w:rsidRPr="001A42F8" w:rsidRDefault="0070113A" w:rsidP="0070113A"/>
    <w:p w14:paraId="3CD3173F" w14:textId="77777777" w:rsidR="00EB7FA0" w:rsidRDefault="0070113A" w:rsidP="0070113A">
      <w:pPr>
        <w:rPr>
          <w:rStyle w:val="normaltextrun"/>
          <w:color w:val="000000"/>
          <w:shd w:val="clear" w:color="auto" w:fill="FFFFFF"/>
        </w:rPr>
        <w:sectPr w:rsidR="00EB7FA0" w:rsidSect="00CD49C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1134" w:right="1440" w:bottom="567" w:left="1440" w:header="709" w:footer="709" w:gutter="0"/>
          <w:pgNumType w:start="1"/>
          <w:cols w:space="708"/>
          <w:docGrid w:linePitch="360"/>
        </w:sectPr>
      </w:pPr>
      <w:bookmarkStart w:id="37" w:name="_Hlk62473331"/>
      <w:r>
        <w:rPr>
          <w:rStyle w:val="normaltextrun"/>
          <w:color w:val="000000"/>
          <w:shd w:val="clear" w:color="auto" w:fill="FFFFFF"/>
        </w:rPr>
        <w:t>This information is provided as a public service.  Last update is shown at the beginning of this guide.  Readers should where possible verify the information before acting on it.</w:t>
      </w:r>
      <w:bookmarkEnd w:id="27"/>
      <w:bookmarkEnd w:id="37"/>
    </w:p>
    <w:p w14:paraId="092F9D7D" w14:textId="40A6120F" w:rsidR="00EB7FA0" w:rsidRDefault="00C949F5" w:rsidP="00C949F5">
      <w:pPr>
        <w:pStyle w:val="Heading1"/>
      </w:pPr>
      <w:bookmarkStart w:id="38" w:name="_Table_1:_Guardianship"/>
      <w:bookmarkStart w:id="39" w:name="_Toc76110854"/>
      <w:bookmarkEnd w:id="38"/>
      <w:r>
        <w:lastRenderedPageBreak/>
        <w:t>Table 1: Guardianship records</w:t>
      </w:r>
      <w:bookmarkEnd w:id="39"/>
      <w:r>
        <w:t xml:space="preserve"> </w:t>
      </w:r>
    </w:p>
    <w:p w14:paraId="6ADA601F" w14:textId="2C8A2699" w:rsidR="00C949F5" w:rsidRDefault="00C949F5" w:rsidP="00EB7FA0">
      <w:pPr>
        <w:tabs>
          <w:tab w:val="left" w:pos="9000"/>
        </w:tabs>
        <w:rPr>
          <w:sz w:val="22"/>
        </w:rPr>
      </w:pPr>
    </w:p>
    <w:p w14:paraId="4AF7767A" w14:textId="5A08AF6E" w:rsidR="00AC02E1" w:rsidRPr="00AC02E1" w:rsidRDefault="00AC02E1" w:rsidP="00EB7FA0">
      <w:pPr>
        <w:tabs>
          <w:tab w:val="left" w:pos="9000"/>
        </w:tabs>
        <w:rPr>
          <w:b/>
          <w:bCs/>
        </w:rPr>
      </w:pPr>
      <w:r w:rsidRPr="00AC02E1">
        <w:rPr>
          <w:b/>
          <w:bCs/>
        </w:rPr>
        <w:t>How to use this table and access guardianship records</w:t>
      </w:r>
    </w:p>
    <w:p w14:paraId="1A3F03A1" w14:textId="7E7AFAD8" w:rsidR="00AC02E1" w:rsidRPr="00AC02E1" w:rsidRDefault="00AC02E1" w:rsidP="00EB7FA0">
      <w:pPr>
        <w:tabs>
          <w:tab w:val="left" w:pos="9000"/>
        </w:tabs>
        <w:rPr>
          <w:b/>
          <w:bCs/>
        </w:rPr>
      </w:pPr>
    </w:p>
    <w:p w14:paraId="4EF63BFC" w14:textId="2B8632F8" w:rsidR="00AC02E1" w:rsidRPr="00AC02E1" w:rsidRDefault="00AC02E1" w:rsidP="00EB7FA0">
      <w:pPr>
        <w:tabs>
          <w:tab w:val="left" w:pos="9000"/>
        </w:tabs>
        <w:rPr>
          <w:b/>
          <w:bCs/>
        </w:rPr>
      </w:pPr>
      <w:r w:rsidRPr="00AC02E1">
        <w:rPr>
          <w:b/>
          <w:bCs/>
        </w:rPr>
        <w:t>Guardianship registers:</w:t>
      </w:r>
    </w:p>
    <w:p w14:paraId="4D43F903" w14:textId="58B558C2" w:rsidR="00C949F5" w:rsidRDefault="00AC02E1" w:rsidP="00EB7FA0">
      <w:pPr>
        <w:tabs>
          <w:tab w:val="left" w:pos="9000"/>
        </w:tabs>
        <w:rPr>
          <w:rFonts w:cs="Arial"/>
        </w:rPr>
      </w:pPr>
      <w:r w:rsidRPr="00AC02E1">
        <w:rPr>
          <w:rFonts w:cs="Arial"/>
        </w:rPr>
        <w:t>See the online series descriptions for information about these records and how to access the</w:t>
      </w:r>
      <w:r w:rsidR="00A246F9">
        <w:rPr>
          <w:rFonts w:cs="Arial"/>
        </w:rPr>
        <w:t>m</w:t>
      </w:r>
    </w:p>
    <w:p w14:paraId="3F29C5DA" w14:textId="77777777" w:rsidR="00A246F9" w:rsidRPr="00AC02E1" w:rsidRDefault="00A246F9" w:rsidP="00EB7FA0">
      <w:pPr>
        <w:tabs>
          <w:tab w:val="left" w:pos="9000"/>
        </w:tabs>
        <w:rPr>
          <w:rFonts w:cs="Arial"/>
        </w:rPr>
      </w:pPr>
    </w:p>
    <w:p w14:paraId="2CBBA8FF" w14:textId="17CFFB9A" w:rsidR="00AC02E1" w:rsidRDefault="00AC02E1" w:rsidP="00EB7FA0">
      <w:pPr>
        <w:tabs>
          <w:tab w:val="left" w:pos="9000"/>
        </w:tabs>
        <w:rPr>
          <w:rFonts w:cs="Arial"/>
        </w:rPr>
      </w:pPr>
      <w:r>
        <w:rPr>
          <w:rFonts w:cs="Arial"/>
          <w:u w:val="single"/>
        </w:rPr>
        <w:t>If there are no guardianship registers for a county/district</w:t>
      </w:r>
      <w:r>
        <w:rPr>
          <w:rFonts w:cs="Arial"/>
        </w:rPr>
        <w:t xml:space="preserve">: Other </w:t>
      </w:r>
      <w:r w:rsidR="005014CD">
        <w:rPr>
          <w:rFonts w:cs="Arial"/>
        </w:rPr>
        <w:t xml:space="preserve">court registers may contain entries about </w:t>
      </w:r>
      <w:r w:rsidR="00AF03B6">
        <w:rPr>
          <w:rFonts w:cs="Arial"/>
        </w:rPr>
        <w:t>guardianships</w:t>
      </w:r>
      <w:r w:rsidR="005014CD">
        <w:rPr>
          <w:rFonts w:cs="Arial"/>
        </w:rPr>
        <w:t>, as well as probates and administrations (for succession).</w:t>
      </w:r>
    </w:p>
    <w:p w14:paraId="04702963" w14:textId="5DF06AC5" w:rsidR="005014CD" w:rsidRDefault="005014CD" w:rsidP="00EB7FA0">
      <w:pPr>
        <w:tabs>
          <w:tab w:val="left" w:pos="9000"/>
        </w:tabs>
        <w:rPr>
          <w:rFonts w:cs="Arial"/>
        </w:rPr>
      </w:pPr>
    </w:p>
    <w:p w14:paraId="6B3CDD0F" w14:textId="32A6E2BB" w:rsidR="005014CD" w:rsidRDefault="005014CD" w:rsidP="00EB7FA0">
      <w:pPr>
        <w:tabs>
          <w:tab w:val="left" w:pos="9000"/>
        </w:tabs>
        <w:rPr>
          <w:rFonts w:cs="Arial"/>
        </w:rPr>
      </w:pPr>
      <w:r>
        <w:rPr>
          <w:rFonts w:cs="Arial"/>
          <w:b/>
          <w:bCs/>
        </w:rPr>
        <w:t>Other Court Registers</w:t>
      </w:r>
      <w:r>
        <w:rPr>
          <w:rFonts w:cs="Arial"/>
        </w:rPr>
        <w:t>:</w:t>
      </w:r>
    </w:p>
    <w:p w14:paraId="7C63437C" w14:textId="77777777" w:rsidR="00AF03B6" w:rsidRPr="00A246F9" w:rsidRDefault="09E01DC3" w:rsidP="00AF03B6">
      <w:pPr>
        <w:rPr>
          <w:rFonts w:cs="Arial"/>
          <w:lang w:val="en-US"/>
        </w:rPr>
      </w:pPr>
      <w:r w:rsidRPr="3B8A9E39">
        <w:rPr>
          <w:rFonts w:cs="Arial"/>
        </w:rPr>
        <w:t xml:space="preserve">To find registers on microfilm, </w:t>
      </w:r>
      <w:hyperlink r:id="rId40">
        <w:r w:rsidRPr="3B8A9E39">
          <w:rPr>
            <w:rStyle w:val="Hyperlink"/>
          </w:rPr>
          <w:t>Click here to consult the Microfilm Interloan catalogue to find the microfilm reel</w:t>
        </w:r>
      </w:hyperlink>
      <w:r w:rsidRPr="3B8A9E39">
        <w:rPr>
          <w:rStyle w:val="Hyperlink"/>
        </w:rPr>
        <w:t xml:space="preserve"> number you </w:t>
      </w:r>
      <w:bookmarkStart w:id="40" w:name="_Int_s3pIkTc1"/>
      <w:r w:rsidRPr="3B8A9E39">
        <w:rPr>
          <w:rStyle w:val="Hyperlink"/>
        </w:rPr>
        <w:t>need</w:t>
      </w:r>
      <w:r w:rsidRPr="3B8A9E39">
        <w:rPr>
          <w:color w:val="000000" w:themeColor="text1"/>
        </w:rPr>
        <w:t>, or</w:t>
      </w:r>
      <w:bookmarkEnd w:id="40"/>
      <w:r w:rsidRPr="3B8A9E39">
        <w:rPr>
          <w:color w:val="000000" w:themeColor="text1"/>
        </w:rPr>
        <w:t xml:space="preserve"> see the</w:t>
      </w:r>
      <w:r w:rsidRPr="3B8A9E39">
        <w:rPr>
          <w:b/>
          <w:bCs/>
          <w:color w:val="000000" w:themeColor="text1"/>
        </w:rPr>
        <w:t xml:space="preserve"> User's Guide to Surrogate Courts and Surrogate Clerk Microfilm Reels </w:t>
      </w:r>
      <w:r w:rsidRPr="3B8A9E39">
        <w:rPr>
          <w:color w:val="000000" w:themeColor="text1"/>
        </w:rPr>
        <w:t xml:space="preserve">binder in the Reading Room.  </w:t>
      </w:r>
    </w:p>
    <w:p w14:paraId="0720DB8B" w14:textId="77777777" w:rsidR="00AF03B6" w:rsidRPr="005573E8" w:rsidRDefault="00AF03B6" w:rsidP="00AF03B6">
      <w:pPr>
        <w:pStyle w:val="ListParagraph"/>
        <w:rPr>
          <w:rFonts w:cs="Arial"/>
          <w:lang w:val="en-US"/>
        </w:rPr>
      </w:pPr>
    </w:p>
    <w:p w14:paraId="129321C4" w14:textId="7707CA62" w:rsidR="00AF03B6" w:rsidRPr="00A246F9" w:rsidRDefault="09E01DC3" w:rsidP="00AF03B6">
      <w:pPr>
        <w:rPr>
          <w:rFonts w:cs="Arial"/>
          <w:lang w:val="en-US"/>
        </w:rPr>
      </w:pPr>
      <w:r w:rsidRPr="3B8A9E39">
        <w:rPr>
          <w:rFonts w:cs="Arial"/>
          <w:lang w:val="en-US"/>
        </w:rPr>
        <w:t xml:space="preserve">Some of the </w:t>
      </w:r>
      <w:bookmarkStart w:id="41" w:name="_Int_4TJ2RJWQ"/>
      <w:r w:rsidRPr="3B8A9E39">
        <w:rPr>
          <w:rFonts w:cs="Arial"/>
          <w:lang w:val="en-US"/>
        </w:rPr>
        <w:t>microfilm</w:t>
      </w:r>
      <w:bookmarkEnd w:id="41"/>
      <w:r w:rsidRPr="3B8A9E39">
        <w:rPr>
          <w:rFonts w:cs="Arial"/>
          <w:lang w:val="en-US"/>
        </w:rPr>
        <w:t xml:space="preserve"> are also digitized and available on the FamilySearch website, </w:t>
      </w:r>
      <w:hyperlink r:id="rId41">
        <w:r w:rsidRPr="3B8A9E39">
          <w:rPr>
            <w:rStyle w:val="Hyperlink"/>
            <w:rFonts w:cs="Arial"/>
            <w:lang w:val="en-US"/>
          </w:rPr>
          <w:t>click here to access our Digitized Microfilm Collections webpage for more information</w:t>
        </w:r>
      </w:hyperlink>
      <w:r w:rsidR="0B02D469" w:rsidRPr="3B8A9E39">
        <w:rPr>
          <w:rFonts w:cs="Arial"/>
          <w:lang w:val="en-US"/>
        </w:rPr>
        <w:t xml:space="preserve">. To </w:t>
      </w:r>
      <w:r w:rsidRPr="3B8A9E39">
        <w:rPr>
          <w:rFonts w:cs="Arial"/>
          <w:lang w:val="en-US"/>
        </w:rPr>
        <w:t xml:space="preserve">find this information on our website, click on “Access our Collections” then click on the “Digitized Microfilm” page.  The FamilySearch website is </w:t>
      </w:r>
      <w:hyperlink r:id="rId42">
        <w:r w:rsidRPr="3B8A9E39">
          <w:rPr>
            <w:rStyle w:val="Hyperlink"/>
            <w:rFonts w:cs="Arial"/>
            <w:lang w:val="en-US"/>
          </w:rPr>
          <w:t>www.familysearch.org</w:t>
        </w:r>
      </w:hyperlink>
      <w:r w:rsidRPr="3B8A9E39">
        <w:rPr>
          <w:rFonts w:cs="Arial"/>
          <w:lang w:val="en-US"/>
        </w:rPr>
        <w:t>.</w:t>
      </w:r>
    </w:p>
    <w:p w14:paraId="07FA5B13" w14:textId="69C99871" w:rsidR="00784C01" w:rsidRDefault="00784C01" w:rsidP="00EB7FA0">
      <w:pPr>
        <w:tabs>
          <w:tab w:val="left" w:pos="9000"/>
        </w:tabs>
        <w:rPr>
          <w:rFonts w:cs="Arial"/>
        </w:rPr>
      </w:pPr>
    </w:p>
    <w:p w14:paraId="4754DBA7" w14:textId="252F26BF" w:rsidR="005014CD" w:rsidRPr="005014CD" w:rsidRDefault="00AF03B6" w:rsidP="00EB7FA0">
      <w:pPr>
        <w:tabs>
          <w:tab w:val="left" w:pos="9000"/>
        </w:tabs>
        <w:rPr>
          <w:rFonts w:cs="Arial"/>
        </w:rPr>
      </w:pPr>
      <w:r w:rsidRPr="3AFD6450">
        <w:rPr>
          <w:rFonts w:cs="Arial"/>
        </w:rPr>
        <w:t>To find original registers (no microfilm),</w:t>
      </w:r>
      <w:r w:rsidR="00A246F9" w:rsidRPr="3AFD6450">
        <w:rPr>
          <w:rFonts w:cs="Arial"/>
        </w:rPr>
        <w:t xml:space="preserve"> </w:t>
      </w:r>
      <w:hyperlink r:id="rId43">
        <w:r w:rsidR="00DA61BF" w:rsidRPr="3AFD6450">
          <w:rPr>
            <w:rStyle w:val="Hyperlink"/>
            <w:rFonts w:cs="Arial"/>
          </w:rPr>
          <w:t>c</w:t>
        </w:r>
        <w:r w:rsidR="005014CD" w:rsidRPr="3AFD6450">
          <w:rPr>
            <w:rStyle w:val="Hyperlink"/>
            <w:rFonts w:cs="Arial"/>
          </w:rPr>
          <w:t xml:space="preserve">lick here to search the Archives </w:t>
        </w:r>
        <w:r w:rsidR="7542F0DC" w:rsidRPr="3AFD6450">
          <w:rPr>
            <w:rStyle w:val="Hyperlink"/>
            <w:rFonts w:cs="Arial"/>
          </w:rPr>
          <w:t>and Information Management System (AIMS), "Archives Repository"</w:t>
        </w:r>
        <w:r w:rsidR="005014CD" w:rsidRPr="3AFD6450">
          <w:rPr>
            <w:rStyle w:val="Hyperlink"/>
            <w:rFonts w:cs="Arial"/>
          </w:rPr>
          <w:t xml:space="preserve"> by groups of archival records, then enter the name of the county/district and the words Surrogate and Registe</w:t>
        </w:r>
        <w:r w:rsidR="00784C01" w:rsidRPr="3AFD6450">
          <w:rPr>
            <w:rStyle w:val="Hyperlink"/>
            <w:rFonts w:cs="Arial"/>
          </w:rPr>
          <w:t>r*</w:t>
        </w:r>
      </w:hyperlink>
      <w:r w:rsidR="00784C01" w:rsidRPr="3AFD6450">
        <w:rPr>
          <w:rFonts w:cs="Arial"/>
        </w:rPr>
        <w:t>.</w:t>
      </w:r>
    </w:p>
    <w:p w14:paraId="0EB0A871" w14:textId="0C933D29" w:rsidR="00AC02E1" w:rsidRDefault="00AC02E1" w:rsidP="00EB7FA0">
      <w:pPr>
        <w:tabs>
          <w:tab w:val="left" w:pos="9000"/>
        </w:tabs>
        <w:rPr>
          <w:rFonts w:cs="Arial"/>
          <w:u w:val="single"/>
        </w:rPr>
      </w:pPr>
    </w:p>
    <w:p w14:paraId="48CF2358" w14:textId="2C97DAE5" w:rsidR="00A246F9" w:rsidRPr="00AC02E1" w:rsidRDefault="00A246F9" w:rsidP="00A246F9">
      <w:pPr>
        <w:tabs>
          <w:tab w:val="left" w:pos="9000"/>
        </w:tabs>
        <w:rPr>
          <w:b/>
          <w:bCs/>
        </w:rPr>
      </w:pPr>
      <w:r w:rsidRPr="00AC02E1">
        <w:rPr>
          <w:b/>
          <w:bCs/>
        </w:rPr>
        <w:t xml:space="preserve">Guardianship </w:t>
      </w:r>
      <w:r>
        <w:rPr>
          <w:b/>
          <w:bCs/>
        </w:rPr>
        <w:t>books</w:t>
      </w:r>
      <w:r w:rsidR="00DA61BF">
        <w:rPr>
          <w:b/>
          <w:bCs/>
        </w:rPr>
        <w:t xml:space="preserve"> and </w:t>
      </w:r>
      <w:r w:rsidRPr="00AC02E1">
        <w:rPr>
          <w:b/>
          <w:bCs/>
        </w:rPr>
        <w:t xml:space="preserve">Guardianship </w:t>
      </w:r>
      <w:r>
        <w:rPr>
          <w:b/>
          <w:bCs/>
        </w:rPr>
        <w:t>files</w:t>
      </w:r>
      <w:r w:rsidRPr="00AC02E1">
        <w:rPr>
          <w:b/>
          <w:bCs/>
        </w:rPr>
        <w:t>:</w:t>
      </w:r>
    </w:p>
    <w:p w14:paraId="4D8BB45F" w14:textId="30D2BAF9" w:rsidR="00A246F9" w:rsidRDefault="00A246F9" w:rsidP="00A246F9">
      <w:pPr>
        <w:tabs>
          <w:tab w:val="left" w:pos="9000"/>
        </w:tabs>
        <w:rPr>
          <w:rFonts w:cs="Arial"/>
        </w:rPr>
      </w:pPr>
      <w:r w:rsidRPr="00AC02E1">
        <w:rPr>
          <w:rFonts w:cs="Arial"/>
        </w:rPr>
        <w:t>See the online series descriptions for information about these records and how to access the</w:t>
      </w:r>
      <w:r>
        <w:rPr>
          <w:rFonts w:cs="Arial"/>
        </w:rPr>
        <w:t>m</w:t>
      </w:r>
      <w:r w:rsidRPr="00AC02E1">
        <w:rPr>
          <w:rFonts w:cs="Arial"/>
        </w:rPr>
        <w:t xml:space="preserve">.  </w:t>
      </w:r>
    </w:p>
    <w:p w14:paraId="1F5BACF0" w14:textId="1B063BCC" w:rsidR="00A246F9" w:rsidRDefault="00A246F9" w:rsidP="00A246F9">
      <w:pPr>
        <w:tabs>
          <w:tab w:val="left" w:pos="9000"/>
        </w:tabs>
        <w:rPr>
          <w:rFonts w:cs="Arial"/>
        </w:rPr>
      </w:pPr>
    </w:p>
    <w:p w14:paraId="5930B4F5" w14:textId="7F5BF2B5" w:rsidR="00A246F9" w:rsidRPr="00AF03B6" w:rsidRDefault="00A246F9" w:rsidP="00A246F9">
      <w:pPr>
        <w:tabs>
          <w:tab w:val="left" w:pos="9000"/>
        </w:tabs>
        <w:rPr>
          <w:rFonts w:cs="Arial"/>
        </w:rPr>
      </w:pPr>
      <w:r w:rsidRPr="5A8C5B04">
        <w:rPr>
          <w:rFonts w:cs="Arial"/>
          <w:u w:val="single"/>
        </w:rPr>
        <w:t xml:space="preserve">If there are no separate guardianship files for a </w:t>
      </w:r>
      <w:r w:rsidR="00AF03B6" w:rsidRPr="5A8C5B04">
        <w:rPr>
          <w:rFonts w:cs="Arial"/>
          <w:u w:val="single"/>
        </w:rPr>
        <w:t>county/district</w:t>
      </w:r>
      <w:r w:rsidRPr="5A8C5B04">
        <w:rPr>
          <w:rFonts w:cs="Arial"/>
        </w:rPr>
        <w:t xml:space="preserve">: </w:t>
      </w:r>
      <w:r w:rsidR="00AF03B6" w:rsidRPr="5A8C5B04">
        <w:rPr>
          <w:rFonts w:cs="Arial"/>
        </w:rPr>
        <w:t xml:space="preserve">Guardianship files </w:t>
      </w:r>
      <w:r w:rsidR="00AF03B6" w:rsidRPr="5A8C5B04">
        <w:rPr>
          <w:rFonts w:cs="Arial"/>
          <w:u w:val="single"/>
        </w:rPr>
        <w:t>may</w:t>
      </w:r>
      <w:r w:rsidR="00AF03B6" w:rsidRPr="5A8C5B04">
        <w:rPr>
          <w:rFonts w:cs="Arial"/>
        </w:rPr>
        <w:t xml:space="preserve"> be filed with estate</w:t>
      </w:r>
      <w:r w:rsidR="00806BC5" w:rsidRPr="5A8C5B04">
        <w:rPr>
          <w:rFonts w:cs="Arial"/>
        </w:rPr>
        <w:t xml:space="preserve"> files</w:t>
      </w:r>
      <w:r w:rsidR="00AF03B6" w:rsidRPr="5A8C5B04">
        <w:rPr>
          <w:rFonts w:cs="Arial"/>
        </w:rPr>
        <w:t xml:space="preserve">.  For information on how to search these files, </w:t>
      </w:r>
      <w:hyperlink r:id="rId44">
        <w:r w:rsidR="00AF03B6" w:rsidRPr="5A8C5B04">
          <w:rPr>
            <w:rStyle w:val="Hyperlink"/>
            <w:rFonts w:cs="Arial"/>
          </w:rPr>
          <w:t>click here to Research Guide 206, How to find a Will in Court Records</w:t>
        </w:r>
      </w:hyperlink>
      <w:r w:rsidR="00AF03B6" w:rsidRPr="5A8C5B04">
        <w:rPr>
          <w:rFonts w:cs="Arial"/>
        </w:rPr>
        <w:t>.</w:t>
      </w:r>
    </w:p>
    <w:p w14:paraId="03936C58" w14:textId="77777777" w:rsidR="00A246F9" w:rsidRPr="00AC02E1" w:rsidRDefault="00A246F9" w:rsidP="00A246F9">
      <w:pPr>
        <w:tabs>
          <w:tab w:val="left" w:pos="9000"/>
        </w:tabs>
        <w:rPr>
          <w:rFonts w:cs="Arial"/>
          <w:u w:val="single"/>
        </w:rPr>
      </w:pPr>
    </w:p>
    <w:p w14:paraId="1D6F1040" w14:textId="77777777" w:rsidR="00A246F9" w:rsidRPr="00AC02E1" w:rsidRDefault="00A246F9" w:rsidP="00EB7FA0">
      <w:pPr>
        <w:tabs>
          <w:tab w:val="left" w:pos="9000"/>
        </w:tabs>
        <w:rPr>
          <w:rFonts w:cs="Arial"/>
          <w:u w:val="single"/>
        </w:rPr>
      </w:pPr>
    </w:p>
    <w:tbl>
      <w:tblPr>
        <w:tblStyle w:val="TableGrid"/>
        <w:tblW w:w="13045" w:type="dxa"/>
        <w:tblLook w:val="00A0" w:firstRow="1" w:lastRow="0" w:firstColumn="1" w:lastColumn="0" w:noHBand="0" w:noVBand="0"/>
        <w:tblCaption w:val="Guardianship records"/>
        <w:tblDescription w:val="This table has a list of guardianship records.  It has five columns, County or Distrct, Guardianship Registers, Other Court Registers, Guardianship Books, and Guardianship Files"/>
      </w:tblPr>
      <w:tblGrid>
        <w:gridCol w:w="1937"/>
        <w:gridCol w:w="2378"/>
        <w:gridCol w:w="3870"/>
        <w:gridCol w:w="2430"/>
        <w:gridCol w:w="2430"/>
      </w:tblGrid>
      <w:tr w:rsidR="005F6757" w:rsidRPr="00EB7FA0" w14:paraId="47EBFF48" w14:textId="77777777" w:rsidTr="3B8A9E39">
        <w:trPr>
          <w:tblHeader/>
        </w:trPr>
        <w:tc>
          <w:tcPr>
            <w:tcW w:w="1937" w:type="dxa"/>
          </w:tcPr>
          <w:p w14:paraId="02B9877A" w14:textId="0355E208" w:rsidR="005F6757" w:rsidRPr="00EB7FA0" w:rsidRDefault="005F6757" w:rsidP="005F6757">
            <w:pPr>
              <w:pStyle w:val="Heading6"/>
              <w:tabs>
                <w:tab w:val="left" w:pos="9000"/>
              </w:tabs>
              <w:rPr>
                <w:b/>
                <w:bCs/>
                <w:i/>
              </w:rPr>
            </w:pPr>
            <w:r w:rsidRPr="00EB7FA0">
              <w:rPr>
                <w:b/>
                <w:bCs/>
              </w:rPr>
              <w:lastRenderedPageBreak/>
              <w:t>County</w:t>
            </w:r>
            <w:r>
              <w:rPr>
                <w:b/>
                <w:bCs/>
              </w:rPr>
              <w:t xml:space="preserve"> or District</w:t>
            </w:r>
          </w:p>
        </w:tc>
        <w:tc>
          <w:tcPr>
            <w:tcW w:w="2378" w:type="dxa"/>
          </w:tcPr>
          <w:p w14:paraId="33F821DF" w14:textId="14F6DCAC" w:rsidR="005F6757" w:rsidRDefault="005F6757" w:rsidP="005F6757">
            <w:pPr>
              <w:pStyle w:val="Heading6"/>
              <w:tabs>
                <w:tab w:val="left" w:pos="9000"/>
              </w:tabs>
              <w:rPr>
                <w:b/>
                <w:bCs/>
              </w:rPr>
            </w:pPr>
            <w:r>
              <w:rPr>
                <w:b/>
                <w:bCs/>
              </w:rPr>
              <w:t>Guardianship Registers</w:t>
            </w:r>
          </w:p>
        </w:tc>
        <w:tc>
          <w:tcPr>
            <w:tcW w:w="3870" w:type="dxa"/>
          </w:tcPr>
          <w:p w14:paraId="228EF63D" w14:textId="42A0F587" w:rsidR="005F6757" w:rsidRPr="00EB7FA0" w:rsidRDefault="005F6757" w:rsidP="005F6757">
            <w:pPr>
              <w:pStyle w:val="Heading6"/>
              <w:tabs>
                <w:tab w:val="left" w:pos="9000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Court </w:t>
            </w:r>
            <w:r w:rsidRPr="00EB7FA0">
              <w:rPr>
                <w:b/>
                <w:bCs/>
              </w:rPr>
              <w:t>Registers</w:t>
            </w:r>
          </w:p>
        </w:tc>
        <w:tc>
          <w:tcPr>
            <w:tcW w:w="2430" w:type="dxa"/>
          </w:tcPr>
          <w:p w14:paraId="6B902C36" w14:textId="43CE1A4B" w:rsidR="005F6757" w:rsidRPr="00EB7FA0" w:rsidRDefault="005F6757" w:rsidP="005F6757">
            <w:pPr>
              <w:pStyle w:val="Heading6"/>
              <w:tabs>
                <w:tab w:val="left" w:pos="9000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Guardianship Books</w:t>
            </w:r>
          </w:p>
        </w:tc>
        <w:tc>
          <w:tcPr>
            <w:tcW w:w="2430" w:type="dxa"/>
          </w:tcPr>
          <w:p w14:paraId="14FCF913" w14:textId="4F9FE444" w:rsidR="005F6757" w:rsidRPr="00EB7FA0" w:rsidRDefault="005F6757" w:rsidP="005F6757">
            <w:pPr>
              <w:pStyle w:val="Heading6"/>
              <w:tabs>
                <w:tab w:val="left" w:pos="9000"/>
              </w:tabs>
              <w:rPr>
                <w:b/>
                <w:bCs/>
                <w:i/>
              </w:rPr>
            </w:pPr>
            <w:r>
              <w:rPr>
                <w:b/>
                <w:bCs/>
              </w:rPr>
              <w:t>Guardianship Files</w:t>
            </w:r>
          </w:p>
        </w:tc>
      </w:tr>
      <w:tr w:rsidR="005F6757" w:rsidRPr="00530E53" w14:paraId="49400671" w14:textId="77777777" w:rsidTr="3B8A9E39">
        <w:tc>
          <w:tcPr>
            <w:tcW w:w="1937" w:type="dxa"/>
          </w:tcPr>
          <w:p w14:paraId="1CF110D3" w14:textId="0EC2354D" w:rsidR="005F6757" w:rsidRPr="00530E53" w:rsidRDefault="005F6757" w:rsidP="005F6757">
            <w:pPr>
              <w:tabs>
                <w:tab w:val="left" w:pos="9000"/>
              </w:tabs>
            </w:pPr>
            <w:r>
              <w:t>Court of Probate (province-wide, until 1859)</w:t>
            </w:r>
          </w:p>
        </w:tc>
        <w:tc>
          <w:tcPr>
            <w:tcW w:w="2378" w:type="dxa"/>
          </w:tcPr>
          <w:p w14:paraId="6072B53E" w14:textId="47784BE6" w:rsidR="005F6757" w:rsidRDefault="00DE3382" w:rsidP="005F6757">
            <w:pPr>
              <w:tabs>
                <w:tab w:val="left" w:pos="9000"/>
              </w:tabs>
            </w:pPr>
            <w:r>
              <w:t xml:space="preserve">There are no </w:t>
            </w:r>
            <w:r w:rsidR="00A061B4">
              <w:t>separate guardianship registers</w:t>
            </w:r>
          </w:p>
        </w:tc>
        <w:tc>
          <w:tcPr>
            <w:tcW w:w="3870" w:type="dxa"/>
          </w:tcPr>
          <w:p w14:paraId="671F3F20" w14:textId="40C325FB" w:rsidR="005F6757" w:rsidRPr="00530E53" w:rsidRDefault="00B42729" w:rsidP="005F6757">
            <w:pPr>
              <w:tabs>
                <w:tab w:val="left" w:pos="9000"/>
              </w:tabs>
            </w:pPr>
            <w:hyperlink r:id="rId45">
              <w:r w:rsidR="4B6D7FD4" w:rsidRPr="4199F29B">
                <w:rPr>
                  <w:rStyle w:val="Hyperlink"/>
                </w:rPr>
                <w:t>Click here to view the description and microfilm list for RG 22-254</w:t>
              </w:r>
            </w:hyperlink>
          </w:p>
        </w:tc>
        <w:tc>
          <w:tcPr>
            <w:tcW w:w="2430" w:type="dxa"/>
          </w:tcPr>
          <w:p w14:paraId="1989C979" w14:textId="5DC7305B" w:rsidR="005F6757" w:rsidRPr="00530E53" w:rsidRDefault="00DE3382" w:rsidP="005F6757">
            <w:pPr>
              <w:tabs>
                <w:tab w:val="left" w:pos="9000"/>
              </w:tabs>
            </w:pPr>
            <w:r>
              <w:t xml:space="preserve">We do not have </w:t>
            </w:r>
            <w:r w:rsidR="00A061B4">
              <w:t>guardianship books</w:t>
            </w:r>
          </w:p>
        </w:tc>
        <w:tc>
          <w:tcPr>
            <w:tcW w:w="2430" w:type="dxa"/>
          </w:tcPr>
          <w:p w14:paraId="5602ECB7" w14:textId="133EB54B" w:rsidR="005F6757" w:rsidRDefault="00503395" w:rsidP="005F6757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303408" w:rsidRPr="00530E53" w14:paraId="0020D645" w14:textId="77777777" w:rsidTr="3B8A9E39">
        <w:tc>
          <w:tcPr>
            <w:tcW w:w="1937" w:type="dxa"/>
          </w:tcPr>
          <w:p w14:paraId="43AD3B88" w14:textId="77777777" w:rsidR="00303408" w:rsidRPr="00530E53" w:rsidRDefault="00303408" w:rsidP="00303408">
            <w:pPr>
              <w:tabs>
                <w:tab w:val="left" w:pos="9000"/>
              </w:tabs>
            </w:pPr>
            <w:r w:rsidRPr="00530E53">
              <w:t>Algoma</w:t>
            </w:r>
          </w:p>
        </w:tc>
        <w:tc>
          <w:tcPr>
            <w:tcW w:w="2378" w:type="dxa"/>
          </w:tcPr>
          <w:p w14:paraId="2328D736" w14:textId="5E672021" w:rsidR="00303408" w:rsidRDefault="00B42729" w:rsidP="4199F29B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  <w:bCs/>
              </w:rPr>
            </w:pPr>
            <w:hyperlink r:id="rId46">
              <w:r w:rsidR="68E0A57C" w:rsidRPr="4199F29B">
                <w:rPr>
                  <w:rStyle w:val="Hyperlink"/>
                  <w:rFonts w:cs="Arial"/>
                </w:rPr>
                <w:t>Click here to view the description for RG 22-332, 1904 to 1923</w:t>
              </w:r>
            </w:hyperlink>
          </w:p>
        </w:tc>
        <w:tc>
          <w:tcPr>
            <w:tcW w:w="3870" w:type="dxa"/>
          </w:tcPr>
          <w:p w14:paraId="2C55E499" w14:textId="38D6CAA4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1860 to 1928</w:t>
            </w:r>
            <w:r>
              <w:rPr>
                <w:rFonts w:cs="Arial"/>
              </w:rPr>
              <w:t>: On microfilm, in the Archives’ Reading Room only</w:t>
            </w:r>
          </w:p>
          <w:p w14:paraId="762F8697" w14:textId="77777777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1929 to 1966</w:t>
            </w:r>
            <w:r>
              <w:rPr>
                <w:rFonts w:cs="Arial"/>
              </w:rPr>
              <w:t>: Originals are at the Archives</w:t>
            </w:r>
          </w:p>
          <w:p w14:paraId="67D1AA18" w14:textId="7168359E" w:rsidR="00303408" w:rsidRPr="00530E53" w:rsidRDefault="00303408" w:rsidP="00303408">
            <w:pPr>
              <w:tabs>
                <w:tab w:val="left" w:pos="612"/>
              </w:tabs>
              <w:suppressAutoHyphens/>
              <w:ind w:left="-18"/>
            </w:pPr>
            <w:r>
              <w:rPr>
                <w:rFonts w:cs="Arial"/>
                <w:b/>
              </w:rPr>
              <w:t>1967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0797E790" w14:textId="040436B5" w:rsidR="00303408" w:rsidRPr="00530E53" w:rsidRDefault="00B42729" w:rsidP="00303408">
            <w:pPr>
              <w:tabs>
                <w:tab w:val="left" w:pos="9000"/>
              </w:tabs>
            </w:pPr>
            <w:hyperlink r:id="rId47">
              <w:r w:rsidR="68E0A57C" w:rsidRPr="4199F29B">
                <w:rPr>
                  <w:rStyle w:val="Hyperlink"/>
                  <w:rFonts w:cs="Arial"/>
                </w:rPr>
                <w:t>Click here to view the description for RG 22-332, 1904 to 1923</w:t>
              </w:r>
            </w:hyperlink>
          </w:p>
        </w:tc>
        <w:tc>
          <w:tcPr>
            <w:tcW w:w="2430" w:type="dxa"/>
          </w:tcPr>
          <w:p w14:paraId="699B267F" w14:textId="771886E1" w:rsidR="00303408" w:rsidRPr="00530E53" w:rsidRDefault="00B42729" w:rsidP="00303408">
            <w:pPr>
              <w:tabs>
                <w:tab w:val="left" w:pos="9000"/>
              </w:tabs>
            </w:pPr>
            <w:hyperlink r:id="rId48">
              <w:r w:rsidR="68E0A57C" w:rsidRPr="4199F29B">
                <w:rPr>
                  <w:rStyle w:val="Hyperlink"/>
                  <w:rFonts w:cs="Arial"/>
                </w:rPr>
                <w:t>Click here to view the description for RG 22-381, 1863 to 1903</w:t>
              </w:r>
            </w:hyperlink>
          </w:p>
        </w:tc>
      </w:tr>
      <w:tr w:rsidR="00303408" w:rsidRPr="00530E53" w14:paraId="10C51BCA" w14:textId="77777777" w:rsidTr="3B8A9E39">
        <w:tc>
          <w:tcPr>
            <w:tcW w:w="1937" w:type="dxa"/>
          </w:tcPr>
          <w:p w14:paraId="06C8B969" w14:textId="77777777" w:rsidR="00303408" w:rsidRPr="00530E53" w:rsidRDefault="00303408" w:rsidP="00303408">
            <w:pPr>
              <w:tabs>
                <w:tab w:val="left" w:pos="9000"/>
              </w:tabs>
            </w:pPr>
            <w:r w:rsidRPr="00530E53">
              <w:t>Brant</w:t>
            </w:r>
          </w:p>
        </w:tc>
        <w:tc>
          <w:tcPr>
            <w:tcW w:w="2378" w:type="dxa"/>
          </w:tcPr>
          <w:p w14:paraId="1C54104D" w14:textId="4EF41551" w:rsidR="00303408" w:rsidRDefault="00B42729" w:rsidP="4199F29B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  <w:bCs/>
              </w:rPr>
            </w:pPr>
            <w:hyperlink r:id="rId49">
              <w:r w:rsidR="68E0A57C" w:rsidRPr="4199F29B">
                <w:rPr>
                  <w:rStyle w:val="Hyperlink"/>
                  <w:rFonts w:cs="Arial"/>
                </w:rPr>
                <w:t>Click here to view the description for RG 22-1177, 1892 to 1950's</w:t>
              </w:r>
            </w:hyperlink>
          </w:p>
        </w:tc>
        <w:tc>
          <w:tcPr>
            <w:tcW w:w="3870" w:type="dxa"/>
          </w:tcPr>
          <w:p w14:paraId="6C43EBF2" w14:textId="383675DA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1853 to 1903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04BF8958" w14:textId="77777777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1903 to 1931</w:t>
            </w:r>
            <w:r>
              <w:rPr>
                <w:rFonts w:cs="Arial"/>
              </w:rPr>
              <w:t>: On microfilm, in the Archives’ Reading Room only</w:t>
            </w:r>
          </w:p>
          <w:p w14:paraId="4304B422" w14:textId="77777777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1944</w:t>
            </w:r>
            <w:r>
              <w:rPr>
                <w:rFonts w:cs="Arial"/>
              </w:rPr>
              <w:t>: Originals are at the Archives</w:t>
            </w:r>
          </w:p>
          <w:p w14:paraId="5D7DA84B" w14:textId="267F5AEA" w:rsidR="00303408" w:rsidRPr="00530E53" w:rsidRDefault="00303408" w:rsidP="00303408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1945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0B470084" w14:textId="5E4B49B2" w:rsidR="00303408" w:rsidRPr="00530E53" w:rsidRDefault="00303408" w:rsidP="00303408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3DEB8E76" w14:textId="4F98937D" w:rsidR="00303408" w:rsidRPr="00530E53" w:rsidRDefault="00B42729" w:rsidP="00303408">
            <w:pPr>
              <w:tabs>
                <w:tab w:val="left" w:pos="9000"/>
              </w:tabs>
            </w:pPr>
            <w:hyperlink r:id="rId50">
              <w:r w:rsidR="68E0A57C" w:rsidRPr="4199F29B">
                <w:rPr>
                  <w:rStyle w:val="Hyperlink"/>
                  <w:rFonts w:cs="Arial"/>
                </w:rPr>
                <w:t>Click here to view the description for RG 22-327, 1902 to 1958</w:t>
              </w:r>
            </w:hyperlink>
          </w:p>
        </w:tc>
      </w:tr>
      <w:tr w:rsidR="00303408" w:rsidRPr="00530E53" w14:paraId="6E84320B" w14:textId="77777777" w:rsidTr="3B8A9E39">
        <w:tc>
          <w:tcPr>
            <w:tcW w:w="1937" w:type="dxa"/>
          </w:tcPr>
          <w:p w14:paraId="74C7BC77" w14:textId="77777777" w:rsidR="00303408" w:rsidRPr="00530E53" w:rsidRDefault="00303408" w:rsidP="00303408">
            <w:pPr>
              <w:tabs>
                <w:tab w:val="left" w:pos="9000"/>
              </w:tabs>
            </w:pPr>
            <w:r w:rsidRPr="00530E53">
              <w:t>Bruce</w:t>
            </w:r>
          </w:p>
        </w:tc>
        <w:tc>
          <w:tcPr>
            <w:tcW w:w="2378" w:type="dxa"/>
          </w:tcPr>
          <w:p w14:paraId="390E1C99" w14:textId="754C40F9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7ECF7F52" w14:textId="31CA4D8E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1867 to 1930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79547575" w14:textId="77777777" w:rsidR="00303408" w:rsidRDefault="00303408" w:rsidP="00303408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1950</w:t>
            </w:r>
            <w:r>
              <w:rPr>
                <w:rFonts w:cs="Arial"/>
              </w:rPr>
              <w:t>: Originals are at the Archives</w:t>
            </w:r>
          </w:p>
          <w:p w14:paraId="2D962841" w14:textId="382AEF55" w:rsidR="00303408" w:rsidRPr="00530E53" w:rsidRDefault="00303408" w:rsidP="00303408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1951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474223D1" w14:textId="388CF410" w:rsidR="00303408" w:rsidRPr="00530E53" w:rsidRDefault="00B42729" w:rsidP="00303408">
            <w:pPr>
              <w:tabs>
                <w:tab w:val="left" w:pos="9000"/>
              </w:tabs>
            </w:pPr>
            <w:hyperlink r:id="rId51">
              <w:r w:rsidR="68E0A57C" w:rsidRPr="4199F29B">
                <w:rPr>
                  <w:rStyle w:val="Hyperlink"/>
                  <w:rFonts w:cs="Arial"/>
                </w:rPr>
                <w:t>Click here to view the description for RG 22-1224, 1867 to 1982</w:t>
              </w:r>
            </w:hyperlink>
          </w:p>
        </w:tc>
        <w:tc>
          <w:tcPr>
            <w:tcW w:w="2430" w:type="dxa"/>
          </w:tcPr>
          <w:p w14:paraId="4F64F127" w14:textId="1D220246" w:rsidR="00303408" w:rsidRPr="00530E53" w:rsidRDefault="00B42729" w:rsidP="00303408">
            <w:pPr>
              <w:tabs>
                <w:tab w:val="left" w:pos="9000"/>
              </w:tabs>
            </w:pPr>
            <w:hyperlink r:id="rId52">
              <w:r w:rsidR="68E0A57C" w:rsidRPr="4199F29B">
                <w:rPr>
                  <w:rStyle w:val="Hyperlink"/>
                  <w:rFonts w:cs="Arial"/>
                </w:rPr>
                <w:t>Click here to view the description for RG 22-285, 1867 to 1910 and 1959 to 1976</w:t>
              </w:r>
            </w:hyperlink>
          </w:p>
        </w:tc>
      </w:tr>
      <w:tr w:rsidR="00DA61BF" w:rsidRPr="00530E53" w14:paraId="1793CC17" w14:textId="77777777" w:rsidTr="3B8A9E39">
        <w:tc>
          <w:tcPr>
            <w:tcW w:w="1937" w:type="dxa"/>
          </w:tcPr>
          <w:p w14:paraId="6080B7C5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Carleton</w:t>
            </w:r>
          </w:p>
        </w:tc>
        <w:tc>
          <w:tcPr>
            <w:tcW w:w="2378" w:type="dxa"/>
          </w:tcPr>
          <w:p w14:paraId="5DD7E220" w14:textId="4AD4574A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58C6A5E6" w14:textId="3B94FDC2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1842 to 1931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57D7446A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1932 to 1974</w:t>
            </w:r>
            <w:r>
              <w:rPr>
                <w:rFonts w:cs="Arial"/>
              </w:rPr>
              <w:t>: Originals are at the Archives</w:t>
            </w:r>
          </w:p>
          <w:p w14:paraId="4516F06F" w14:textId="78688ADE" w:rsidR="00DA61BF" w:rsidRPr="0098123A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lastRenderedPageBreak/>
              <w:t>1975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47A6C63" w14:textId="125D3520" w:rsidR="00DA61BF" w:rsidRPr="0098123A" w:rsidRDefault="00DA61BF" w:rsidP="00DA61BF">
            <w:pPr>
              <w:tabs>
                <w:tab w:val="left" w:pos="9000"/>
              </w:tabs>
            </w:pPr>
            <w:r>
              <w:lastRenderedPageBreak/>
              <w:t>We do not have guardianship books</w:t>
            </w:r>
          </w:p>
        </w:tc>
        <w:tc>
          <w:tcPr>
            <w:tcW w:w="2430" w:type="dxa"/>
          </w:tcPr>
          <w:p w14:paraId="379CDB3F" w14:textId="5AECBDA4" w:rsidR="00DA61BF" w:rsidRPr="00177D7E" w:rsidRDefault="00B42729" w:rsidP="00DA61BF">
            <w:pPr>
              <w:tabs>
                <w:tab w:val="left" w:pos="9000"/>
              </w:tabs>
            </w:pPr>
            <w:hyperlink r:id="rId53">
              <w:r w:rsidR="00DA61BF" w:rsidRPr="4199F29B">
                <w:rPr>
                  <w:rStyle w:val="Hyperlink"/>
                  <w:rFonts w:cs="Arial"/>
                </w:rPr>
                <w:t>Click here to view the description for RG 22-1362, 1906 to 1966</w:t>
              </w:r>
            </w:hyperlink>
          </w:p>
        </w:tc>
      </w:tr>
      <w:tr w:rsidR="00DA61BF" w:rsidRPr="00530E53" w14:paraId="6F0BCF4C" w14:textId="77777777" w:rsidTr="3B8A9E39">
        <w:tc>
          <w:tcPr>
            <w:tcW w:w="1937" w:type="dxa"/>
          </w:tcPr>
          <w:p w14:paraId="1C095DC8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Cochrane</w:t>
            </w:r>
          </w:p>
        </w:tc>
        <w:tc>
          <w:tcPr>
            <w:tcW w:w="2378" w:type="dxa"/>
          </w:tcPr>
          <w:p w14:paraId="6C6CE8EC" w14:textId="6529AD15" w:rsidR="00DA61BF" w:rsidRDefault="00DA61BF" w:rsidP="00DA61BF">
            <w:pPr>
              <w:tabs>
                <w:tab w:val="left" w:pos="9000"/>
              </w:tabs>
              <w:rPr>
                <w:rFonts w:cs="Arial"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E5F89D0" w14:textId="1BC840DC" w:rsidR="00DA61BF" w:rsidRPr="00530E53" w:rsidRDefault="00DA61BF" w:rsidP="00DA61BF">
            <w:pPr>
              <w:tabs>
                <w:tab w:val="left" w:pos="9000"/>
              </w:tabs>
              <w:rPr>
                <w:lang w:val="fr-CA"/>
              </w:rPr>
            </w:pPr>
            <w:r>
              <w:rPr>
                <w:rFonts w:cs="Arial"/>
              </w:rPr>
              <w:t>Contact the courthouse</w:t>
            </w:r>
          </w:p>
        </w:tc>
        <w:tc>
          <w:tcPr>
            <w:tcW w:w="2430" w:type="dxa"/>
          </w:tcPr>
          <w:p w14:paraId="2A89C865" w14:textId="03FB7A49" w:rsidR="00DA61BF" w:rsidRPr="00A061B4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02D98D3B" w14:textId="1F861A65" w:rsidR="00DA61BF" w:rsidRPr="00177D7E" w:rsidRDefault="00B42729" w:rsidP="00DA61BF">
            <w:pPr>
              <w:tabs>
                <w:tab w:val="left" w:pos="9000"/>
              </w:tabs>
            </w:pPr>
            <w:hyperlink r:id="rId54">
              <w:r w:rsidR="00DA61BF" w:rsidRPr="4199F29B">
                <w:rPr>
                  <w:rStyle w:val="Hyperlink"/>
                  <w:rFonts w:cs="Arial"/>
                </w:rPr>
                <w:t>Click here to view the description for RG 22-1420, 1923 to 1964</w:t>
              </w:r>
            </w:hyperlink>
          </w:p>
        </w:tc>
      </w:tr>
      <w:tr w:rsidR="00DA61BF" w:rsidRPr="00530E53" w14:paraId="1508AF21" w14:textId="77777777" w:rsidTr="3B8A9E39">
        <w:tc>
          <w:tcPr>
            <w:tcW w:w="1937" w:type="dxa"/>
          </w:tcPr>
          <w:p w14:paraId="331C7FAA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Dufferin</w:t>
            </w:r>
          </w:p>
        </w:tc>
        <w:tc>
          <w:tcPr>
            <w:tcW w:w="2378" w:type="dxa"/>
          </w:tcPr>
          <w:p w14:paraId="3B412DB0" w14:textId="3277D242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55">
              <w:r w:rsidR="00DA61BF" w:rsidRPr="4199F29B">
                <w:rPr>
                  <w:rStyle w:val="Hyperlink"/>
                  <w:rFonts w:cs="Arial"/>
                </w:rPr>
                <w:t>Click here to view the description for RG 22-349, 1894 to 1943</w:t>
              </w:r>
            </w:hyperlink>
          </w:p>
        </w:tc>
        <w:tc>
          <w:tcPr>
            <w:tcW w:w="3870" w:type="dxa"/>
          </w:tcPr>
          <w:p w14:paraId="36AACF5B" w14:textId="6C740DC5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1881 to 1906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51E1AA21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1906 to 1931</w:t>
            </w:r>
            <w:r>
              <w:rPr>
                <w:rFonts w:cs="Arial"/>
              </w:rPr>
              <w:t>: On microfilm, in the Archives’ Reading Room only</w:t>
            </w:r>
          </w:p>
          <w:p w14:paraId="675A5A46" w14:textId="5948862F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1932-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6A994554" w14:textId="47238AEB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1505A7F2" w14:textId="2E3D6C2B" w:rsidR="00DA61BF" w:rsidRPr="00177D7E" w:rsidRDefault="00B42729" w:rsidP="00DA61BF">
            <w:pPr>
              <w:tabs>
                <w:tab w:val="left" w:pos="9000"/>
              </w:tabs>
            </w:pPr>
            <w:hyperlink r:id="rId56">
              <w:r w:rsidR="00DA61BF" w:rsidRPr="4199F29B">
                <w:rPr>
                  <w:rStyle w:val="Hyperlink"/>
                  <w:rFonts w:cs="Arial"/>
                </w:rPr>
                <w:t>Click here to view the description for RG 22-350, 1881 to 1943</w:t>
              </w:r>
            </w:hyperlink>
          </w:p>
        </w:tc>
      </w:tr>
      <w:tr w:rsidR="00DA61BF" w:rsidRPr="00530E53" w14:paraId="3EC94654" w14:textId="77777777" w:rsidTr="3B8A9E39">
        <w:tc>
          <w:tcPr>
            <w:tcW w:w="1937" w:type="dxa"/>
          </w:tcPr>
          <w:p w14:paraId="3739F51D" w14:textId="35406DDD" w:rsidR="00DA61BF" w:rsidRPr="00530E53" w:rsidRDefault="00DA61BF" w:rsidP="00DA61BF">
            <w:pPr>
              <w:tabs>
                <w:tab w:val="left" w:pos="9000"/>
              </w:tabs>
            </w:pPr>
            <w:r>
              <w:t>Elgin</w:t>
            </w:r>
          </w:p>
        </w:tc>
        <w:tc>
          <w:tcPr>
            <w:tcW w:w="2378" w:type="dxa"/>
          </w:tcPr>
          <w:p w14:paraId="100650AE" w14:textId="190019D1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1AD1B6A" w14:textId="6E2B591B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1859 to 1901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090168A9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1901 to 1924</w:t>
            </w:r>
            <w:r>
              <w:rPr>
                <w:rFonts w:cs="Arial"/>
              </w:rPr>
              <w:t>: On microfilm, in the Archives’ Reading Room only</w:t>
            </w:r>
          </w:p>
          <w:p w14:paraId="457D31A7" w14:textId="1618C2E2" w:rsidR="00DA61BF" w:rsidRPr="0098123A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1925-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205C3FC4" w14:textId="138E6118" w:rsidR="00DA61BF" w:rsidRPr="0098123A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0E0707F7" w14:textId="56C9E273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6643D7EA" w14:textId="77777777" w:rsidTr="3B8A9E39">
        <w:tc>
          <w:tcPr>
            <w:tcW w:w="1937" w:type="dxa"/>
          </w:tcPr>
          <w:p w14:paraId="4A9BD5D0" w14:textId="0570D584" w:rsidR="00DA61BF" w:rsidRPr="00530E53" w:rsidRDefault="00DA61BF" w:rsidP="00DA61BF">
            <w:pPr>
              <w:tabs>
                <w:tab w:val="left" w:pos="9000"/>
              </w:tabs>
            </w:pPr>
            <w:r>
              <w:t>Essex</w:t>
            </w:r>
          </w:p>
        </w:tc>
        <w:tc>
          <w:tcPr>
            <w:tcW w:w="2378" w:type="dxa"/>
          </w:tcPr>
          <w:p w14:paraId="0EC6A0E9" w14:textId="5CC57A12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1BB220CC" w14:textId="5ADA9658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1785 to 1930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57666979" w14:textId="1BA0E656" w:rsidR="00DA61BF" w:rsidRPr="0098123A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1931-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21F4F444" w14:textId="75F58DE8" w:rsidR="00DA61BF" w:rsidRPr="0098123A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4D4B8BED" w14:textId="7B4EAFAF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0757BE46" w14:textId="77777777" w:rsidTr="3B8A9E39">
        <w:tc>
          <w:tcPr>
            <w:tcW w:w="1937" w:type="dxa"/>
          </w:tcPr>
          <w:p w14:paraId="09335205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Frontenac</w:t>
            </w:r>
          </w:p>
        </w:tc>
        <w:tc>
          <w:tcPr>
            <w:tcW w:w="2378" w:type="dxa"/>
          </w:tcPr>
          <w:p w14:paraId="06E74C50" w14:textId="49B082F0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57">
              <w:r w:rsidR="00DA61BF" w:rsidRPr="4199F29B">
                <w:rPr>
                  <w:rStyle w:val="Hyperlink"/>
                  <w:rFonts w:cs="Arial"/>
                </w:rPr>
                <w:t>Click here to view the description for RG 22-161, 1832 to 1913 and 1942 to 1962</w:t>
              </w:r>
            </w:hyperlink>
          </w:p>
        </w:tc>
        <w:tc>
          <w:tcPr>
            <w:tcW w:w="3870" w:type="dxa"/>
          </w:tcPr>
          <w:p w14:paraId="71153858" w14:textId="2EA18E92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1814 to 1930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561F85B3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1976</w:t>
            </w:r>
            <w:r>
              <w:rPr>
                <w:rFonts w:cs="Arial"/>
              </w:rPr>
              <w:t>: Originals are at the Archives</w:t>
            </w:r>
          </w:p>
          <w:p w14:paraId="10DE32CE" w14:textId="1258F614" w:rsidR="00DA61BF" w:rsidRPr="0098123A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lastRenderedPageBreak/>
              <w:t>1977-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0B062312" w14:textId="749465D2" w:rsidR="00DA61BF" w:rsidRPr="0098123A" w:rsidRDefault="00DA61BF" w:rsidP="00DA61BF">
            <w:pPr>
              <w:tabs>
                <w:tab w:val="left" w:pos="9000"/>
              </w:tabs>
            </w:pPr>
            <w:r>
              <w:lastRenderedPageBreak/>
              <w:t>We do not have guardianship books</w:t>
            </w:r>
          </w:p>
        </w:tc>
        <w:tc>
          <w:tcPr>
            <w:tcW w:w="2430" w:type="dxa"/>
          </w:tcPr>
          <w:p w14:paraId="057C29AE" w14:textId="6C4A14A1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4D6ED29C" w14:textId="77777777" w:rsidTr="3B8A9E39">
        <w:tc>
          <w:tcPr>
            <w:tcW w:w="1937" w:type="dxa"/>
          </w:tcPr>
          <w:p w14:paraId="4C2B3089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Grey</w:t>
            </w:r>
          </w:p>
        </w:tc>
        <w:tc>
          <w:tcPr>
            <w:tcW w:w="2378" w:type="dxa"/>
          </w:tcPr>
          <w:p w14:paraId="65048BF4" w14:textId="68D6ED7C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281CAFA" w14:textId="1C257BA1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1859 to 1929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6854A698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1930 to 1938</w:t>
            </w:r>
            <w:r>
              <w:rPr>
                <w:rFonts w:cs="Arial"/>
              </w:rPr>
              <w:t>: Originals are at the Archives</w:t>
            </w:r>
          </w:p>
          <w:p w14:paraId="2FF1DEF2" w14:textId="128803E4" w:rsidR="00DA61BF" w:rsidRPr="0098123A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1939-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ECBECE6" w14:textId="2F4CC734" w:rsidR="00DA61BF" w:rsidRPr="00177D7E" w:rsidRDefault="00B42729" w:rsidP="00DA61BF">
            <w:pPr>
              <w:tabs>
                <w:tab w:val="left" w:pos="9000"/>
              </w:tabs>
            </w:pPr>
            <w:hyperlink r:id="rId58">
              <w:r w:rsidR="00DA61BF" w:rsidRPr="4199F29B">
                <w:rPr>
                  <w:rStyle w:val="Hyperlink"/>
                  <w:rFonts w:cs="Arial"/>
                </w:rPr>
                <w:t>Click here to view the description for RG 22-254, 1859 to 1961</w:t>
              </w:r>
            </w:hyperlink>
          </w:p>
        </w:tc>
        <w:tc>
          <w:tcPr>
            <w:tcW w:w="2430" w:type="dxa"/>
          </w:tcPr>
          <w:p w14:paraId="104BF7D1" w14:textId="2E7292F9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6815239F" w14:textId="77777777" w:rsidTr="3B8A9E39">
        <w:tc>
          <w:tcPr>
            <w:tcW w:w="1937" w:type="dxa"/>
          </w:tcPr>
          <w:p w14:paraId="43A2B550" w14:textId="6E3D436F" w:rsidR="00DA61BF" w:rsidRPr="00530E53" w:rsidRDefault="00DA61BF" w:rsidP="00DA61BF">
            <w:pPr>
              <w:tabs>
                <w:tab w:val="left" w:pos="9000"/>
              </w:tabs>
            </w:pPr>
            <w:r>
              <w:t>Haldimand</w:t>
            </w:r>
          </w:p>
        </w:tc>
        <w:tc>
          <w:tcPr>
            <w:tcW w:w="2378" w:type="dxa"/>
          </w:tcPr>
          <w:p w14:paraId="077C6F81" w14:textId="74D710E5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E7326C7" w14:textId="66EF5AD4" w:rsidR="00DA61BF" w:rsidRPr="00755134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Before 1851</w:t>
            </w:r>
            <w:r>
              <w:rPr>
                <w:rFonts w:cs="Arial"/>
              </w:rPr>
              <w:t xml:space="preserve">: See Lincoln </w:t>
            </w:r>
          </w:p>
          <w:p w14:paraId="12A3727E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1851 to 1933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236C0937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1933 to 1940</w:t>
            </w:r>
            <w:r>
              <w:rPr>
                <w:rFonts w:cs="Arial"/>
              </w:rPr>
              <w:t>: Originals are at the Archives</w:t>
            </w:r>
          </w:p>
          <w:p w14:paraId="5412A803" w14:textId="02AA5ABA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1941-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080F4ABE" w14:textId="5D65897F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4DB306B5" w14:textId="647584C2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64BCF9B4" w14:textId="77777777" w:rsidTr="3B8A9E39">
        <w:tc>
          <w:tcPr>
            <w:tcW w:w="1937" w:type="dxa"/>
          </w:tcPr>
          <w:p w14:paraId="3D528816" w14:textId="56E1494F" w:rsidR="00DA61BF" w:rsidRPr="00530E53" w:rsidRDefault="00DA61BF" w:rsidP="00DA61BF">
            <w:pPr>
              <w:tabs>
                <w:tab w:val="left" w:pos="9000"/>
              </w:tabs>
            </w:pPr>
            <w:r>
              <w:t>Haliburton</w:t>
            </w:r>
          </w:p>
        </w:tc>
        <w:tc>
          <w:tcPr>
            <w:tcW w:w="2378" w:type="dxa"/>
          </w:tcPr>
          <w:p w14:paraId="69328468" w14:textId="1245F137" w:rsidR="00DA61BF" w:rsidRDefault="00DA61BF" w:rsidP="00DA61BF">
            <w:pPr>
              <w:tabs>
                <w:tab w:val="left" w:pos="9000"/>
              </w:tabs>
            </w:pPr>
            <w:r>
              <w:t>See Victoria</w:t>
            </w:r>
          </w:p>
        </w:tc>
        <w:tc>
          <w:tcPr>
            <w:tcW w:w="3870" w:type="dxa"/>
          </w:tcPr>
          <w:p w14:paraId="223B95C7" w14:textId="48330ACF" w:rsidR="00DA61BF" w:rsidRPr="00177D7E" w:rsidRDefault="00DA61BF" w:rsidP="00DA61BF">
            <w:pPr>
              <w:tabs>
                <w:tab w:val="left" w:pos="9000"/>
              </w:tabs>
            </w:pPr>
            <w:r>
              <w:t>See Victoria</w:t>
            </w:r>
          </w:p>
        </w:tc>
        <w:tc>
          <w:tcPr>
            <w:tcW w:w="2430" w:type="dxa"/>
          </w:tcPr>
          <w:p w14:paraId="52600286" w14:textId="2A7C29EA" w:rsidR="00DA61BF" w:rsidRPr="00177D7E" w:rsidRDefault="00DA61BF" w:rsidP="00DA61BF">
            <w:pPr>
              <w:tabs>
                <w:tab w:val="left" w:pos="9000"/>
              </w:tabs>
            </w:pPr>
            <w:r>
              <w:t>See Victoria</w:t>
            </w:r>
          </w:p>
        </w:tc>
        <w:tc>
          <w:tcPr>
            <w:tcW w:w="2430" w:type="dxa"/>
          </w:tcPr>
          <w:p w14:paraId="484D9E41" w14:textId="7860CA60" w:rsidR="00DA61BF" w:rsidRDefault="00DA61BF" w:rsidP="00DA61BF">
            <w:pPr>
              <w:tabs>
                <w:tab w:val="left" w:pos="9000"/>
              </w:tabs>
            </w:pPr>
            <w:r>
              <w:t>See Victoria</w:t>
            </w:r>
          </w:p>
        </w:tc>
      </w:tr>
      <w:tr w:rsidR="00DA61BF" w:rsidRPr="00530E53" w14:paraId="09E323F7" w14:textId="77777777" w:rsidTr="3B8A9E39">
        <w:tc>
          <w:tcPr>
            <w:tcW w:w="1937" w:type="dxa"/>
          </w:tcPr>
          <w:p w14:paraId="6454CCCF" w14:textId="2E837DC0" w:rsidR="00DA61BF" w:rsidRPr="00530E53" w:rsidRDefault="00DA61BF" w:rsidP="00DA61BF">
            <w:pPr>
              <w:tabs>
                <w:tab w:val="left" w:pos="9000"/>
              </w:tabs>
            </w:pPr>
            <w:r>
              <w:t>Halton</w:t>
            </w:r>
          </w:p>
        </w:tc>
        <w:tc>
          <w:tcPr>
            <w:tcW w:w="2378" w:type="dxa"/>
          </w:tcPr>
          <w:p w14:paraId="15008978" w14:textId="748816D0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71FA96E7" w14:textId="40A1A9EC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1855 to 1930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357C18F9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1953</w:t>
            </w:r>
            <w:r>
              <w:rPr>
                <w:rFonts w:cs="Arial"/>
              </w:rPr>
              <w:t>: Originals are at the Archives</w:t>
            </w:r>
          </w:p>
          <w:p w14:paraId="244207DA" w14:textId="74D6E870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1954-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2B77C508" w14:textId="3E62D86C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2CCE8578" w14:textId="4920B4FC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162CE7D7" w14:textId="77777777" w:rsidTr="3B8A9E39">
        <w:tc>
          <w:tcPr>
            <w:tcW w:w="1937" w:type="dxa"/>
          </w:tcPr>
          <w:p w14:paraId="2F9281AA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Hastings</w:t>
            </w:r>
          </w:p>
        </w:tc>
        <w:tc>
          <w:tcPr>
            <w:tcW w:w="2378" w:type="dxa"/>
          </w:tcPr>
          <w:p w14:paraId="0E7CC09E" w14:textId="13F0E787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59">
              <w:r w:rsidR="00DA61BF" w:rsidRPr="4199F29B">
                <w:rPr>
                  <w:rStyle w:val="Hyperlink"/>
                  <w:rFonts w:cs="Arial"/>
                </w:rPr>
                <w:t>Click here to view the description for RG 22-342, 1846 to 1856</w:t>
              </w:r>
            </w:hyperlink>
          </w:p>
        </w:tc>
        <w:tc>
          <w:tcPr>
            <w:tcW w:w="3870" w:type="dxa"/>
          </w:tcPr>
          <w:p w14:paraId="0E0C8467" w14:textId="61A83EC4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1840 to 1930</w:t>
            </w:r>
            <w:r>
              <w:rPr>
                <w:rFonts w:cs="Arial"/>
              </w:rPr>
              <w:t>: On microfilm, in the Archives’ Reading Room only</w:t>
            </w:r>
          </w:p>
          <w:p w14:paraId="114022CF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1930 to 1958</w:t>
            </w:r>
            <w:r>
              <w:rPr>
                <w:rFonts w:cs="Arial"/>
              </w:rPr>
              <w:t>: Originals are at the Archives</w:t>
            </w:r>
          </w:p>
          <w:p w14:paraId="22852C2E" w14:textId="64842C4C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1959-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A354275" w14:textId="7046D8BE" w:rsidR="00DA61BF" w:rsidRPr="00177D7E" w:rsidRDefault="00B42729" w:rsidP="00DA61BF">
            <w:pPr>
              <w:tabs>
                <w:tab w:val="left" w:pos="9000"/>
              </w:tabs>
            </w:pPr>
            <w:hyperlink r:id="rId60">
              <w:r w:rsidR="00DA61BF" w:rsidRPr="4199F29B">
                <w:rPr>
                  <w:rStyle w:val="Hyperlink"/>
                  <w:rFonts w:cs="Arial"/>
                </w:rPr>
                <w:t>Click here to view the description for RG 22-342, 1846 to 1856</w:t>
              </w:r>
            </w:hyperlink>
          </w:p>
        </w:tc>
        <w:tc>
          <w:tcPr>
            <w:tcW w:w="2430" w:type="dxa"/>
          </w:tcPr>
          <w:p w14:paraId="08433AA1" w14:textId="7198ACE7" w:rsidR="00DA61BF" w:rsidRPr="00177D7E" w:rsidRDefault="00B42729" w:rsidP="00DA61BF">
            <w:pPr>
              <w:tabs>
                <w:tab w:val="left" w:pos="9000"/>
              </w:tabs>
            </w:pPr>
            <w:hyperlink r:id="rId61">
              <w:r w:rsidR="00DA61BF" w:rsidRPr="4199F29B">
                <w:rPr>
                  <w:rStyle w:val="Hyperlink"/>
                  <w:rFonts w:cs="Arial"/>
                </w:rPr>
                <w:t>Click here to view the description for RG 22-377, 1869 to 1963</w:t>
              </w:r>
            </w:hyperlink>
          </w:p>
        </w:tc>
      </w:tr>
      <w:tr w:rsidR="00DA61BF" w:rsidRPr="00530E53" w14:paraId="2367F13B" w14:textId="77777777" w:rsidTr="3B8A9E39">
        <w:tc>
          <w:tcPr>
            <w:tcW w:w="1937" w:type="dxa"/>
          </w:tcPr>
          <w:p w14:paraId="53C6E32B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lastRenderedPageBreak/>
              <w:t>Huron</w:t>
            </w:r>
          </w:p>
        </w:tc>
        <w:tc>
          <w:tcPr>
            <w:tcW w:w="2378" w:type="dxa"/>
          </w:tcPr>
          <w:p w14:paraId="1F1B5E6E" w14:textId="2E28F85A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62">
              <w:r w:rsidR="00DA61BF" w:rsidRPr="4199F29B">
                <w:rPr>
                  <w:rStyle w:val="Hyperlink"/>
                  <w:rFonts w:cs="Arial"/>
                </w:rPr>
                <w:t>Click here to view the description for RG 22-299, 1859 to 1966</w:t>
              </w:r>
            </w:hyperlink>
          </w:p>
        </w:tc>
        <w:tc>
          <w:tcPr>
            <w:tcW w:w="3870" w:type="dxa"/>
          </w:tcPr>
          <w:p w14:paraId="69D5256A" w14:textId="53312312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1842 to 1931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31093FDB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1967</w:t>
            </w:r>
            <w:r>
              <w:rPr>
                <w:rFonts w:cs="Arial"/>
              </w:rPr>
              <w:t>: Originals are at the Archives</w:t>
            </w:r>
          </w:p>
          <w:p w14:paraId="1005CE14" w14:textId="4AE3810F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1968-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53977693" w14:textId="1F9D35B9" w:rsidR="00DA61BF" w:rsidRPr="00177D7E" w:rsidRDefault="00B42729" w:rsidP="00DA61BF">
            <w:pPr>
              <w:tabs>
                <w:tab w:val="left" w:pos="9000"/>
              </w:tabs>
            </w:pPr>
            <w:hyperlink r:id="rId63">
              <w:r w:rsidR="00DA61BF" w:rsidRPr="4199F29B">
                <w:rPr>
                  <w:rStyle w:val="Hyperlink"/>
                  <w:rFonts w:cs="Arial"/>
                </w:rPr>
                <w:t>Click here to view the description for RG 22-299, 1859 to 1966</w:t>
              </w:r>
            </w:hyperlink>
          </w:p>
        </w:tc>
        <w:tc>
          <w:tcPr>
            <w:tcW w:w="2430" w:type="dxa"/>
          </w:tcPr>
          <w:p w14:paraId="74ACC755" w14:textId="67AB6065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664C7DD5" w14:textId="77777777" w:rsidTr="3B8A9E39">
        <w:tc>
          <w:tcPr>
            <w:tcW w:w="1937" w:type="dxa"/>
          </w:tcPr>
          <w:p w14:paraId="1420E131" w14:textId="77117E86" w:rsidR="00DA61BF" w:rsidRPr="00530E53" w:rsidRDefault="00DA61BF" w:rsidP="00DA61BF">
            <w:pPr>
              <w:tabs>
                <w:tab w:val="left" w:pos="9000"/>
              </w:tabs>
            </w:pPr>
            <w:r>
              <w:t>Kenora</w:t>
            </w:r>
          </w:p>
        </w:tc>
        <w:tc>
          <w:tcPr>
            <w:tcW w:w="2378" w:type="dxa"/>
          </w:tcPr>
          <w:p w14:paraId="0B27CBD7" w14:textId="684AA5FC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5E64DAEA" w14:textId="79E96DD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1887 to 1938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4C6BC308" w14:textId="5E2F29E2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1939-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2094347" w14:textId="47CCFFAD" w:rsidR="00DA61BF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0866AECC" w14:textId="48C159AB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71CFE2E3" w14:textId="77777777" w:rsidTr="3B8A9E39">
        <w:tc>
          <w:tcPr>
            <w:tcW w:w="1937" w:type="dxa"/>
          </w:tcPr>
          <w:p w14:paraId="659E26E5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Kent</w:t>
            </w:r>
          </w:p>
        </w:tc>
        <w:tc>
          <w:tcPr>
            <w:tcW w:w="2378" w:type="dxa"/>
          </w:tcPr>
          <w:p w14:paraId="1D282FAA" w14:textId="27BDF0F1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64">
              <w:r w:rsidR="00DA61BF" w:rsidRPr="4199F29B">
                <w:rPr>
                  <w:rStyle w:val="Hyperlink"/>
                  <w:rFonts w:cs="Arial"/>
                </w:rPr>
                <w:t>Click here to view the description for RG 22-2693, 1892 to 1924</w:t>
              </w:r>
            </w:hyperlink>
          </w:p>
        </w:tc>
        <w:tc>
          <w:tcPr>
            <w:tcW w:w="3870" w:type="dxa"/>
          </w:tcPr>
          <w:p w14:paraId="441BD739" w14:textId="4D60FF1F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1851 to 1876</w:t>
            </w:r>
            <w:r>
              <w:rPr>
                <w:rFonts w:cs="Arial"/>
              </w:rPr>
              <w:t>: On microfilm, in the Archives’ Reading Room only</w:t>
            </w:r>
          </w:p>
          <w:p w14:paraId="7B1C8277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1876 to 1902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0FC60A7E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1902 to 1930</w:t>
            </w:r>
            <w:r>
              <w:rPr>
                <w:rFonts w:cs="Arial"/>
              </w:rPr>
              <w:t>: On microfilm, in the Archives’ Reading Room only</w:t>
            </w:r>
          </w:p>
          <w:p w14:paraId="3B8D2F9B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1944</w:t>
            </w:r>
            <w:r>
              <w:rPr>
                <w:rFonts w:cs="Arial"/>
              </w:rPr>
              <w:t>: Originals are at the Archives</w:t>
            </w:r>
          </w:p>
          <w:p w14:paraId="7F46FD73" w14:textId="3268311D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1945-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099B63C8" w14:textId="50E3C664" w:rsidR="00DA61BF" w:rsidRPr="00177D7E" w:rsidRDefault="00B42729" w:rsidP="00DA61BF">
            <w:pPr>
              <w:tabs>
                <w:tab w:val="left" w:pos="9000"/>
              </w:tabs>
            </w:pPr>
            <w:hyperlink r:id="rId65">
              <w:r w:rsidR="00DA61BF" w:rsidRPr="4199F29B">
                <w:rPr>
                  <w:rStyle w:val="Hyperlink"/>
                  <w:rFonts w:cs="Arial"/>
                </w:rPr>
                <w:t>Click here to view the description for RG 22-2691, 1859 to 1860</w:t>
              </w:r>
            </w:hyperlink>
          </w:p>
        </w:tc>
        <w:tc>
          <w:tcPr>
            <w:tcW w:w="2430" w:type="dxa"/>
          </w:tcPr>
          <w:p w14:paraId="294FB498" w14:textId="0DEF00B5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32561F04" w14:textId="77777777" w:rsidTr="3B8A9E39">
        <w:tc>
          <w:tcPr>
            <w:tcW w:w="1937" w:type="dxa"/>
          </w:tcPr>
          <w:p w14:paraId="4F401D18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Lambton</w:t>
            </w:r>
          </w:p>
        </w:tc>
        <w:tc>
          <w:tcPr>
            <w:tcW w:w="2378" w:type="dxa"/>
          </w:tcPr>
          <w:p w14:paraId="03C8E1B7" w14:textId="664578D0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66">
              <w:r w:rsidR="00DA61BF" w:rsidRPr="4199F29B">
                <w:rPr>
                  <w:rStyle w:val="Hyperlink"/>
                  <w:rFonts w:cs="Arial"/>
                </w:rPr>
                <w:t>Click here to view the description for RG 22-275, 1892 to 1958</w:t>
              </w:r>
            </w:hyperlink>
          </w:p>
        </w:tc>
        <w:tc>
          <w:tcPr>
            <w:tcW w:w="3870" w:type="dxa"/>
          </w:tcPr>
          <w:p w14:paraId="598CBEE0" w14:textId="6AFCEACE" w:rsidR="00DA61BF" w:rsidRPr="00755134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Before 1854</w:t>
            </w:r>
            <w:r>
              <w:rPr>
                <w:rFonts w:cs="Arial"/>
              </w:rPr>
              <w:t xml:space="preserve">: See Essex </w:t>
            </w:r>
          </w:p>
          <w:p w14:paraId="07836A53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1854 to 1930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5792A88D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1967</w:t>
            </w:r>
            <w:r>
              <w:rPr>
                <w:rFonts w:cs="Arial"/>
              </w:rPr>
              <w:t>: Originals are at the Archives</w:t>
            </w:r>
          </w:p>
          <w:p w14:paraId="69A8FAA8" w14:textId="3058FE1E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1968-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5C9EAC76" w14:textId="34AFC167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4E4B1AF6" w14:textId="52C888E4" w:rsidR="00DA61BF" w:rsidRPr="00F726E5" w:rsidRDefault="00B42729" w:rsidP="00DA61BF">
            <w:pPr>
              <w:tabs>
                <w:tab w:val="left" w:pos="9000"/>
              </w:tabs>
              <w:rPr>
                <w:lang w:val="en-US"/>
              </w:rPr>
            </w:pPr>
            <w:hyperlink r:id="rId67">
              <w:r w:rsidR="00DA61BF" w:rsidRPr="4199F29B">
                <w:rPr>
                  <w:rStyle w:val="Hyperlink"/>
                  <w:rFonts w:cs="Arial"/>
                </w:rPr>
                <w:t>Click here to view the description for RG 22-276, 1860 to 1939 and 1961 to 1980</w:t>
              </w:r>
            </w:hyperlink>
          </w:p>
        </w:tc>
      </w:tr>
      <w:tr w:rsidR="00DA61BF" w:rsidRPr="00530E53" w14:paraId="593B096A" w14:textId="77777777" w:rsidTr="3B8A9E39">
        <w:tc>
          <w:tcPr>
            <w:tcW w:w="1937" w:type="dxa"/>
          </w:tcPr>
          <w:p w14:paraId="2CF0B984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lastRenderedPageBreak/>
              <w:t>Lanark</w:t>
            </w:r>
          </w:p>
        </w:tc>
        <w:tc>
          <w:tcPr>
            <w:tcW w:w="2378" w:type="dxa"/>
          </w:tcPr>
          <w:p w14:paraId="5BC6A02E" w14:textId="1C0ABD2E" w:rsidR="00DA61BF" w:rsidRPr="00E519EC" w:rsidRDefault="00DA61BF" w:rsidP="00DA61BF">
            <w:pPr>
              <w:tabs>
                <w:tab w:val="left" w:pos="9000"/>
              </w:tabs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A09C75C" w14:textId="69D6429E" w:rsidR="00DA61BF" w:rsidRPr="00530E53" w:rsidRDefault="00DA61BF" w:rsidP="00DA61BF">
            <w:pPr>
              <w:tabs>
                <w:tab w:val="left" w:pos="9000"/>
              </w:tabs>
              <w:rPr>
                <w:lang w:val="fr-CA"/>
              </w:rPr>
            </w:pPr>
            <w:r>
              <w:rPr>
                <w:lang w:val="fr-CA"/>
              </w:rPr>
              <w:t>Use guardianship books</w:t>
            </w:r>
          </w:p>
        </w:tc>
        <w:tc>
          <w:tcPr>
            <w:tcW w:w="2430" w:type="dxa"/>
          </w:tcPr>
          <w:p w14:paraId="51FA08D8" w14:textId="266A3A79" w:rsidR="00DA61BF" w:rsidRDefault="00B42729" w:rsidP="00DA61BF">
            <w:pPr>
              <w:tabs>
                <w:tab w:val="left" w:pos="9000"/>
              </w:tabs>
              <w:rPr>
                <w:rStyle w:val="Hyperlink"/>
                <w:rFonts w:cs="Arial"/>
              </w:rPr>
            </w:pPr>
            <w:hyperlink r:id="rId68">
              <w:r w:rsidR="00DA61BF" w:rsidRPr="4199F29B">
                <w:rPr>
                  <w:rStyle w:val="Hyperlink"/>
                  <w:rFonts w:cs="Arial"/>
                </w:rPr>
                <w:t>Click here to view the description for RG 22-170, 1875 to 1960 (guardianship books)</w:t>
              </w:r>
            </w:hyperlink>
          </w:p>
          <w:p w14:paraId="1957E0BF" w14:textId="77777777" w:rsidR="00DA61BF" w:rsidRDefault="00DA61BF" w:rsidP="00DA61BF">
            <w:pPr>
              <w:tabs>
                <w:tab w:val="left" w:pos="9000"/>
              </w:tabs>
            </w:pPr>
          </w:p>
          <w:p w14:paraId="16EDDBC9" w14:textId="2D4DA453" w:rsidR="00DA61BF" w:rsidRPr="00177D7E" w:rsidRDefault="00B42729" w:rsidP="00DA61BF">
            <w:pPr>
              <w:tabs>
                <w:tab w:val="left" w:pos="9000"/>
              </w:tabs>
            </w:pPr>
            <w:hyperlink r:id="rId69">
              <w:r w:rsidR="00DA61BF" w:rsidRPr="4199F29B">
                <w:rPr>
                  <w:rStyle w:val="Hyperlink"/>
                  <w:rFonts w:cs="Arial"/>
                </w:rPr>
                <w:t>Click here to view the description for RG 22-2878, 1911 to 1925 (guardianship bond book)</w:t>
              </w:r>
            </w:hyperlink>
          </w:p>
        </w:tc>
        <w:tc>
          <w:tcPr>
            <w:tcW w:w="2430" w:type="dxa"/>
          </w:tcPr>
          <w:p w14:paraId="3E157BCC" w14:textId="76926069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0BC575D6" w14:textId="77777777" w:rsidTr="3B8A9E39">
        <w:tc>
          <w:tcPr>
            <w:tcW w:w="1937" w:type="dxa"/>
          </w:tcPr>
          <w:p w14:paraId="48E50C36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Leeds and Grenville</w:t>
            </w:r>
          </w:p>
        </w:tc>
        <w:tc>
          <w:tcPr>
            <w:tcW w:w="2378" w:type="dxa"/>
          </w:tcPr>
          <w:p w14:paraId="1B048FB6" w14:textId="4EDEFE6D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369872B" w14:textId="6969CDAF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1794 to 1901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227337E5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1901 to 1906 (volume 9)</w:t>
            </w:r>
            <w:r>
              <w:rPr>
                <w:rFonts w:cs="Arial"/>
              </w:rPr>
              <w:t>: Original is at the Archives</w:t>
            </w:r>
          </w:p>
          <w:p w14:paraId="39340A4F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1906 to 1931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1C7C426E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1936</w:t>
            </w:r>
            <w:r>
              <w:rPr>
                <w:rFonts w:cs="Arial"/>
              </w:rPr>
              <w:t>: Originals are at the Archives</w:t>
            </w:r>
          </w:p>
          <w:p w14:paraId="16125241" w14:textId="660D459C" w:rsidR="00DA61BF" w:rsidRPr="00416E39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1937-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524837BD" w14:textId="6F8DF03B" w:rsidR="00DA61BF" w:rsidRPr="00416E39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378F33DD" w14:textId="0FF6D62C" w:rsidR="00DA61BF" w:rsidRPr="00177D7E" w:rsidRDefault="00B42729" w:rsidP="00DA61BF">
            <w:pPr>
              <w:tabs>
                <w:tab w:val="left" w:pos="9000"/>
              </w:tabs>
            </w:pPr>
            <w:hyperlink r:id="rId70">
              <w:r w:rsidR="00DA61BF" w:rsidRPr="4199F29B">
                <w:rPr>
                  <w:rStyle w:val="Hyperlink"/>
                  <w:rFonts w:cs="Arial"/>
                </w:rPr>
                <w:t>Click here to view the description for RG 22-181, 1859 to 1986</w:t>
              </w:r>
            </w:hyperlink>
          </w:p>
        </w:tc>
      </w:tr>
      <w:tr w:rsidR="00DA61BF" w:rsidRPr="00530E53" w14:paraId="36F95F5E" w14:textId="77777777" w:rsidTr="3B8A9E39">
        <w:tc>
          <w:tcPr>
            <w:tcW w:w="1937" w:type="dxa"/>
          </w:tcPr>
          <w:p w14:paraId="31465056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Lennox and Addington</w:t>
            </w:r>
          </w:p>
        </w:tc>
        <w:tc>
          <w:tcPr>
            <w:tcW w:w="2378" w:type="dxa"/>
          </w:tcPr>
          <w:p w14:paraId="596E9B79" w14:textId="5DB4142C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9CE9DEE" w14:textId="2F729298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1865 to 1906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768D849B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1906 to 1933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2E2523A6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1933 to 1951</w:t>
            </w:r>
            <w:r>
              <w:rPr>
                <w:rFonts w:cs="Arial"/>
              </w:rPr>
              <w:t>: Originals are at the Archives</w:t>
            </w:r>
          </w:p>
          <w:p w14:paraId="7184B28E" w14:textId="61D55C29" w:rsidR="00DA61BF" w:rsidRPr="00416E39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lastRenderedPageBreak/>
              <w:t>1952-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70CEA611" w14:textId="6F1545DE" w:rsidR="00DA61BF" w:rsidRPr="00177D7E" w:rsidRDefault="00B42729" w:rsidP="00DA61BF">
            <w:pPr>
              <w:tabs>
                <w:tab w:val="left" w:pos="9000"/>
              </w:tabs>
            </w:pPr>
            <w:hyperlink r:id="rId71">
              <w:r w:rsidR="00DA61BF" w:rsidRPr="4199F29B">
                <w:rPr>
                  <w:rStyle w:val="Hyperlink"/>
                  <w:rFonts w:cs="Arial"/>
                </w:rPr>
                <w:t>Click here to view the description for RG 22-251, 1866 to 1905</w:t>
              </w:r>
            </w:hyperlink>
          </w:p>
        </w:tc>
        <w:tc>
          <w:tcPr>
            <w:tcW w:w="2430" w:type="dxa"/>
          </w:tcPr>
          <w:p w14:paraId="42C5BD3B" w14:textId="125D7DFB" w:rsidR="00DA61BF" w:rsidRPr="00177D7E" w:rsidRDefault="00B42729" w:rsidP="00DA61BF">
            <w:pPr>
              <w:tabs>
                <w:tab w:val="left" w:pos="9000"/>
              </w:tabs>
            </w:pPr>
            <w:hyperlink r:id="rId72">
              <w:r w:rsidR="00DA61BF" w:rsidRPr="4199F29B">
                <w:rPr>
                  <w:rStyle w:val="Hyperlink"/>
                  <w:rFonts w:cs="Arial"/>
                </w:rPr>
                <w:t>Click here to view the description for RG 22-161, 1832 to 1913 and 1942 to 1962</w:t>
              </w:r>
            </w:hyperlink>
          </w:p>
        </w:tc>
      </w:tr>
      <w:tr w:rsidR="00DA61BF" w:rsidRPr="00530E53" w14:paraId="0366C397" w14:textId="77777777" w:rsidTr="3B8A9E39">
        <w:tc>
          <w:tcPr>
            <w:tcW w:w="1937" w:type="dxa"/>
          </w:tcPr>
          <w:p w14:paraId="17CC784F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Lincoln</w:t>
            </w:r>
          </w:p>
        </w:tc>
        <w:tc>
          <w:tcPr>
            <w:tcW w:w="2378" w:type="dxa"/>
          </w:tcPr>
          <w:p w14:paraId="19321933" w14:textId="106853C2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73">
              <w:r w:rsidR="00DA61BF" w:rsidRPr="4199F29B">
                <w:rPr>
                  <w:rStyle w:val="Hyperlink"/>
                  <w:rFonts w:cs="Arial"/>
                </w:rPr>
                <w:t>Click here to view the description for RG 22-239, 1827 to 1866 and 1922 to 1966</w:t>
              </w:r>
            </w:hyperlink>
          </w:p>
        </w:tc>
        <w:tc>
          <w:tcPr>
            <w:tcW w:w="3870" w:type="dxa"/>
          </w:tcPr>
          <w:p w14:paraId="3D2181FC" w14:textId="0E5620B9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1833 to 1902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49847DDE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1902 to 1931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7ADD8CA7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1943</w:t>
            </w:r>
            <w:r>
              <w:rPr>
                <w:rFonts w:cs="Arial"/>
              </w:rPr>
              <w:t>: Originals are at the Archives</w:t>
            </w:r>
          </w:p>
          <w:p w14:paraId="1A303C67" w14:textId="2069EF29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1944-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3B260F1" w14:textId="1C38D80F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3D3DB573" w14:textId="3EA1D905" w:rsidR="00DA61BF" w:rsidRPr="00177D7E" w:rsidRDefault="00B42729" w:rsidP="00DA61BF">
            <w:pPr>
              <w:tabs>
                <w:tab w:val="left" w:pos="9000"/>
              </w:tabs>
            </w:pPr>
            <w:hyperlink r:id="rId74">
              <w:r w:rsidR="71D25A98" w:rsidRPr="3B8A9E39">
                <w:rPr>
                  <w:rStyle w:val="Hyperlink"/>
                  <w:rFonts w:cs="Arial"/>
                </w:rPr>
                <w:t>Click here to view the description for RG 22-240, 1827 to 1941</w:t>
              </w:r>
            </w:hyperlink>
            <w:r w:rsidR="71D25A98" w:rsidRPr="3B8A9E39">
              <w:rPr>
                <w:rFonts w:cs="Arial"/>
              </w:rPr>
              <w:t>.</w:t>
            </w:r>
          </w:p>
        </w:tc>
      </w:tr>
      <w:tr w:rsidR="00DA61BF" w:rsidRPr="00530E53" w14:paraId="58BDB671" w14:textId="77777777" w:rsidTr="3B8A9E39">
        <w:tc>
          <w:tcPr>
            <w:tcW w:w="1937" w:type="dxa"/>
          </w:tcPr>
          <w:p w14:paraId="186A1DEC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Manitoulin</w:t>
            </w:r>
          </w:p>
        </w:tc>
        <w:tc>
          <w:tcPr>
            <w:tcW w:w="2378" w:type="dxa"/>
          </w:tcPr>
          <w:p w14:paraId="7D979130" w14:textId="47B0F43A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660598B0" w14:textId="3D1584E1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1888 to 1938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3A0AA4B3" w14:textId="7FBF80AF" w:rsidR="00DA61BF" w:rsidRPr="0074025C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1939-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26CD67F8" w14:textId="2C5BC873" w:rsidR="00DA61BF" w:rsidRPr="00177D7E" w:rsidRDefault="00B42729" w:rsidP="00DA61BF">
            <w:pPr>
              <w:tabs>
                <w:tab w:val="left" w:pos="9000"/>
              </w:tabs>
            </w:pPr>
            <w:hyperlink r:id="rId75">
              <w:r w:rsidR="00DA61BF" w:rsidRPr="4199F29B">
                <w:rPr>
                  <w:rStyle w:val="Hyperlink"/>
                  <w:rFonts w:cs="Arial"/>
                </w:rPr>
                <w:t>Click here to view the description for RG 22-337, 1891 to 1930</w:t>
              </w:r>
            </w:hyperlink>
          </w:p>
        </w:tc>
        <w:tc>
          <w:tcPr>
            <w:tcW w:w="2430" w:type="dxa"/>
          </w:tcPr>
          <w:p w14:paraId="311A4B0B" w14:textId="4FABD30C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5C0D2BAA" w14:textId="77777777" w:rsidTr="3B8A9E39">
        <w:tc>
          <w:tcPr>
            <w:tcW w:w="1937" w:type="dxa"/>
          </w:tcPr>
          <w:p w14:paraId="0A3CFF69" w14:textId="76C9C1BD" w:rsidR="00DA61BF" w:rsidRDefault="00DA61BF" w:rsidP="00DA61BF">
            <w:pPr>
              <w:tabs>
                <w:tab w:val="left" w:pos="9000"/>
              </w:tabs>
            </w:pPr>
            <w:r>
              <w:t>Middlesex</w:t>
            </w:r>
          </w:p>
        </w:tc>
        <w:tc>
          <w:tcPr>
            <w:tcW w:w="2378" w:type="dxa"/>
          </w:tcPr>
          <w:p w14:paraId="6DEFB89C" w14:textId="1D871E59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363346A" w14:textId="32B1E6CB" w:rsidR="00DA61BF" w:rsidRPr="00CD1686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1839 to 1846</w:t>
            </w:r>
            <w:r>
              <w:rPr>
                <w:rFonts w:cs="Arial"/>
              </w:rPr>
              <w:t>: The registers no longer exist</w:t>
            </w:r>
          </w:p>
          <w:p w14:paraId="2FDE98C8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1846 to 1900</w:t>
            </w:r>
            <w:r>
              <w:rPr>
                <w:rFonts w:cs="Arial"/>
              </w:rPr>
              <w:t xml:space="preserve">: On microfilm, in the Archives’ Reading Room and through interloan </w:t>
            </w:r>
          </w:p>
          <w:p w14:paraId="0997F512" w14:textId="77777777" w:rsidR="00DA61BF" w:rsidRPr="009F7DE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1900 to 1930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25A160CC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1976</w:t>
            </w:r>
            <w:r>
              <w:rPr>
                <w:rFonts w:cs="Arial"/>
              </w:rPr>
              <w:t>: Originals are at the Archives</w:t>
            </w:r>
          </w:p>
          <w:p w14:paraId="611F1252" w14:textId="3B0B40DC" w:rsidR="00DA61BF" w:rsidRPr="00350A1B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1975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4E80E727" w14:textId="0925AA85" w:rsidR="00DA61BF" w:rsidRDefault="00DA61BF" w:rsidP="00DA61BF">
            <w:pPr>
              <w:tabs>
                <w:tab w:val="left" w:pos="9000"/>
              </w:tabs>
            </w:pPr>
            <w:r>
              <w:t>Contact an archivist for information about RG 22-3364, 1860 to 1974</w:t>
            </w:r>
          </w:p>
        </w:tc>
        <w:tc>
          <w:tcPr>
            <w:tcW w:w="2430" w:type="dxa"/>
          </w:tcPr>
          <w:p w14:paraId="42308FE5" w14:textId="5B6D8D73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3D97C31E" w14:textId="77777777" w:rsidTr="3B8A9E39">
        <w:tc>
          <w:tcPr>
            <w:tcW w:w="1937" w:type="dxa"/>
          </w:tcPr>
          <w:p w14:paraId="010CF7E7" w14:textId="77777777" w:rsidR="00DA61BF" w:rsidRPr="00530E53" w:rsidRDefault="00DA61BF" w:rsidP="00DA61BF">
            <w:pPr>
              <w:tabs>
                <w:tab w:val="left" w:pos="9000"/>
              </w:tabs>
            </w:pPr>
            <w:r>
              <w:t>Muskoka</w:t>
            </w:r>
          </w:p>
        </w:tc>
        <w:tc>
          <w:tcPr>
            <w:tcW w:w="2378" w:type="dxa"/>
          </w:tcPr>
          <w:p w14:paraId="375F5D41" w14:textId="23140B4C" w:rsidR="00DA61BF" w:rsidRDefault="00DA61BF" w:rsidP="00DA61BF">
            <w:pPr>
              <w:tabs>
                <w:tab w:val="left" w:pos="9000"/>
              </w:tabs>
              <w:rPr>
                <w:rFonts w:cs="Arial"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698F0D24" w14:textId="22808447" w:rsidR="00DA61BF" w:rsidRPr="00350A1B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</w:rPr>
              <w:t>Contact the courthouse</w:t>
            </w:r>
          </w:p>
        </w:tc>
        <w:tc>
          <w:tcPr>
            <w:tcW w:w="2430" w:type="dxa"/>
          </w:tcPr>
          <w:p w14:paraId="5A67078B" w14:textId="58D3D420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3D994FD0" w14:textId="0E6D913D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6EE0ABB8" w14:textId="77777777" w:rsidTr="3B8A9E39">
        <w:tc>
          <w:tcPr>
            <w:tcW w:w="1937" w:type="dxa"/>
          </w:tcPr>
          <w:p w14:paraId="2F608D50" w14:textId="57380674" w:rsidR="00DA61BF" w:rsidRPr="00530E53" w:rsidRDefault="00DA61BF" w:rsidP="00DA61BF">
            <w:pPr>
              <w:tabs>
                <w:tab w:val="left" w:pos="9000"/>
              </w:tabs>
            </w:pPr>
            <w:r>
              <w:lastRenderedPageBreak/>
              <w:t>Nipissing</w:t>
            </w:r>
          </w:p>
        </w:tc>
        <w:tc>
          <w:tcPr>
            <w:tcW w:w="2378" w:type="dxa"/>
          </w:tcPr>
          <w:p w14:paraId="66536D96" w14:textId="1310306A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987A1E4" w14:textId="3B41CC9D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1895 to 1921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2619F634" w14:textId="535A6CD6" w:rsidR="00DA61BF" w:rsidRPr="0074025C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1922-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E09B3C0" w14:textId="55EEC113" w:rsidR="00DA61BF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75418D8F" w14:textId="29A3968A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56030CD3" w14:textId="77777777" w:rsidTr="3B8A9E39">
        <w:tc>
          <w:tcPr>
            <w:tcW w:w="1937" w:type="dxa"/>
          </w:tcPr>
          <w:p w14:paraId="0225269A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Norfolk</w:t>
            </w:r>
          </w:p>
        </w:tc>
        <w:tc>
          <w:tcPr>
            <w:tcW w:w="2378" w:type="dxa"/>
          </w:tcPr>
          <w:p w14:paraId="058FC24D" w14:textId="718A1BAB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1F5B66A3" w14:textId="5B2DC29C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1839 to 1903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107D4193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1903 to 1930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30496D62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1944</w:t>
            </w:r>
            <w:r>
              <w:rPr>
                <w:rFonts w:cs="Arial"/>
              </w:rPr>
              <w:t>: Originals are at the Archives</w:t>
            </w:r>
          </w:p>
          <w:p w14:paraId="6646871C" w14:textId="0BF61F4C" w:rsidR="00DA61BF" w:rsidRPr="0074025C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1944-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09BB08F" w14:textId="369C3654" w:rsidR="00DA61BF" w:rsidRPr="00177D7E" w:rsidRDefault="00B42729" w:rsidP="00DA61BF">
            <w:pPr>
              <w:tabs>
                <w:tab w:val="left" w:pos="9000"/>
              </w:tabs>
            </w:pPr>
            <w:hyperlink r:id="rId76">
              <w:r w:rsidR="00DA61BF" w:rsidRPr="4199F29B">
                <w:rPr>
                  <w:rStyle w:val="Hyperlink"/>
                  <w:rFonts w:cs="Arial"/>
                </w:rPr>
                <w:t>Click here to view the description for RG 22-230, 1867 to 1951</w:t>
              </w:r>
            </w:hyperlink>
          </w:p>
        </w:tc>
        <w:tc>
          <w:tcPr>
            <w:tcW w:w="2430" w:type="dxa"/>
          </w:tcPr>
          <w:p w14:paraId="3FD12847" w14:textId="3088D753" w:rsidR="00DA61BF" w:rsidRPr="00177D7E" w:rsidRDefault="00B42729" w:rsidP="00DA61BF">
            <w:pPr>
              <w:tabs>
                <w:tab w:val="left" w:pos="9000"/>
              </w:tabs>
            </w:pPr>
            <w:hyperlink r:id="rId77">
              <w:r w:rsidR="00DA61BF" w:rsidRPr="4199F29B">
                <w:rPr>
                  <w:rStyle w:val="Hyperlink"/>
                  <w:rFonts w:cs="Arial"/>
                </w:rPr>
                <w:t>Click here to view the description for RG 22-231, 1869 to 1943</w:t>
              </w:r>
            </w:hyperlink>
          </w:p>
        </w:tc>
      </w:tr>
      <w:tr w:rsidR="00DA61BF" w:rsidRPr="00530E53" w14:paraId="3FCD7A50" w14:textId="77777777" w:rsidTr="3B8A9E39">
        <w:tc>
          <w:tcPr>
            <w:tcW w:w="1937" w:type="dxa"/>
          </w:tcPr>
          <w:p w14:paraId="4E0FDD1C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Northumberland and Durham</w:t>
            </w:r>
          </w:p>
        </w:tc>
        <w:tc>
          <w:tcPr>
            <w:tcW w:w="2378" w:type="dxa"/>
          </w:tcPr>
          <w:p w14:paraId="59C50E69" w14:textId="723A2C2D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385C5CA3" w14:textId="01D4BF8C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1949</w:t>
            </w:r>
            <w:r>
              <w:rPr>
                <w:rFonts w:cs="Arial"/>
              </w:rPr>
              <w:t>: Originals are at the Archives</w:t>
            </w:r>
          </w:p>
          <w:p w14:paraId="51A24892" w14:textId="4A5A9B00" w:rsidR="00DA61BF" w:rsidRPr="0074025C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1950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658D0AC5" w14:textId="71E20839" w:rsidR="00DA61BF" w:rsidRDefault="00B42729" w:rsidP="00DA61BF">
            <w:pPr>
              <w:tabs>
                <w:tab w:val="left" w:pos="9000"/>
              </w:tabs>
            </w:pPr>
            <w:hyperlink r:id="rId78">
              <w:r w:rsidR="00DA61BF" w:rsidRPr="4199F29B">
                <w:rPr>
                  <w:rStyle w:val="Hyperlink"/>
                </w:rPr>
                <w:t>Click here to view the description for RG 22-193, 1859 to 1899 and 1902 to 1924 (guardianship books)</w:t>
              </w:r>
            </w:hyperlink>
          </w:p>
          <w:p w14:paraId="6EE30EBD" w14:textId="77777777" w:rsidR="00DA61BF" w:rsidRDefault="00DA61BF" w:rsidP="00DA61BF">
            <w:pPr>
              <w:tabs>
                <w:tab w:val="left" w:pos="9000"/>
              </w:tabs>
            </w:pPr>
          </w:p>
          <w:p w14:paraId="52C03B00" w14:textId="5AC39D4F" w:rsidR="00DA61BF" w:rsidRPr="00177D7E" w:rsidRDefault="00B42729" w:rsidP="00DA61BF">
            <w:pPr>
              <w:tabs>
                <w:tab w:val="left" w:pos="9000"/>
              </w:tabs>
            </w:pPr>
            <w:hyperlink r:id="rId79">
              <w:r w:rsidR="00DA61BF" w:rsidRPr="4199F29B">
                <w:rPr>
                  <w:rStyle w:val="Hyperlink"/>
                  <w:rFonts w:cs="Arial"/>
                </w:rPr>
                <w:t>Click here to view the description for RG 22-3753, 1889 to 1899 (guardianship bond books)</w:t>
              </w:r>
            </w:hyperlink>
          </w:p>
        </w:tc>
        <w:tc>
          <w:tcPr>
            <w:tcW w:w="2430" w:type="dxa"/>
          </w:tcPr>
          <w:p w14:paraId="33A443E5" w14:textId="4D2A534C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37A05502" w14:textId="77777777" w:rsidTr="3B8A9E39">
        <w:tc>
          <w:tcPr>
            <w:tcW w:w="1937" w:type="dxa"/>
          </w:tcPr>
          <w:p w14:paraId="48DA2BE6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Ontario</w:t>
            </w:r>
          </w:p>
        </w:tc>
        <w:tc>
          <w:tcPr>
            <w:tcW w:w="2378" w:type="dxa"/>
          </w:tcPr>
          <w:p w14:paraId="55E41CD2" w14:textId="52D345C3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0D00D480" w14:textId="614602BE" w:rsidR="00DA61BF" w:rsidRPr="00755134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Before 1854</w:t>
            </w:r>
            <w:r>
              <w:rPr>
                <w:rFonts w:cs="Arial"/>
              </w:rPr>
              <w:t xml:space="preserve">: See York County </w:t>
            </w:r>
          </w:p>
          <w:p w14:paraId="73E4F7CE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1854 to 1902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32039AB7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1902 to 1930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4F532224" w14:textId="1F8C50A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present</w:t>
            </w:r>
            <w:r>
              <w:rPr>
                <w:rFonts w:cs="Arial"/>
              </w:rPr>
              <w:t>: Contact the courthouse</w:t>
            </w:r>
          </w:p>
          <w:p w14:paraId="74D2F26A" w14:textId="77777777" w:rsidR="00DA61BF" w:rsidRPr="0074025C" w:rsidRDefault="00DA61BF" w:rsidP="00DA61BF">
            <w:pPr>
              <w:tabs>
                <w:tab w:val="left" w:pos="9000"/>
              </w:tabs>
            </w:pPr>
          </w:p>
        </w:tc>
        <w:tc>
          <w:tcPr>
            <w:tcW w:w="2430" w:type="dxa"/>
          </w:tcPr>
          <w:p w14:paraId="40B6084C" w14:textId="5552A146" w:rsidR="00DA61BF" w:rsidRPr="00177D7E" w:rsidRDefault="00B42729" w:rsidP="00DA61BF">
            <w:pPr>
              <w:tabs>
                <w:tab w:val="left" w:pos="9000"/>
              </w:tabs>
            </w:pPr>
            <w:hyperlink r:id="rId80">
              <w:r w:rsidR="00DA61BF" w:rsidRPr="4199F29B">
                <w:rPr>
                  <w:rStyle w:val="Hyperlink"/>
                  <w:rFonts w:cs="Arial"/>
                </w:rPr>
                <w:t>Click here to view the description for RG 22-786, 1875 to 1914</w:t>
              </w:r>
            </w:hyperlink>
          </w:p>
        </w:tc>
        <w:tc>
          <w:tcPr>
            <w:tcW w:w="2430" w:type="dxa"/>
          </w:tcPr>
          <w:p w14:paraId="22692AEC" w14:textId="42B1F729" w:rsidR="00DA61BF" w:rsidRPr="00177D7E" w:rsidRDefault="00B42729" w:rsidP="00DA61BF">
            <w:pPr>
              <w:tabs>
                <w:tab w:val="left" w:pos="9000"/>
              </w:tabs>
            </w:pPr>
            <w:hyperlink r:id="rId81">
              <w:r w:rsidR="00DA61BF" w:rsidRPr="4199F29B">
                <w:rPr>
                  <w:rStyle w:val="Hyperlink"/>
                  <w:rFonts w:cs="Arial"/>
                </w:rPr>
                <w:t>Click here to view the description for RG 22-371, 1875 to 1944</w:t>
              </w:r>
            </w:hyperlink>
          </w:p>
        </w:tc>
      </w:tr>
      <w:tr w:rsidR="00DA61BF" w:rsidRPr="00530E53" w14:paraId="2B170C3A" w14:textId="77777777" w:rsidTr="3B8A9E39">
        <w:tc>
          <w:tcPr>
            <w:tcW w:w="1937" w:type="dxa"/>
          </w:tcPr>
          <w:p w14:paraId="1CEA0D30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Oxford</w:t>
            </w:r>
          </w:p>
        </w:tc>
        <w:tc>
          <w:tcPr>
            <w:tcW w:w="2378" w:type="dxa"/>
          </w:tcPr>
          <w:p w14:paraId="46A2EBB8" w14:textId="3B2CC70B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82">
              <w:r w:rsidR="00DA61BF" w:rsidRPr="4199F29B">
                <w:rPr>
                  <w:rStyle w:val="Hyperlink"/>
                  <w:rFonts w:cs="Arial"/>
                </w:rPr>
                <w:t>Click here to view the description for RG 22-222, 1892 to 1932</w:t>
              </w:r>
            </w:hyperlink>
          </w:p>
        </w:tc>
        <w:tc>
          <w:tcPr>
            <w:tcW w:w="3870" w:type="dxa"/>
          </w:tcPr>
          <w:p w14:paraId="33A469C6" w14:textId="6253DF1B" w:rsidR="00DA61BF" w:rsidRPr="00BE1A5B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1841 to 1858</w:t>
            </w:r>
            <w:r>
              <w:rPr>
                <w:rFonts w:cs="Arial"/>
              </w:rPr>
              <w:t>: Original is at the Archives</w:t>
            </w:r>
          </w:p>
          <w:p w14:paraId="457A8D06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1853 to 1931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0980EC96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1943</w:t>
            </w:r>
            <w:r>
              <w:rPr>
                <w:rFonts w:cs="Arial"/>
              </w:rPr>
              <w:t>: Originals are at the Archives</w:t>
            </w:r>
          </w:p>
          <w:p w14:paraId="5A08ADA6" w14:textId="3200DBF5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1944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3C8728A4" w14:textId="4ABF5E45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282EEBC1" w14:textId="3DDED288" w:rsidR="00DA61BF" w:rsidRPr="00177D7E" w:rsidRDefault="00B42729" w:rsidP="00DA61BF">
            <w:pPr>
              <w:tabs>
                <w:tab w:val="left" w:pos="9000"/>
              </w:tabs>
            </w:pPr>
            <w:hyperlink r:id="rId83">
              <w:r w:rsidR="00DA61BF" w:rsidRPr="4199F29B">
                <w:rPr>
                  <w:rStyle w:val="Hyperlink"/>
                  <w:rFonts w:cs="Arial"/>
                </w:rPr>
                <w:t>Click here to view the description for RG 22-223, 1919 to 1942</w:t>
              </w:r>
            </w:hyperlink>
          </w:p>
        </w:tc>
      </w:tr>
      <w:tr w:rsidR="00DA61BF" w:rsidRPr="00530E53" w14:paraId="347E2ED1" w14:textId="77777777" w:rsidTr="3B8A9E39">
        <w:tc>
          <w:tcPr>
            <w:tcW w:w="1937" w:type="dxa"/>
          </w:tcPr>
          <w:p w14:paraId="444E88A6" w14:textId="55F7915B" w:rsidR="00DA61BF" w:rsidRPr="00530E53" w:rsidRDefault="00DA61BF" w:rsidP="00DA61BF">
            <w:pPr>
              <w:tabs>
                <w:tab w:val="left" w:pos="9000"/>
              </w:tabs>
            </w:pPr>
            <w:r>
              <w:t>Parry Sound</w:t>
            </w:r>
          </w:p>
        </w:tc>
        <w:tc>
          <w:tcPr>
            <w:tcW w:w="2378" w:type="dxa"/>
          </w:tcPr>
          <w:p w14:paraId="5E774617" w14:textId="37F898D6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7BCDE7F1" w14:textId="0D284F4F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1888 to 1932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2547FF17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1932 to 1944</w:t>
            </w:r>
            <w:r>
              <w:rPr>
                <w:rFonts w:cs="Arial"/>
              </w:rPr>
              <w:t>: Originals are at the Archives</w:t>
            </w:r>
          </w:p>
          <w:p w14:paraId="13DD2B10" w14:textId="5611D69E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1945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25FFE5EA" w14:textId="75745ECB" w:rsidR="00DA61BF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65241673" w14:textId="5A70BD80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05AD04E3" w14:textId="77777777" w:rsidTr="3B8A9E39">
        <w:tc>
          <w:tcPr>
            <w:tcW w:w="1937" w:type="dxa"/>
          </w:tcPr>
          <w:p w14:paraId="2E3CE0FE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Peel</w:t>
            </w:r>
          </w:p>
        </w:tc>
        <w:tc>
          <w:tcPr>
            <w:tcW w:w="2378" w:type="dxa"/>
          </w:tcPr>
          <w:p w14:paraId="422E7859" w14:textId="75061625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84">
              <w:r w:rsidR="00DA61BF" w:rsidRPr="4199F29B">
                <w:rPr>
                  <w:rStyle w:val="Hyperlink"/>
                  <w:rFonts w:cs="Arial"/>
                </w:rPr>
                <w:t>Click here to view the description for RG 22-4147, 1892 to 1943</w:t>
              </w:r>
            </w:hyperlink>
          </w:p>
        </w:tc>
        <w:tc>
          <w:tcPr>
            <w:tcW w:w="3870" w:type="dxa"/>
          </w:tcPr>
          <w:p w14:paraId="34536BDC" w14:textId="66DCDD9B" w:rsidR="00DA61BF" w:rsidRPr="00BE1A5B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1867 to 1871</w:t>
            </w:r>
            <w:r>
              <w:rPr>
                <w:rFonts w:cs="Arial"/>
              </w:rPr>
              <w:t>: Original is at the Archives</w:t>
            </w:r>
          </w:p>
          <w:p w14:paraId="7F5DB34E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1871 to 1934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48B4B61D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1934 to 1976</w:t>
            </w:r>
            <w:r>
              <w:rPr>
                <w:rFonts w:cs="Arial"/>
              </w:rPr>
              <w:t>: Originals are at the Archives</w:t>
            </w:r>
          </w:p>
          <w:p w14:paraId="70903488" w14:textId="57BB5D43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1977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0B420649" w14:textId="26CFD155" w:rsidR="00DA61BF" w:rsidRPr="00177D7E" w:rsidRDefault="00B42729" w:rsidP="00DA61BF">
            <w:pPr>
              <w:tabs>
                <w:tab w:val="left" w:pos="9000"/>
              </w:tabs>
            </w:pPr>
            <w:hyperlink r:id="rId85">
              <w:r w:rsidR="00DA61BF" w:rsidRPr="4199F29B">
                <w:rPr>
                  <w:rStyle w:val="Hyperlink"/>
                  <w:rFonts w:cs="Arial"/>
                </w:rPr>
                <w:t>Click here to view the description for RG 22-4138, 1867 to 1967</w:t>
              </w:r>
            </w:hyperlink>
          </w:p>
        </w:tc>
        <w:tc>
          <w:tcPr>
            <w:tcW w:w="2430" w:type="dxa"/>
          </w:tcPr>
          <w:p w14:paraId="7EF7DB82" w14:textId="2FEAD8BF" w:rsidR="00DA61BF" w:rsidRPr="00177D7E" w:rsidRDefault="00B42729" w:rsidP="00DA61BF">
            <w:pPr>
              <w:tabs>
                <w:tab w:val="left" w:pos="9000"/>
              </w:tabs>
            </w:pPr>
            <w:hyperlink r:id="rId86">
              <w:r w:rsidR="00DA61BF" w:rsidRPr="4199F29B">
                <w:rPr>
                  <w:rStyle w:val="Hyperlink"/>
                  <w:rFonts w:cs="Arial"/>
                </w:rPr>
                <w:t>Click here to view the description for RG 22-4139, 1867 to 1960</w:t>
              </w:r>
            </w:hyperlink>
          </w:p>
        </w:tc>
      </w:tr>
      <w:tr w:rsidR="00DA61BF" w:rsidRPr="00530E53" w14:paraId="680B9C98" w14:textId="77777777" w:rsidTr="3B8A9E39">
        <w:tc>
          <w:tcPr>
            <w:tcW w:w="1937" w:type="dxa"/>
          </w:tcPr>
          <w:p w14:paraId="78F9A02D" w14:textId="11C8D7C0" w:rsidR="00DA61BF" w:rsidRPr="00530E53" w:rsidRDefault="00DA61BF" w:rsidP="00DA61BF">
            <w:pPr>
              <w:tabs>
                <w:tab w:val="left" w:pos="9000"/>
              </w:tabs>
            </w:pPr>
            <w:r>
              <w:t>Perth</w:t>
            </w:r>
          </w:p>
        </w:tc>
        <w:tc>
          <w:tcPr>
            <w:tcW w:w="2378" w:type="dxa"/>
          </w:tcPr>
          <w:p w14:paraId="7D7A07AA" w14:textId="0708C4F4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7003FD32" w14:textId="156276F3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1853 to 1930</w:t>
            </w:r>
            <w:r>
              <w:rPr>
                <w:rFonts w:cs="Arial"/>
              </w:rPr>
              <w:t xml:space="preserve">: On microfilm, in the Archives’ Reading Room and through interloan </w:t>
            </w:r>
          </w:p>
          <w:p w14:paraId="641558D4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1931 to 1976</w:t>
            </w:r>
            <w:r>
              <w:rPr>
                <w:rFonts w:cs="Arial"/>
              </w:rPr>
              <w:t>: Originals are at the Archives</w:t>
            </w:r>
          </w:p>
          <w:p w14:paraId="1B82D111" w14:textId="21FDABFD" w:rsidR="00DA61BF" w:rsidRPr="0074025C" w:rsidRDefault="00DA61BF" w:rsidP="00DA61BF">
            <w:pPr>
              <w:tabs>
                <w:tab w:val="left" w:pos="9000"/>
              </w:tabs>
              <w:rPr>
                <w:b/>
                <w:bCs/>
              </w:rPr>
            </w:pPr>
            <w:r>
              <w:rPr>
                <w:rFonts w:cs="Arial"/>
                <w:b/>
              </w:rPr>
              <w:t>1977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5096CE22" w14:textId="2E2521BF" w:rsidR="00DA61BF" w:rsidRPr="0074025C" w:rsidRDefault="00DA61BF" w:rsidP="00DA61BF">
            <w:pPr>
              <w:tabs>
                <w:tab w:val="left" w:pos="9000"/>
              </w:tabs>
            </w:pPr>
            <w:r>
              <w:lastRenderedPageBreak/>
              <w:t>We do not have guardianship books</w:t>
            </w:r>
          </w:p>
        </w:tc>
        <w:tc>
          <w:tcPr>
            <w:tcW w:w="2430" w:type="dxa"/>
          </w:tcPr>
          <w:p w14:paraId="446EC1BF" w14:textId="1EA8EA50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19BF2478" w14:textId="77777777" w:rsidTr="3B8A9E39">
        <w:tc>
          <w:tcPr>
            <w:tcW w:w="1937" w:type="dxa"/>
          </w:tcPr>
          <w:p w14:paraId="59A13947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Peterborough</w:t>
            </w:r>
          </w:p>
        </w:tc>
        <w:tc>
          <w:tcPr>
            <w:tcW w:w="2378" w:type="dxa"/>
          </w:tcPr>
          <w:p w14:paraId="2201ABD4" w14:textId="053D98BD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13CDCC84" w14:textId="2EB99E7B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1842 to 1930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592B9362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1939</w:t>
            </w:r>
            <w:r>
              <w:rPr>
                <w:rFonts w:cs="Arial"/>
              </w:rPr>
              <w:t>: Originals are at the Archives</w:t>
            </w:r>
          </w:p>
          <w:p w14:paraId="191F3735" w14:textId="77C1EF9D" w:rsidR="00DA61BF" w:rsidRPr="0074025C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1940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4F5A2366" w14:textId="016649A6" w:rsidR="00DA61BF" w:rsidRPr="0074025C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500CE522" w14:textId="196D9DCF" w:rsidR="00DA61BF" w:rsidRPr="0077548E" w:rsidRDefault="00B42729" w:rsidP="00DA61BF">
            <w:pPr>
              <w:tabs>
                <w:tab w:val="left" w:pos="9000"/>
              </w:tabs>
            </w:pPr>
            <w:hyperlink r:id="rId87">
              <w:r w:rsidR="00DA61BF" w:rsidRPr="4199F29B">
                <w:rPr>
                  <w:rStyle w:val="Hyperlink"/>
                  <w:rFonts w:cs="Arial"/>
                </w:rPr>
                <w:t>Click here to view the description for RG 22-247, 1859 to 1939</w:t>
              </w:r>
            </w:hyperlink>
          </w:p>
        </w:tc>
      </w:tr>
      <w:tr w:rsidR="00DA61BF" w:rsidRPr="00530E53" w14:paraId="7CEB0AA7" w14:textId="77777777" w:rsidTr="3B8A9E39">
        <w:tc>
          <w:tcPr>
            <w:tcW w:w="1937" w:type="dxa"/>
          </w:tcPr>
          <w:p w14:paraId="54E6BE46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Prescott and Russell</w:t>
            </w:r>
          </w:p>
        </w:tc>
        <w:tc>
          <w:tcPr>
            <w:tcW w:w="2378" w:type="dxa"/>
          </w:tcPr>
          <w:p w14:paraId="004F81F1" w14:textId="10D8BAB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3C017E06" w14:textId="197D8B23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1823 to 1934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204C8B6A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1934 to 1948</w:t>
            </w:r>
            <w:r>
              <w:rPr>
                <w:rFonts w:cs="Arial"/>
              </w:rPr>
              <w:t>: Originals are at the Archives</w:t>
            </w:r>
          </w:p>
          <w:p w14:paraId="331E637D" w14:textId="338D362E" w:rsidR="00DA61BF" w:rsidRPr="0074025C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1940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3D70DFA" w14:textId="7D01BE0F" w:rsidR="00DA61BF" w:rsidRPr="0074025C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3C3FF6C7" w14:textId="6FF6AAB8" w:rsidR="00DA61BF" w:rsidRPr="0077548E" w:rsidRDefault="00B42729" w:rsidP="00DA61BF">
            <w:pPr>
              <w:tabs>
                <w:tab w:val="left" w:pos="9000"/>
              </w:tabs>
            </w:pPr>
            <w:hyperlink r:id="rId88">
              <w:r w:rsidR="00DA61BF" w:rsidRPr="4199F29B">
                <w:rPr>
                  <w:rStyle w:val="Hyperlink"/>
                  <w:rFonts w:cs="Arial"/>
                </w:rPr>
                <w:t>Click here to view the description for RG 22-186, 1877 to 1890</w:t>
              </w:r>
            </w:hyperlink>
          </w:p>
        </w:tc>
      </w:tr>
      <w:tr w:rsidR="00DA61BF" w:rsidRPr="00530E53" w14:paraId="16E19DE4" w14:textId="77777777" w:rsidTr="3B8A9E39">
        <w:tc>
          <w:tcPr>
            <w:tcW w:w="1937" w:type="dxa"/>
          </w:tcPr>
          <w:p w14:paraId="6004AB1E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Prince Edward</w:t>
            </w:r>
          </w:p>
        </w:tc>
        <w:tc>
          <w:tcPr>
            <w:tcW w:w="2378" w:type="dxa"/>
          </w:tcPr>
          <w:p w14:paraId="79EDD2DC" w14:textId="6EDAD5AC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458EDDAF" w14:textId="20ABCD40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1859 to 1940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2E2580E1" w14:textId="14DB5586" w:rsidR="00DA61BF" w:rsidRPr="0074025C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1941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4F378FEE" w14:textId="500FC777" w:rsidR="00DA61BF" w:rsidRPr="0074025C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2199731B" w14:textId="600A0C11" w:rsidR="00DA61BF" w:rsidRPr="00177D7E" w:rsidRDefault="00B42729" w:rsidP="00DA61BF">
            <w:pPr>
              <w:tabs>
                <w:tab w:val="left" w:pos="9000"/>
              </w:tabs>
            </w:pPr>
            <w:hyperlink r:id="rId89">
              <w:r w:rsidR="00DA61BF" w:rsidRPr="4199F29B">
                <w:rPr>
                  <w:rStyle w:val="Hyperlink"/>
                  <w:rFonts w:cs="Arial"/>
                </w:rPr>
                <w:t>Click here to view the description for RG 22-345, 1864 to 1890</w:t>
              </w:r>
            </w:hyperlink>
          </w:p>
        </w:tc>
      </w:tr>
      <w:tr w:rsidR="00DA61BF" w:rsidRPr="00530E53" w14:paraId="61565DEF" w14:textId="77777777" w:rsidTr="3B8A9E39">
        <w:tc>
          <w:tcPr>
            <w:tcW w:w="1937" w:type="dxa"/>
          </w:tcPr>
          <w:p w14:paraId="40861EFF" w14:textId="0D6F7DD4" w:rsidR="00DA61BF" w:rsidRPr="00530E53" w:rsidRDefault="00DA61BF" w:rsidP="00DA61BF">
            <w:pPr>
              <w:tabs>
                <w:tab w:val="left" w:pos="9000"/>
              </w:tabs>
            </w:pPr>
            <w:r>
              <w:t>Rainy River</w:t>
            </w:r>
          </w:p>
        </w:tc>
        <w:tc>
          <w:tcPr>
            <w:tcW w:w="2378" w:type="dxa"/>
          </w:tcPr>
          <w:p w14:paraId="545AE016" w14:textId="3DA21D76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7E3DED82" w14:textId="1D40A732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1909 to 1939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745FFE57" w14:textId="28CD9D1F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1940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00C9343" w14:textId="41A2A855" w:rsidR="00DA61BF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4D7A2125" w14:textId="0B5586A3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69D19851" w14:textId="77777777" w:rsidTr="3B8A9E39">
        <w:tc>
          <w:tcPr>
            <w:tcW w:w="1937" w:type="dxa"/>
          </w:tcPr>
          <w:p w14:paraId="495E7D54" w14:textId="64ADF22F" w:rsidR="00DA61BF" w:rsidRPr="00530E53" w:rsidRDefault="00DA61BF" w:rsidP="00DA61BF">
            <w:pPr>
              <w:tabs>
                <w:tab w:val="left" w:pos="9000"/>
              </w:tabs>
            </w:pPr>
            <w:r>
              <w:t>Renfrew</w:t>
            </w:r>
          </w:p>
        </w:tc>
        <w:tc>
          <w:tcPr>
            <w:tcW w:w="2378" w:type="dxa"/>
          </w:tcPr>
          <w:p w14:paraId="04AF1F91" w14:textId="33100AB6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7D6CB6F8" w14:textId="1B361422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1867 to 1932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4EB4423A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1933 to 1947</w:t>
            </w:r>
            <w:r>
              <w:rPr>
                <w:rFonts w:cs="Arial"/>
              </w:rPr>
              <w:t>: Missing</w:t>
            </w:r>
          </w:p>
          <w:p w14:paraId="745D87E7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1948 to 1959</w:t>
            </w:r>
            <w:r>
              <w:rPr>
                <w:rFonts w:cs="Arial"/>
              </w:rPr>
              <w:t>: Originals are at the Archives</w:t>
            </w:r>
          </w:p>
          <w:p w14:paraId="48FAE1BF" w14:textId="4333AB25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lastRenderedPageBreak/>
              <w:t>1960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05F4B815" w14:textId="1A3A4DFE" w:rsidR="00DA61BF" w:rsidRDefault="00DA61BF" w:rsidP="00DA61BF">
            <w:pPr>
              <w:tabs>
                <w:tab w:val="left" w:pos="9000"/>
              </w:tabs>
            </w:pPr>
            <w:r>
              <w:lastRenderedPageBreak/>
              <w:t>We do not have guardianship books</w:t>
            </w:r>
          </w:p>
        </w:tc>
        <w:tc>
          <w:tcPr>
            <w:tcW w:w="2430" w:type="dxa"/>
          </w:tcPr>
          <w:p w14:paraId="1846A917" w14:textId="0A04954F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2956C2DA" w14:textId="77777777" w:rsidTr="3B8A9E39">
        <w:tc>
          <w:tcPr>
            <w:tcW w:w="1937" w:type="dxa"/>
          </w:tcPr>
          <w:p w14:paraId="28CD47C6" w14:textId="6F210F3F" w:rsidR="00DA61BF" w:rsidRPr="00530E53" w:rsidRDefault="00DA61BF" w:rsidP="00DA61BF">
            <w:pPr>
              <w:tabs>
                <w:tab w:val="left" w:pos="9000"/>
              </w:tabs>
            </w:pPr>
            <w:r>
              <w:t>Simcoe</w:t>
            </w:r>
          </w:p>
        </w:tc>
        <w:tc>
          <w:tcPr>
            <w:tcW w:w="2378" w:type="dxa"/>
          </w:tcPr>
          <w:p w14:paraId="170F3245" w14:textId="537538DF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68C650E9" w14:textId="624BF552" w:rsidR="00DA61BF" w:rsidRPr="00BE1A5B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1843 to 1903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1B1AF202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1903 to 1931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6647436E" w14:textId="73C2F7C3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1932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3979C803" w14:textId="63E20E6D" w:rsidR="00DA61BF" w:rsidRDefault="00B42729" w:rsidP="00DA61BF">
            <w:pPr>
              <w:tabs>
                <w:tab w:val="left" w:pos="9000"/>
              </w:tabs>
            </w:pPr>
            <w:hyperlink r:id="rId90">
              <w:r w:rsidR="00DA61BF" w:rsidRPr="4199F29B">
                <w:rPr>
                  <w:rStyle w:val="Hyperlink"/>
                </w:rPr>
                <w:t>Click here for the description for RG 22-4877, 1859 to 1949</w:t>
              </w:r>
            </w:hyperlink>
          </w:p>
        </w:tc>
        <w:tc>
          <w:tcPr>
            <w:tcW w:w="2430" w:type="dxa"/>
          </w:tcPr>
          <w:p w14:paraId="0FFAF35C" w14:textId="37499E29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0769E61B" w14:textId="77777777" w:rsidTr="3B8A9E39">
        <w:tc>
          <w:tcPr>
            <w:tcW w:w="1937" w:type="dxa"/>
          </w:tcPr>
          <w:p w14:paraId="6872E774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Stormont, Dundas and Glengarry</w:t>
            </w:r>
          </w:p>
        </w:tc>
        <w:tc>
          <w:tcPr>
            <w:tcW w:w="2378" w:type="dxa"/>
          </w:tcPr>
          <w:p w14:paraId="3E671A72" w14:textId="7A56576E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91">
              <w:r w:rsidR="00DA61BF" w:rsidRPr="4199F29B">
                <w:rPr>
                  <w:rStyle w:val="Hyperlink"/>
                  <w:rFonts w:cs="Arial"/>
                </w:rPr>
                <w:t>Click here to view the description for RG 22-200, 1876 to 1947</w:t>
              </w:r>
            </w:hyperlink>
          </w:p>
        </w:tc>
        <w:tc>
          <w:tcPr>
            <w:tcW w:w="3870" w:type="dxa"/>
          </w:tcPr>
          <w:p w14:paraId="1A968031" w14:textId="330ABFA6" w:rsidR="00DA61BF" w:rsidRPr="00BE1A5B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1843 to 1903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1AC0A594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1903 to 1931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1B262CC0" w14:textId="6B9CE712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1932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79035087" w14:textId="4AF0806A" w:rsidR="00DA61BF" w:rsidRPr="00177D7E" w:rsidRDefault="00B42729" w:rsidP="00DA61BF">
            <w:pPr>
              <w:tabs>
                <w:tab w:val="left" w:pos="9000"/>
              </w:tabs>
            </w:pPr>
            <w:hyperlink r:id="rId92">
              <w:r w:rsidR="00DA61BF" w:rsidRPr="4199F29B">
                <w:rPr>
                  <w:rStyle w:val="Hyperlink"/>
                  <w:rFonts w:cs="Arial"/>
                </w:rPr>
                <w:t>Click here to view the description for RG 22-4977, 1904 to 1949</w:t>
              </w:r>
            </w:hyperlink>
          </w:p>
        </w:tc>
        <w:tc>
          <w:tcPr>
            <w:tcW w:w="2430" w:type="dxa"/>
          </w:tcPr>
          <w:p w14:paraId="0F35361E" w14:textId="2CDF3FC4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11CE6BC3" w14:textId="77777777" w:rsidTr="3B8A9E39">
        <w:tc>
          <w:tcPr>
            <w:tcW w:w="1937" w:type="dxa"/>
          </w:tcPr>
          <w:p w14:paraId="0A4528A6" w14:textId="2C8E2CAC" w:rsidR="00DA61BF" w:rsidRPr="00530E53" w:rsidRDefault="00DA61BF" w:rsidP="00DA61BF">
            <w:pPr>
              <w:tabs>
                <w:tab w:val="left" w:pos="9000"/>
              </w:tabs>
            </w:pPr>
            <w:r>
              <w:t>Sudbury</w:t>
            </w:r>
          </w:p>
        </w:tc>
        <w:tc>
          <w:tcPr>
            <w:tcW w:w="2378" w:type="dxa"/>
          </w:tcPr>
          <w:p w14:paraId="4FBEB39F" w14:textId="347D7176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64D2743" w14:textId="67B96E05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1931 to 1958</w:t>
            </w:r>
            <w:r>
              <w:rPr>
                <w:rFonts w:cs="Arial"/>
              </w:rPr>
              <w:t>: Originals are at the Archives</w:t>
            </w:r>
          </w:p>
          <w:p w14:paraId="1A3514BD" w14:textId="78E7F7CC" w:rsidR="00DA61BF" w:rsidRPr="00A035E8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1960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4367232F" w14:textId="3C4F3CDB" w:rsidR="00DA61BF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66BD9372" w14:textId="6D23ABBC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730ADC33" w14:textId="77777777" w:rsidTr="3B8A9E39">
        <w:tc>
          <w:tcPr>
            <w:tcW w:w="1937" w:type="dxa"/>
          </w:tcPr>
          <w:p w14:paraId="2B20D2A6" w14:textId="485A1B16" w:rsidR="00DA61BF" w:rsidRPr="00530E53" w:rsidRDefault="00DA61BF" w:rsidP="00DA61BF">
            <w:pPr>
              <w:tabs>
                <w:tab w:val="left" w:pos="9000"/>
              </w:tabs>
            </w:pPr>
            <w:r>
              <w:t>Thunder Bay</w:t>
            </w:r>
          </w:p>
        </w:tc>
        <w:tc>
          <w:tcPr>
            <w:tcW w:w="2378" w:type="dxa"/>
          </w:tcPr>
          <w:p w14:paraId="5D47FFF8" w14:textId="1CBC5090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2F41D6F8" w14:textId="3BAFAB36" w:rsidR="00DA61BF" w:rsidRPr="00BE1A5B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1885 to 1932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0BE0AC6F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1932 to 1946</w:t>
            </w:r>
            <w:r>
              <w:rPr>
                <w:rFonts w:cs="Arial"/>
              </w:rPr>
              <w:t>: Originals are at the Archives</w:t>
            </w:r>
          </w:p>
          <w:p w14:paraId="253DF3F6" w14:textId="4543C49D" w:rsidR="00DA61BF" w:rsidRPr="00A035E8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1947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21C6C68B" w14:textId="189036DD" w:rsidR="00DA61BF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61BB8C86" w14:textId="7E95F6F1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0DD80E6B" w14:textId="77777777" w:rsidTr="3B8A9E39">
        <w:tc>
          <w:tcPr>
            <w:tcW w:w="1937" w:type="dxa"/>
          </w:tcPr>
          <w:p w14:paraId="04AD5F0C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Timiskaming</w:t>
            </w:r>
          </w:p>
        </w:tc>
        <w:tc>
          <w:tcPr>
            <w:tcW w:w="2378" w:type="dxa"/>
          </w:tcPr>
          <w:p w14:paraId="55AFBC0A" w14:textId="542D90E4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7530490C" w14:textId="2C4B0947" w:rsidR="00DA61BF" w:rsidRPr="00644C82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1913 to 1935</w:t>
            </w:r>
            <w:r>
              <w:rPr>
                <w:rFonts w:cs="Arial"/>
              </w:rPr>
              <w:t>: On microfilm, in the Archives’ Reading Room only</w:t>
            </w:r>
          </w:p>
          <w:p w14:paraId="586F4DE4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1946 to 1959, 1967</w:t>
            </w:r>
            <w:r>
              <w:rPr>
                <w:rFonts w:cs="Arial"/>
              </w:rPr>
              <w:t>: Originals are at the Archives</w:t>
            </w:r>
            <w:r>
              <w:rPr>
                <w:rFonts w:cs="Arial"/>
                <w:b/>
              </w:rPr>
              <w:t xml:space="preserve"> </w:t>
            </w:r>
          </w:p>
          <w:p w14:paraId="0A23FC8B" w14:textId="410BF979" w:rsidR="00DA61BF" w:rsidRPr="00A035E8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lastRenderedPageBreak/>
              <w:t>1968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7EC20614" w14:textId="052AC4F4" w:rsidR="00DA61BF" w:rsidRPr="00177D7E" w:rsidRDefault="00B42729" w:rsidP="00DA61BF">
            <w:pPr>
              <w:tabs>
                <w:tab w:val="left" w:pos="9000"/>
              </w:tabs>
            </w:pPr>
            <w:hyperlink r:id="rId93">
              <w:r w:rsidR="00DA61BF" w:rsidRPr="4199F29B">
                <w:rPr>
                  <w:rStyle w:val="Hyperlink"/>
                  <w:rFonts w:cs="Arial"/>
                </w:rPr>
                <w:t>Click here to view the description for RG 22-5147, 1917 to 1936</w:t>
              </w:r>
            </w:hyperlink>
          </w:p>
        </w:tc>
        <w:tc>
          <w:tcPr>
            <w:tcW w:w="2430" w:type="dxa"/>
          </w:tcPr>
          <w:p w14:paraId="747028BF" w14:textId="7908AAB4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48B6A500" w14:textId="77777777" w:rsidTr="3B8A9E39">
        <w:tc>
          <w:tcPr>
            <w:tcW w:w="1937" w:type="dxa"/>
          </w:tcPr>
          <w:p w14:paraId="34ADC90F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Victoria</w:t>
            </w:r>
          </w:p>
        </w:tc>
        <w:tc>
          <w:tcPr>
            <w:tcW w:w="2378" w:type="dxa"/>
          </w:tcPr>
          <w:p w14:paraId="5A175A7C" w14:textId="210B743E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4E778E1F" w14:textId="33F506EC" w:rsidR="00DA61BF" w:rsidRPr="00755134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Before 1863</w:t>
            </w:r>
            <w:r>
              <w:rPr>
                <w:rFonts w:cs="Arial"/>
              </w:rPr>
              <w:t xml:space="preserve">: See Peterborough </w:t>
            </w:r>
          </w:p>
          <w:p w14:paraId="5B940896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1863 to 1931</w:t>
            </w:r>
            <w:r>
              <w:rPr>
                <w:rFonts w:cs="Arial"/>
              </w:rPr>
              <w:t>: On microfilm, in the Archives’ Reading Room only</w:t>
            </w:r>
          </w:p>
          <w:p w14:paraId="591A4DB7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1932 to 1955</w:t>
            </w:r>
            <w:r>
              <w:rPr>
                <w:rFonts w:cs="Arial"/>
              </w:rPr>
              <w:t>: Originals are at the Archives</w:t>
            </w:r>
            <w:r>
              <w:rPr>
                <w:rFonts w:cs="Arial"/>
                <w:b/>
              </w:rPr>
              <w:t xml:space="preserve"> </w:t>
            </w:r>
          </w:p>
          <w:p w14:paraId="0A07020B" w14:textId="61243C8C" w:rsidR="00DA61BF" w:rsidRPr="00A035E8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1956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1C4C0633" w14:textId="10E77B12" w:rsidR="00DA61BF" w:rsidRPr="00A035E8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2B96869B" w14:textId="2748A4A0" w:rsidR="00DA61BF" w:rsidRPr="00177D7E" w:rsidRDefault="00B42729" w:rsidP="00DA61BF">
            <w:pPr>
              <w:tabs>
                <w:tab w:val="left" w:pos="9000"/>
              </w:tabs>
            </w:pPr>
            <w:hyperlink r:id="rId94">
              <w:r w:rsidR="00DA61BF" w:rsidRPr="4199F29B">
                <w:rPr>
                  <w:rStyle w:val="Hyperlink"/>
                  <w:rFonts w:cs="Arial"/>
                </w:rPr>
                <w:t>Click here to view the description for RG 22-282, 1863 to 1971</w:t>
              </w:r>
            </w:hyperlink>
          </w:p>
        </w:tc>
      </w:tr>
      <w:tr w:rsidR="00DA61BF" w:rsidRPr="00530E53" w14:paraId="62A0E1DF" w14:textId="77777777" w:rsidTr="3B8A9E39">
        <w:tc>
          <w:tcPr>
            <w:tcW w:w="1937" w:type="dxa"/>
          </w:tcPr>
          <w:p w14:paraId="21E4CFC9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Waterloo</w:t>
            </w:r>
          </w:p>
        </w:tc>
        <w:tc>
          <w:tcPr>
            <w:tcW w:w="2378" w:type="dxa"/>
          </w:tcPr>
          <w:p w14:paraId="062FDE1A" w14:textId="0BC098DB" w:rsidR="00DA61BF" w:rsidRDefault="00B42729" w:rsidP="4199F29B">
            <w:pPr>
              <w:tabs>
                <w:tab w:val="left" w:pos="612"/>
              </w:tabs>
              <w:suppressAutoHyphens/>
              <w:rPr>
                <w:rFonts w:cs="Arial"/>
                <w:b/>
                <w:bCs/>
              </w:rPr>
            </w:pPr>
            <w:hyperlink r:id="rId95">
              <w:r w:rsidR="00DA61BF" w:rsidRPr="4199F29B">
                <w:rPr>
                  <w:rStyle w:val="Hyperlink"/>
                  <w:rFonts w:cs="Arial"/>
                </w:rPr>
                <w:t>Click here to view the description for RG 22-5473, 1909 to 1955</w:t>
              </w:r>
            </w:hyperlink>
          </w:p>
        </w:tc>
        <w:tc>
          <w:tcPr>
            <w:tcW w:w="3870" w:type="dxa"/>
          </w:tcPr>
          <w:p w14:paraId="5C8123DC" w14:textId="1407B1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t>1853 to 1902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6149A29C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1903 to 1932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60F025E4" w14:textId="77777777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1932 to 1970</w:t>
            </w:r>
            <w:r>
              <w:rPr>
                <w:rFonts w:cs="Arial"/>
              </w:rPr>
              <w:t>: Originals are at the Archives</w:t>
            </w:r>
          </w:p>
          <w:p w14:paraId="6204233D" w14:textId="77EA9941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1971-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5AFED72E" w14:textId="24FDBCD4" w:rsidR="00DA61BF" w:rsidRPr="00177D7E" w:rsidRDefault="00B42729" w:rsidP="00DA61BF">
            <w:pPr>
              <w:tabs>
                <w:tab w:val="left" w:pos="9000"/>
              </w:tabs>
            </w:pPr>
            <w:hyperlink r:id="rId96">
              <w:r w:rsidR="00DA61BF" w:rsidRPr="4199F29B">
                <w:rPr>
                  <w:rStyle w:val="Hyperlink"/>
                  <w:rFonts w:cs="Arial"/>
                </w:rPr>
                <w:t>Click here to view the description for RG 22-215, 1859 to 1910</w:t>
              </w:r>
            </w:hyperlink>
          </w:p>
        </w:tc>
        <w:tc>
          <w:tcPr>
            <w:tcW w:w="2430" w:type="dxa"/>
          </w:tcPr>
          <w:p w14:paraId="7D91EF93" w14:textId="74FA286D" w:rsidR="00DA61BF" w:rsidRPr="00177D7E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2954C6DE" w14:textId="77777777" w:rsidTr="3B8A9E39">
        <w:tc>
          <w:tcPr>
            <w:tcW w:w="1937" w:type="dxa"/>
          </w:tcPr>
          <w:p w14:paraId="5106116F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Welland</w:t>
            </w:r>
          </w:p>
        </w:tc>
        <w:tc>
          <w:tcPr>
            <w:tcW w:w="2378" w:type="dxa"/>
          </w:tcPr>
          <w:p w14:paraId="6D1104F8" w14:textId="5B33FBC7" w:rsidR="00DA61BF" w:rsidRPr="00177D7E" w:rsidRDefault="00B42729" w:rsidP="00DA61BF">
            <w:pPr>
              <w:tabs>
                <w:tab w:val="left" w:pos="9000"/>
              </w:tabs>
            </w:pPr>
            <w:hyperlink r:id="rId97">
              <w:r w:rsidR="00DA61BF" w:rsidRPr="4199F29B">
                <w:rPr>
                  <w:rStyle w:val="Hyperlink"/>
                  <w:rFonts w:cs="Arial"/>
                </w:rPr>
                <w:t>Click here to view the description for RG 22-239, 1827 to 1866 and 1922 to 1966</w:t>
              </w:r>
            </w:hyperlink>
          </w:p>
        </w:tc>
        <w:tc>
          <w:tcPr>
            <w:tcW w:w="3870" w:type="dxa"/>
          </w:tcPr>
          <w:p w14:paraId="70D7BEF7" w14:textId="21C2B634" w:rsidR="00DA61BF" w:rsidRPr="00177D7E" w:rsidRDefault="00DA61BF" w:rsidP="00DA61BF">
            <w:pPr>
              <w:tabs>
                <w:tab w:val="left" w:pos="9000"/>
              </w:tabs>
            </w:pPr>
            <w:r>
              <w:t>See guardianship registers</w:t>
            </w:r>
          </w:p>
        </w:tc>
        <w:tc>
          <w:tcPr>
            <w:tcW w:w="2430" w:type="dxa"/>
          </w:tcPr>
          <w:p w14:paraId="096CBF1D" w14:textId="2D55B727" w:rsidR="00DA61BF" w:rsidRPr="00177D7E" w:rsidRDefault="00B42729" w:rsidP="00DA61BF">
            <w:pPr>
              <w:tabs>
                <w:tab w:val="left" w:pos="9000"/>
              </w:tabs>
            </w:pPr>
            <w:hyperlink r:id="rId98">
              <w:r w:rsidR="00DA61BF" w:rsidRPr="4199F29B">
                <w:rPr>
                  <w:rStyle w:val="Hyperlink"/>
                  <w:rFonts w:cs="Arial"/>
                </w:rPr>
                <w:t>Click here to view the description for RG 22-291, 1859 to 1948</w:t>
              </w:r>
            </w:hyperlink>
          </w:p>
        </w:tc>
        <w:tc>
          <w:tcPr>
            <w:tcW w:w="2430" w:type="dxa"/>
          </w:tcPr>
          <w:p w14:paraId="26D08A42" w14:textId="54EE8DE0" w:rsidR="00DA61BF" w:rsidRPr="00177D7E" w:rsidRDefault="00B42729" w:rsidP="00DA61BF">
            <w:pPr>
              <w:tabs>
                <w:tab w:val="left" w:pos="9000"/>
              </w:tabs>
            </w:pPr>
            <w:hyperlink r:id="rId99">
              <w:r w:rsidR="00DA61BF" w:rsidRPr="4199F29B">
                <w:rPr>
                  <w:rStyle w:val="Hyperlink"/>
                  <w:rFonts w:cs="Arial"/>
                </w:rPr>
                <w:t>Click here to view the description for RG 22-292, 1856 to 1939</w:t>
              </w:r>
            </w:hyperlink>
          </w:p>
        </w:tc>
      </w:tr>
      <w:tr w:rsidR="00DA61BF" w:rsidRPr="00530E53" w14:paraId="2F2D3E65" w14:textId="77777777" w:rsidTr="3B8A9E39">
        <w:tc>
          <w:tcPr>
            <w:tcW w:w="1937" w:type="dxa"/>
          </w:tcPr>
          <w:p w14:paraId="1C56CD18" w14:textId="01BC365C" w:rsidR="00DA61BF" w:rsidRPr="00530E53" w:rsidRDefault="00DA61BF" w:rsidP="00DA61BF">
            <w:pPr>
              <w:tabs>
                <w:tab w:val="left" w:pos="9000"/>
              </w:tabs>
            </w:pPr>
            <w:r>
              <w:t>Wellington</w:t>
            </w:r>
          </w:p>
        </w:tc>
        <w:tc>
          <w:tcPr>
            <w:tcW w:w="2378" w:type="dxa"/>
          </w:tcPr>
          <w:p w14:paraId="45C0A209" w14:textId="2C6AFD1E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021CF07D" w14:textId="45C5865E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1840 to 1931</w:t>
            </w:r>
            <w:r>
              <w:rPr>
                <w:rFonts w:cs="Arial"/>
              </w:rPr>
              <w:t>: On microfilm, in the Archives’ Reading Room only</w:t>
            </w:r>
            <w:r>
              <w:rPr>
                <w:rFonts w:cs="Arial"/>
                <w:b/>
              </w:rPr>
              <w:t xml:space="preserve"> </w:t>
            </w:r>
          </w:p>
          <w:p w14:paraId="4906D022" w14:textId="2B428FC1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1932-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2A31AF2C" w14:textId="525E023F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4F19E32E" w14:textId="4B3FB466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  <w:tr w:rsidR="00DA61BF" w:rsidRPr="00530E53" w14:paraId="64937FF6" w14:textId="77777777" w:rsidTr="3B8A9E39">
        <w:tc>
          <w:tcPr>
            <w:tcW w:w="1937" w:type="dxa"/>
          </w:tcPr>
          <w:p w14:paraId="345DF1AA" w14:textId="77777777" w:rsidR="00DA61BF" w:rsidRPr="00530E53" w:rsidRDefault="00DA61BF" w:rsidP="00DA61BF">
            <w:pPr>
              <w:tabs>
                <w:tab w:val="left" w:pos="9000"/>
              </w:tabs>
            </w:pPr>
            <w:r w:rsidRPr="00530E53">
              <w:t>Wentworth</w:t>
            </w:r>
          </w:p>
        </w:tc>
        <w:tc>
          <w:tcPr>
            <w:tcW w:w="2378" w:type="dxa"/>
          </w:tcPr>
          <w:p w14:paraId="6E33832C" w14:textId="678A7DCF" w:rsidR="00DA61BF" w:rsidRDefault="00B42729" w:rsidP="4199F29B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  <w:bCs/>
              </w:rPr>
            </w:pPr>
            <w:hyperlink r:id="rId100">
              <w:r w:rsidR="00DA61BF" w:rsidRPr="4199F29B">
                <w:rPr>
                  <w:rStyle w:val="Hyperlink"/>
                  <w:rFonts w:cs="Arial"/>
                </w:rPr>
                <w:t>Click here to view the description for RG 22-207, 1859 to 1927</w:t>
              </w:r>
            </w:hyperlink>
          </w:p>
        </w:tc>
        <w:tc>
          <w:tcPr>
            <w:tcW w:w="3870" w:type="dxa"/>
          </w:tcPr>
          <w:p w14:paraId="016E5D0D" w14:textId="73FDE47D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1816 to 1901</w:t>
            </w:r>
            <w:r>
              <w:rPr>
                <w:rFonts w:cs="Arial"/>
              </w:rPr>
              <w:t>: On microfilm, in the Archives’ Reading Room only</w:t>
            </w:r>
          </w:p>
          <w:p w14:paraId="01F4678F" w14:textId="77777777" w:rsidR="00DA61BF" w:rsidRDefault="00DA61BF" w:rsidP="00DA61BF">
            <w:pPr>
              <w:tabs>
                <w:tab w:val="left" w:pos="612"/>
              </w:tabs>
              <w:suppressAutoHyphens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1898 to 1930</w:t>
            </w:r>
            <w:r>
              <w:rPr>
                <w:rFonts w:cs="Arial"/>
              </w:rPr>
              <w:t>: On microfilm, in the Archives’ Reading Room and through interloan</w:t>
            </w:r>
          </w:p>
          <w:p w14:paraId="18359665" w14:textId="77777777" w:rsidR="00DA61BF" w:rsidRPr="00D126DB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</w:rPr>
            </w:pPr>
            <w:r>
              <w:rPr>
                <w:rFonts w:cs="Arial"/>
                <w:b/>
              </w:rPr>
              <w:t>1930 to 1976</w:t>
            </w:r>
            <w:r>
              <w:rPr>
                <w:rFonts w:cs="Arial"/>
              </w:rPr>
              <w:t>: Originals are at the Archives</w:t>
            </w:r>
          </w:p>
          <w:p w14:paraId="130CD762" w14:textId="5AD75D91" w:rsidR="00DA61BF" w:rsidRPr="00177D7E" w:rsidRDefault="00DA61BF" w:rsidP="00DA61BF">
            <w:pPr>
              <w:tabs>
                <w:tab w:val="left" w:pos="9000"/>
              </w:tabs>
            </w:pPr>
            <w:r>
              <w:rPr>
                <w:rFonts w:cs="Arial"/>
                <w:b/>
              </w:rPr>
              <w:t>1977-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6013F973" w14:textId="1C991E75" w:rsidR="00DA61BF" w:rsidRPr="00177D7E" w:rsidRDefault="00B42729" w:rsidP="00DA61BF">
            <w:pPr>
              <w:tabs>
                <w:tab w:val="left" w:pos="9000"/>
              </w:tabs>
            </w:pPr>
            <w:hyperlink r:id="rId101">
              <w:r w:rsidR="00DA61BF" w:rsidRPr="4199F29B">
                <w:rPr>
                  <w:rStyle w:val="Hyperlink"/>
                  <w:rFonts w:cs="Arial"/>
                </w:rPr>
                <w:t>Click here to view the description for RG 22-207, 1859 to 1927</w:t>
              </w:r>
            </w:hyperlink>
          </w:p>
        </w:tc>
        <w:tc>
          <w:tcPr>
            <w:tcW w:w="2430" w:type="dxa"/>
          </w:tcPr>
          <w:p w14:paraId="79559DCB" w14:textId="1E93EEB8" w:rsidR="00DA61BF" w:rsidRPr="00177D7E" w:rsidRDefault="00B42729" w:rsidP="00DA61BF">
            <w:pPr>
              <w:tabs>
                <w:tab w:val="left" w:pos="9000"/>
              </w:tabs>
            </w:pPr>
            <w:hyperlink r:id="rId102">
              <w:r w:rsidR="00DA61BF" w:rsidRPr="4199F29B">
                <w:rPr>
                  <w:rStyle w:val="Hyperlink"/>
                  <w:rFonts w:cs="Arial"/>
                </w:rPr>
                <w:t>Click here to view the description for RG 22-208, 1859 to 1902</w:t>
              </w:r>
            </w:hyperlink>
          </w:p>
        </w:tc>
      </w:tr>
      <w:tr w:rsidR="00DA61BF" w:rsidRPr="00530E53" w14:paraId="3D2D321F" w14:textId="77777777" w:rsidTr="3B8A9E39">
        <w:tc>
          <w:tcPr>
            <w:tcW w:w="1937" w:type="dxa"/>
          </w:tcPr>
          <w:p w14:paraId="117ADB4A" w14:textId="3DEF867E" w:rsidR="00DA61BF" w:rsidRPr="00530E53" w:rsidRDefault="00DA61BF" w:rsidP="00DA61BF">
            <w:pPr>
              <w:tabs>
                <w:tab w:val="left" w:pos="9000"/>
              </w:tabs>
            </w:pPr>
            <w:r>
              <w:t>York</w:t>
            </w:r>
          </w:p>
        </w:tc>
        <w:tc>
          <w:tcPr>
            <w:tcW w:w="2378" w:type="dxa"/>
          </w:tcPr>
          <w:p w14:paraId="769BCBB6" w14:textId="1F61AE99" w:rsidR="00DA61BF" w:rsidRDefault="00DA61BF" w:rsidP="00DA61BF">
            <w:pPr>
              <w:rPr>
                <w:rFonts w:cs="Arial"/>
                <w:b/>
              </w:rPr>
            </w:pPr>
            <w:r>
              <w:t>There are no separate guardianship registers</w:t>
            </w:r>
          </w:p>
        </w:tc>
        <w:tc>
          <w:tcPr>
            <w:tcW w:w="3870" w:type="dxa"/>
          </w:tcPr>
          <w:p w14:paraId="16D289E8" w14:textId="4A95F9C5" w:rsidR="00DA61BF" w:rsidRDefault="00DA61BF" w:rsidP="00DA61BF">
            <w:pPr>
              <w:rPr>
                <w:rFonts w:cs="Arial"/>
              </w:rPr>
            </w:pPr>
            <w:r>
              <w:rPr>
                <w:rFonts w:cs="Arial"/>
                <w:b/>
              </w:rPr>
              <w:t>1825 to 1848</w:t>
            </w:r>
            <w:r>
              <w:rPr>
                <w:rFonts w:cs="Arial"/>
              </w:rPr>
              <w:t xml:space="preserve">: Check the Microfilm Interloan Catalogue for registers available on microfilm in the Archives’ Reading Room and through interloan.  Check the </w:t>
            </w:r>
            <w:r w:rsidRPr="00E4338C">
              <w:rPr>
                <w:rFonts w:cs="Arial"/>
                <w:i/>
              </w:rPr>
              <w:t>User’s Guide to Surrogate Court Microfilm</w:t>
            </w:r>
            <w:r>
              <w:rPr>
                <w:rFonts w:cs="Arial"/>
              </w:rPr>
              <w:t xml:space="preserve"> for registers available on microfilm in the Archives’ Reading Room only.</w:t>
            </w:r>
          </w:p>
          <w:p w14:paraId="26015184" w14:textId="77777777" w:rsidR="00DA61BF" w:rsidRDefault="00DA61BF" w:rsidP="00DA61BF">
            <w:pPr>
              <w:rPr>
                <w:rFonts w:cs="Arial"/>
              </w:rPr>
            </w:pPr>
            <w:r>
              <w:rPr>
                <w:rFonts w:cs="Arial"/>
                <w:b/>
              </w:rPr>
              <w:t>1849 to 1968</w:t>
            </w:r>
            <w:r>
              <w:rPr>
                <w:rFonts w:cs="Arial"/>
              </w:rPr>
              <w:t>: On microfilm, in the Archives’ Reading Room only</w:t>
            </w:r>
          </w:p>
          <w:p w14:paraId="1BA0EC54" w14:textId="77777777" w:rsidR="00DA61BF" w:rsidRDefault="00DA61BF" w:rsidP="00DA61BF">
            <w:pPr>
              <w:rPr>
                <w:rFonts w:cs="Arial"/>
              </w:rPr>
            </w:pPr>
            <w:r>
              <w:rPr>
                <w:rFonts w:cs="Arial"/>
                <w:b/>
              </w:rPr>
              <w:t>1969</w:t>
            </w:r>
            <w:r>
              <w:rPr>
                <w:rFonts w:cs="Arial"/>
              </w:rPr>
              <w:t xml:space="preserve">, </w:t>
            </w:r>
            <w:r>
              <w:rPr>
                <w:rFonts w:cs="Arial"/>
                <w:b/>
              </w:rPr>
              <w:t>1971 to 1974</w:t>
            </w:r>
            <w:r>
              <w:rPr>
                <w:rFonts w:cs="Arial"/>
              </w:rPr>
              <w:t>: Originals are at the Archives</w:t>
            </w:r>
          </w:p>
          <w:p w14:paraId="313B5251" w14:textId="07970EE9" w:rsidR="00DA61BF" w:rsidRDefault="00DA61BF" w:rsidP="00DA61BF">
            <w:pPr>
              <w:tabs>
                <w:tab w:val="left" w:pos="612"/>
              </w:tabs>
              <w:suppressAutoHyphens/>
              <w:ind w:left="-1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1975 to present</w:t>
            </w:r>
            <w:r>
              <w:rPr>
                <w:rFonts w:cs="Arial"/>
              </w:rPr>
              <w:t>: Contact the courthouse</w:t>
            </w:r>
          </w:p>
        </w:tc>
        <w:tc>
          <w:tcPr>
            <w:tcW w:w="2430" w:type="dxa"/>
          </w:tcPr>
          <w:p w14:paraId="482FC063" w14:textId="5B5F0254" w:rsidR="00DA61BF" w:rsidRPr="00177D7E" w:rsidRDefault="00DA61BF" w:rsidP="00DA61BF">
            <w:pPr>
              <w:tabs>
                <w:tab w:val="left" w:pos="9000"/>
              </w:tabs>
            </w:pPr>
            <w:r>
              <w:t>We do not have guardianship books</w:t>
            </w:r>
          </w:p>
        </w:tc>
        <w:tc>
          <w:tcPr>
            <w:tcW w:w="2430" w:type="dxa"/>
          </w:tcPr>
          <w:p w14:paraId="6AF46756" w14:textId="0244EEC4" w:rsidR="00DA61BF" w:rsidRDefault="00DA61BF" w:rsidP="00DA61BF">
            <w:pPr>
              <w:tabs>
                <w:tab w:val="left" w:pos="9000"/>
              </w:tabs>
            </w:pPr>
            <w:r>
              <w:t>We do not have separate guardianship files</w:t>
            </w:r>
          </w:p>
        </w:tc>
      </w:tr>
    </w:tbl>
    <w:p w14:paraId="09A0ED17" w14:textId="77777777" w:rsidR="00EB7FA0" w:rsidRDefault="00EB7FA0" w:rsidP="00EB7FA0">
      <w:pPr>
        <w:pStyle w:val="Heading2"/>
        <w:tabs>
          <w:tab w:val="left" w:pos="9000"/>
        </w:tabs>
        <w:rPr>
          <w:b w:val="0"/>
          <w:bCs w:val="0"/>
          <w:sz w:val="22"/>
        </w:rPr>
      </w:pPr>
    </w:p>
    <w:p w14:paraId="61CAB62C" w14:textId="02F99B9A" w:rsidR="000A5FFE" w:rsidRPr="0070113A" w:rsidRDefault="000A5FFE" w:rsidP="0070113A">
      <w:pPr>
        <w:rPr>
          <w:sz w:val="22"/>
          <w:szCs w:val="22"/>
        </w:rPr>
      </w:pPr>
    </w:p>
    <w:sectPr w:rsidR="000A5FFE" w:rsidRPr="0070113A" w:rsidSect="00912C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Bourolias, Christine (MPBSD)" w:date="2023-03-03T23:17:00Z" w:initials="B(">
    <w:p w14:paraId="1C13661D" w14:textId="1D11850B" w:rsidR="3AFD6450" w:rsidRDefault="3AFD6450">
      <w:r>
        <w:t>validate this source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1366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46B3A9D" w16cex:dateUtc="2023-03-04T0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3661D" w16cid:durableId="046B3A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0023D" w14:textId="77777777" w:rsidR="00B42729" w:rsidRDefault="00B42729">
      <w:r>
        <w:separator/>
      </w:r>
    </w:p>
  </w:endnote>
  <w:endnote w:type="continuationSeparator" w:id="0">
    <w:p w14:paraId="268FBA6F" w14:textId="77777777" w:rsidR="00B42729" w:rsidRDefault="00B4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D43B" w14:textId="77777777" w:rsidR="00546F62" w:rsidRDefault="00546F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517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721C0" w14:textId="77777777" w:rsidR="00546F62" w:rsidRDefault="00546F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B6B10C" w14:textId="77777777" w:rsidR="00546F62" w:rsidRDefault="00546F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5274" w14:textId="77777777" w:rsidR="00546F62" w:rsidRDefault="00546F6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6A5FE09" w14:textId="77777777" w:rsidR="00546F62" w:rsidRDefault="00546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FFA0" w14:textId="77777777" w:rsidR="00B42729" w:rsidRDefault="00B42729">
      <w:r>
        <w:separator/>
      </w:r>
    </w:p>
  </w:footnote>
  <w:footnote w:type="continuationSeparator" w:id="0">
    <w:p w14:paraId="3FBB9D82" w14:textId="77777777" w:rsidR="00B42729" w:rsidRDefault="00B4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3983" w14:textId="77777777" w:rsidR="00546F62" w:rsidRDefault="00546F62" w:rsidP="00062E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962FD5" w14:textId="77777777" w:rsidR="00546F62" w:rsidRDefault="00546F62" w:rsidP="00DA37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03B55" w14:textId="77777777" w:rsidR="00546F62" w:rsidRDefault="00546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5666" w14:textId="77777777" w:rsidR="00546F62" w:rsidRDefault="00546F62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xMBJGKL81mqLCM" int2:id="1EEW3sxv">
      <int2:state int2:type="LegacyProofing" int2:value="Rejected"/>
    </int2:textHash>
    <int2:textHash int2:hashCode="46cwJ0WmNTKqd1" int2:id="2T9j7oM4">
      <int2:state int2:type="LegacyProofing" int2:value="Rejected"/>
    </int2:textHash>
    <int2:bookmark int2:bookmarkName="_Int_4TJ2RJWQ" int2:invalidationBookmarkName="" int2:hashCode="bIgGA73o02Yx6J" int2:id="2bWhraro">
      <int2:state int2:type="LegacyProofing" int2:value="Rejected"/>
    </int2:bookmark>
    <int2:bookmark int2:bookmarkName="_Int_s3pIkTc1" int2:invalidationBookmarkName="" int2:hashCode="Yi8koKEWjCm0Fx" int2:id="1AIJaS5e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B6E"/>
    <w:multiLevelType w:val="hybridMultilevel"/>
    <w:tmpl w:val="4D0C36A6"/>
    <w:lvl w:ilvl="0" w:tplc="B17C747E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AA0"/>
    <w:multiLevelType w:val="multilevel"/>
    <w:tmpl w:val="64129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A3A2D"/>
    <w:multiLevelType w:val="hybridMultilevel"/>
    <w:tmpl w:val="D5F6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7A5B"/>
    <w:multiLevelType w:val="hybridMultilevel"/>
    <w:tmpl w:val="B2F4E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B61"/>
    <w:multiLevelType w:val="multilevel"/>
    <w:tmpl w:val="10829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B0540"/>
    <w:multiLevelType w:val="multilevel"/>
    <w:tmpl w:val="17A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A2163"/>
    <w:multiLevelType w:val="hybridMultilevel"/>
    <w:tmpl w:val="28EC5472"/>
    <w:lvl w:ilvl="0" w:tplc="B17C747E">
      <w:start w:val="17"/>
      <w:numFmt w:val="bullet"/>
      <w:lvlText w:val="-"/>
      <w:lvlJc w:val="left"/>
      <w:pPr>
        <w:ind w:left="198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A00029A"/>
    <w:multiLevelType w:val="hybridMultilevel"/>
    <w:tmpl w:val="0D8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112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8E0572"/>
    <w:multiLevelType w:val="hybridMultilevel"/>
    <w:tmpl w:val="0DBC6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23524"/>
    <w:multiLevelType w:val="hybridMultilevel"/>
    <w:tmpl w:val="E4CAE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A710DC"/>
    <w:multiLevelType w:val="hybridMultilevel"/>
    <w:tmpl w:val="0E32D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102F1"/>
    <w:multiLevelType w:val="hybridMultilevel"/>
    <w:tmpl w:val="0EC05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24DC"/>
    <w:multiLevelType w:val="hybridMultilevel"/>
    <w:tmpl w:val="8C4E23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D93DA8"/>
    <w:multiLevelType w:val="hybridMultilevel"/>
    <w:tmpl w:val="39C0C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00DC8"/>
    <w:multiLevelType w:val="hybridMultilevel"/>
    <w:tmpl w:val="18A25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474"/>
    <w:multiLevelType w:val="hybridMultilevel"/>
    <w:tmpl w:val="AC049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34A6"/>
    <w:multiLevelType w:val="hybridMultilevel"/>
    <w:tmpl w:val="FECA17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F904B7"/>
    <w:multiLevelType w:val="hybridMultilevel"/>
    <w:tmpl w:val="9542A1E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36B42"/>
    <w:multiLevelType w:val="hybridMultilevel"/>
    <w:tmpl w:val="1E5884E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040EB"/>
    <w:multiLevelType w:val="hybridMultilevel"/>
    <w:tmpl w:val="6904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0076D"/>
    <w:multiLevelType w:val="hybridMultilevel"/>
    <w:tmpl w:val="3ECC64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E44A5"/>
    <w:multiLevelType w:val="hybridMultilevel"/>
    <w:tmpl w:val="74F6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E879D4"/>
    <w:multiLevelType w:val="hybridMultilevel"/>
    <w:tmpl w:val="35BCF6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17C747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873C75"/>
    <w:multiLevelType w:val="hybridMultilevel"/>
    <w:tmpl w:val="3BF480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23475"/>
    <w:multiLevelType w:val="hybridMultilevel"/>
    <w:tmpl w:val="5D22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D6650"/>
    <w:multiLevelType w:val="hybridMultilevel"/>
    <w:tmpl w:val="6E82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BC51AF"/>
    <w:multiLevelType w:val="hybridMultilevel"/>
    <w:tmpl w:val="0BB69D28"/>
    <w:lvl w:ilvl="0" w:tplc="04090001">
      <w:start w:val="17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9337A"/>
    <w:multiLevelType w:val="hybridMultilevel"/>
    <w:tmpl w:val="892CFE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0E71C1"/>
    <w:multiLevelType w:val="multilevel"/>
    <w:tmpl w:val="AA9EE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B45D30"/>
    <w:multiLevelType w:val="hybridMultilevel"/>
    <w:tmpl w:val="7CA401A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27"/>
  </w:num>
  <w:num w:numId="5">
    <w:abstractNumId w:val="17"/>
  </w:num>
  <w:num w:numId="6">
    <w:abstractNumId w:val="26"/>
  </w:num>
  <w:num w:numId="7">
    <w:abstractNumId w:val="16"/>
  </w:num>
  <w:num w:numId="8">
    <w:abstractNumId w:val="15"/>
  </w:num>
  <w:num w:numId="9">
    <w:abstractNumId w:val="12"/>
  </w:num>
  <w:num w:numId="10">
    <w:abstractNumId w:val="29"/>
  </w:num>
  <w:num w:numId="11">
    <w:abstractNumId w:val="18"/>
  </w:num>
  <w:num w:numId="12">
    <w:abstractNumId w:val="22"/>
  </w:num>
  <w:num w:numId="13">
    <w:abstractNumId w:val="13"/>
  </w:num>
  <w:num w:numId="14">
    <w:abstractNumId w:val="10"/>
  </w:num>
  <w:num w:numId="15">
    <w:abstractNumId w:val="14"/>
  </w:num>
  <w:num w:numId="16">
    <w:abstractNumId w:val="24"/>
  </w:num>
  <w:num w:numId="17">
    <w:abstractNumId w:val="19"/>
  </w:num>
  <w:num w:numId="18">
    <w:abstractNumId w:val="0"/>
  </w:num>
  <w:num w:numId="19">
    <w:abstractNumId w:val="6"/>
  </w:num>
  <w:num w:numId="20">
    <w:abstractNumId w:val="31"/>
  </w:num>
  <w:num w:numId="21">
    <w:abstractNumId w:val="21"/>
  </w:num>
  <w:num w:numId="22">
    <w:abstractNumId w:val="28"/>
  </w:num>
  <w:num w:numId="23">
    <w:abstractNumId w:val="7"/>
  </w:num>
  <w:num w:numId="24">
    <w:abstractNumId w:val="5"/>
  </w:num>
  <w:num w:numId="25">
    <w:abstractNumId w:val="4"/>
  </w:num>
  <w:num w:numId="26">
    <w:abstractNumId w:val="30"/>
  </w:num>
  <w:num w:numId="27">
    <w:abstractNumId w:val="1"/>
  </w:num>
  <w:num w:numId="28">
    <w:abstractNumId w:val="3"/>
  </w:num>
  <w:num w:numId="29">
    <w:abstractNumId w:val="20"/>
  </w:num>
  <w:num w:numId="30">
    <w:abstractNumId w:val="25"/>
  </w:num>
  <w:num w:numId="31">
    <w:abstractNumId w:val="9"/>
  </w:num>
  <w:num w:numId="32">
    <w:abstractNumId w:val="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urolias, Christine (MPBSD)">
    <w15:presenceInfo w15:providerId="AD" w15:userId="S::christine.bourolias@ontario.ca::5b2867ac-d4dd-4508-aa9e-d7194fa090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E"/>
    <w:rsid w:val="00001166"/>
    <w:rsid w:val="00002F2F"/>
    <w:rsid w:val="00004106"/>
    <w:rsid w:val="000237F7"/>
    <w:rsid w:val="00025B7E"/>
    <w:rsid w:val="000507E2"/>
    <w:rsid w:val="0006146B"/>
    <w:rsid w:val="00062038"/>
    <w:rsid w:val="00062E4E"/>
    <w:rsid w:val="00063FBD"/>
    <w:rsid w:val="00073572"/>
    <w:rsid w:val="00076B5F"/>
    <w:rsid w:val="00085DA7"/>
    <w:rsid w:val="00090546"/>
    <w:rsid w:val="000941C1"/>
    <w:rsid w:val="000A33BF"/>
    <w:rsid w:val="000A5F46"/>
    <w:rsid w:val="000A5FFE"/>
    <w:rsid w:val="000A64E6"/>
    <w:rsid w:val="000A6B3E"/>
    <w:rsid w:val="000B4948"/>
    <w:rsid w:val="000C4CAF"/>
    <w:rsid w:val="000D096C"/>
    <w:rsid w:val="000D15F9"/>
    <w:rsid w:val="000F08F1"/>
    <w:rsid w:val="000F2D29"/>
    <w:rsid w:val="00113EC3"/>
    <w:rsid w:val="00115975"/>
    <w:rsid w:val="00121CEA"/>
    <w:rsid w:val="0012327F"/>
    <w:rsid w:val="00131125"/>
    <w:rsid w:val="00140E42"/>
    <w:rsid w:val="0014661B"/>
    <w:rsid w:val="001474A4"/>
    <w:rsid w:val="001536CD"/>
    <w:rsid w:val="00156F81"/>
    <w:rsid w:val="00162F63"/>
    <w:rsid w:val="001656A4"/>
    <w:rsid w:val="001701FB"/>
    <w:rsid w:val="00171B9C"/>
    <w:rsid w:val="001817A2"/>
    <w:rsid w:val="0018217F"/>
    <w:rsid w:val="00195DE7"/>
    <w:rsid w:val="001A30B9"/>
    <w:rsid w:val="001A3571"/>
    <w:rsid w:val="001B1BCC"/>
    <w:rsid w:val="001C3982"/>
    <w:rsid w:val="001C4BE3"/>
    <w:rsid w:val="001C5E09"/>
    <w:rsid w:val="001C6639"/>
    <w:rsid w:val="001E3C3D"/>
    <w:rsid w:val="001E520C"/>
    <w:rsid w:val="001F51FF"/>
    <w:rsid w:val="001F6AB1"/>
    <w:rsid w:val="00202C68"/>
    <w:rsid w:val="00214375"/>
    <w:rsid w:val="002201A4"/>
    <w:rsid w:val="00221474"/>
    <w:rsid w:val="00221C37"/>
    <w:rsid w:val="002220B5"/>
    <w:rsid w:val="0022345F"/>
    <w:rsid w:val="002460BE"/>
    <w:rsid w:val="00260E9E"/>
    <w:rsid w:val="0026383E"/>
    <w:rsid w:val="00267C48"/>
    <w:rsid w:val="00272B96"/>
    <w:rsid w:val="00277F86"/>
    <w:rsid w:val="00283A85"/>
    <w:rsid w:val="002B2F88"/>
    <w:rsid w:val="002B7E9C"/>
    <w:rsid w:val="002C5773"/>
    <w:rsid w:val="002E3FD1"/>
    <w:rsid w:val="002F09E0"/>
    <w:rsid w:val="002F30A1"/>
    <w:rsid w:val="002F3B56"/>
    <w:rsid w:val="003016BE"/>
    <w:rsid w:val="00303408"/>
    <w:rsid w:val="003148BC"/>
    <w:rsid w:val="00325513"/>
    <w:rsid w:val="003308BC"/>
    <w:rsid w:val="00332D4A"/>
    <w:rsid w:val="00341429"/>
    <w:rsid w:val="00352091"/>
    <w:rsid w:val="00361BB8"/>
    <w:rsid w:val="00372B84"/>
    <w:rsid w:val="00373AD5"/>
    <w:rsid w:val="00381AA2"/>
    <w:rsid w:val="00387149"/>
    <w:rsid w:val="003930E6"/>
    <w:rsid w:val="003936D3"/>
    <w:rsid w:val="00396F5D"/>
    <w:rsid w:val="003B4EDF"/>
    <w:rsid w:val="003C0FC9"/>
    <w:rsid w:val="003D0B7F"/>
    <w:rsid w:val="003D2A13"/>
    <w:rsid w:val="003D47A6"/>
    <w:rsid w:val="003E4116"/>
    <w:rsid w:val="00416E39"/>
    <w:rsid w:val="00417E43"/>
    <w:rsid w:val="00445CEA"/>
    <w:rsid w:val="00447D61"/>
    <w:rsid w:val="00460E02"/>
    <w:rsid w:val="00461D85"/>
    <w:rsid w:val="004661A7"/>
    <w:rsid w:val="00467412"/>
    <w:rsid w:val="0047039D"/>
    <w:rsid w:val="00474F0A"/>
    <w:rsid w:val="004829F7"/>
    <w:rsid w:val="004831CB"/>
    <w:rsid w:val="004875A9"/>
    <w:rsid w:val="004904C3"/>
    <w:rsid w:val="00492E79"/>
    <w:rsid w:val="0049490B"/>
    <w:rsid w:val="004969F4"/>
    <w:rsid w:val="004B1F6C"/>
    <w:rsid w:val="004B2480"/>
    <w:rsid w:val="004C3922"/>
    <w:rsid w:val="004C60AE"/>
    <w:rsid w:val="004D0137"/>
    <w:rsid w:val="004D0A19"/>
    <w:rsid w:val="004D3230"/>
    <w:rsid w:val="004D323B"/>
    <w:rsid w:val="004F501E"/>
    <w:rsid w:val="004F60E3"/>
    <w:rsid w:val="00500426"/>
    <w:rsid w:val="005014CD"/>
    <w:rsid w:val="00501C6A"/>
    <w:rsid w:val="00503395"/>
    <w:rsid w:val="00515114"/>
    <w:rsid w:val="00530D12"/>
    <w:rsid w:val="0053192A"/>
    <w:rsid w:val="00546F62"/>
    <w:rsid w:val="00553F95"/>
    <w:rsid w:val="005621D1"/>
    <w:rsid w:val="00562FC7"/>
    <w:rsid w:val="0056316F"/>
    <w:rsid w:val="00576E00"/>
    <w:rsid w:val="0058754A"/>
    <w:rsid w:val="005934F6"/>
    <w:rsid w:val="005A1CDA"/>
    <w:rsid w:val="005B44F5"/>
    <w:rsid w:val="005D0263"/>
    <w:rsid w:val="005E160B"/>
    <w:rsid w:val="005E2943"/>
    <w:rsid w:val="005E3083"/>
    <w:rsid w:val="005E6C29"/>
    <w:rsid w:val="005E79D4"/>
    <w:rsid w:val="005F236D"/>
    <w:rsid w:val="005F2A33"/>
    <w:rsid w:val="005F6604"/>
    <w:rsid w:val="005F6757"/>
    <w:rsid w:val="0060168F"/>
    <w:rsid w:val="006330AA"/>
    <w:rsid w:val="00633E65"/>
    <w:rsid w:val="00656ED4"/>
    <w:rsid w:val="0065794E"/>
    <w:rsid w:val="006640FF"/>
    <w:rsid w:val="0066491E"/>
    <w:rsid w:val="006658EB"/>
    <w:rsid w:val="00674D75"/>
    <w:rsid w:val="00677D6B"/>
    <w:rsid w:val="006824C1"/>
    <w:rsid w:val="00685625"/>
    <w:rsid w:val="006858F7"/>
    <w:rsid w:val="00693EE5"/>
    <w:rsid w:val="006A02CD"/>
    <w:rsid w:val="006A318A"/>
    <w:rsid w:val="006A63C9"/>
    <w:rsid w:val="006C63A4"/>
    <w:rsid w:val="0070021F"/>
    <w:rsid w:val="0070113A"/>
    <w:rsid w:val="00705C38"/>
    <w:rsid w:val="00726DFE"/>
    <w:rsid w:val="0074025C"/>
    <w:rsid w:val="00742D54"/>
    <w:rsid w:val="00743B92"/>
    <w:rsid w:val="00760071"/>
    <w:rsid w:val="0076629D"/>
    <w:rsid w:val="00766D71"/>
    <w:rsid w:val="0077548E"/>
    <w:rsid w:val="00775726"/>
    <w:rsid w:val="007844A6"/>
    <w:rsid w:val="00784B4B"/>
    <w:rsid w:val="00784C01"/>
    <w:rsid w:val="0079345C"/>
    <w:rsid w:val="007A6CBD"/>
    <w:rsid w:val="007C4A6A"/>
    <w:rsid w:val="007D1573"/>
    <w:rsid w:val="007D7E9A"/>
    <w:rsid w:val="007E49D3"/>
    <w:rsid w:val="007F7EEA"/>
    <w:rsid w:val="008005D4"/>
    <w:rsid w:val="00806BC5"/>
    <w:rsid w:val="008112AE"/>
    <w:rsid w:val="0083549E"/>
    <w:rsid w:val="0083C635"/>
    <w:rsid w:val="0085088E"/>
    <w:rsid w:val="00850F67"/>
    <w:rsid w:val="00860061"/>
    <w:rsid w:val="0086156F"/>
    <w:rsid w:val="0086337F"/>
    <w:rsid w:val="00866BB7"/>
    <w:rsid w:val="00870EEC"/>
    <w:rsid w:val="00872275"/>
    <w:rsid w:val="008A3964"/>
    <w:rsid w:val="008D25FD"/>
    <w:rsid w:val="008D2E9B"/>
    <w:rsid w:val="008D4482"/>
    <w:rsid w:val="008D4643"/>
    <w:rsid w:val="008E04EE"/>
    <w:rsid w:val="008F555C"/>
    <w:rsid w:val="0090472B"/>
    <w:rsid w:val="00912CE9"/>
    <w:rsid w:val="00915867"/>
    <w:rsid w:val="00931DCC"/>
    <w:rsid w:val="00940677"/>
    <w:rsid w:val="00945BD6"/>
    <w:rsid w:val="00961C7E"/>
    <w:rsid w:val="009642A1"/>
    <w:rsid w:val="00965279"/>
    <w:rsid w:val="00974004"/>
    <w:rsid w:val="0098123A"/>
    <w:rsid w:val="00981507"/>
    <w:rsid w:val="00987F51"/>
    <w:rsid w:val="009B3EFB"/>
    <w:rsid w:val="009B6868"/>
    <w:rsid w:val="009C69B0"/>
    <w:rsid w:val="00A0120A"/>
    <w:rsid w:val="00A035E8"/>
    <w:rsid w:val="00A0468C"/>
    <w:rsid w:val="00A061B4"/>
    <w:rsid w:val="00A119E4"/>
    <w:rsid w:val="00A12047"/>
    <w:rsid w:val="00A246F9"/>
    <w:rsid w:val="00A35D2F"/>
    <w:rsid w:val="00A43DE7"/>
    <w:rsid w:val="00A8298D"/>
    <w:rsid w:val="00A93285"/>
    <w:rsid w:val="00AB1F22"/>
    <w:rsid w:val="00AB4B89"/>
    <w:rsid w:val="00AC02E1"/>
    <w:rsid w:val="00AD1DD3"/>
    <w:rsid w:val="00AD2894"/>
    <w:rsid w:val="00AE1998"/>
    <w:rsid w:val="00AE1C0E"/>
    <w:rsid w:val="00AE650C"/>
    <w:rsid w:val="00AF03B6"/>
    <w:rsid w:val="00AF0498"/>
    <w:rsid w:val="00AF074C"/>
    <w:rsid w:val="00B14EF7"/>
    <w:rsid w:val="00B42729"/>
    <w:rsid w:val="00B55BE1"/>
    <w:rsid w:val="00B562BB"/>
    <w:rsid w:val="00B57B03"/>
    <w:rsid w:val="00B67EE4"/>
    <w:rsid w:val="00B71D64"/>
    <w:rsid w:val="00B735D6"/>
    <w:rsid w:val="00BA5D9E"/>
    <w:rsid w:val="00BE000C"/>
    <w:rsid w:val="00BE04BB"/>
    <w:rsid w:val="00BE5A1D"/>
    <w:rsid w:val="00BF4445"/>
    <w:rsid w:val="00BF4532"/>
    <w:rsid w:val="00C06544"/>
    <w:rsid w:val="00C40F98"/>
    <w:rsid w:val="00C45839"/>
    <w:rsid w:val="00C62CF4"/>
    <w:rsid w:val="00C647AD"/>
    <w:rsid w:val="00C76740"/>
    <w:rsid w:val="00C872A7"/>
    <w:rsid w:val="00C949F5"/>
    <w:rsid w:val="00CD49CB"/>
    <w:rsid w:val="00CE330D"/>
    <w:rsid w:val="00CE50AB"/>
    <w:rsid w:val="00CE598C"/>
    <w:rsid w:val="00D01475"/>
    <w:rsid w:val="00D03D3F"/>
    <w:rsid w:val="00D07537"/>
    <w:rsid w:val="00D12C5D"/>
    <w:rsid w:val="00D35273"/>
    <w:rsid w:val="00D44C77"/>
    <w:rsid w:val="00D535AF"/>
    <w:rsid w:val="00D55628"/>
    <w:rsid w:val="00D675A5"/>
    <w:rsid w:val="00D80930"/>
    <w:rsid w:val="00D84D03"/>
    <w:rsid w:val="00DA0FB2"/>
    <w:rsid w:val="00DA37C6"/>
    <w:rsid w:val="00DA61BF"/>
    <w:rsid w:val="00DB1FB5"/>
    <w:rsid w:val="00DC2B6C"/>
    <w:rsid w:val="00DE25ED"/>
    <w:rsid w:val="00DE2CB2"/>
    <w:rsid w:val="00DE3382"/>
    <w:rsid w:val="00E06611"/>
    <w:rsid w:val="00E13C93"/>
    <w:rsid w:val="00E171C1"/>
    <w:rsid w:val="00E519EC"/>
    <w:rsid w:val="00E92DE4"/>
    <w:rsid w:val="00E942B5"/>
    <w:rsid w:val="00E97C94"/>
    <w:rsid w:val="00EA7761"/>
    <w:rsid w:val="00EB5FCC"/>
    <w:rsid w:val="00EB7FA0"/>
    <w:rsid w:val="00EC0166"/>
    <w:rsid w:val="00ED1A4A"/>
    <w:rsid w:val="00ED44D8"/>
    <w:rsid w:val="00EE0EE8"/>
    <w:rsid w:val="00EE3C3E"/>
    <w:rsid w:val="00F013F0"/>
    <w:rsid w:val="00F02E6A"/>
    <w:rsid w:val="00F049E3"/>
    <w:rsid w:val="00F15D6B"/>
    <w:rsid w:val="00F2183D"/>
    <w:rsid w:val="00F24192"/>
    <w:rsid w:val="00F241FD"/>
    <w:rsid w:val="00F317AA"/>
    <w:rsid w:val="00F31A3A"/>
    <w:rsid w:val="00F53231"/>
    <w:rsid w:val="00F71CBF"/>
    <w:rsid w:val="00F726E5"/>
    <w:rsid w:val="00F73EC1"/>
    <w:rsid w:val="00F941A5"/>
    <w:rsid w:val="00F94517"/>
    <w:rsid w:val="00FA2041"/>
    <w:rsid w:val="00FB44E8"/>
    <w:rsid w:val="00FC7579"/>
    <w:rsid w:val="00FD4668"/>
    <w:rsid w:val="00FE2279"/>
    <w:rsid w:val="00FE7DEA"/>
    <w:rsid w:val="0436E5F8"/>
    <w:rsid w:val="07F12A1D"/>
    <w:rsid w:val="085F092A"/>
    <w:rsid w:val="09E01DC3"/>
    <w:rsid w:val="09FA780E"/>
    <w:rsid w:val="0A7BAB40"/>
    <w:rsid w:val="0B02D469"/>
    <w:rsid w:val="0B28CADF"/>
    <w:rsid w:val="0CC9EBB9"/>
    <w:rsid w:val="0D974850"/>
    <w:rsid w:val="120819A9"/>
    <w:rsid w:val="1265C145"/>
    <w:rsid w:val="13E7B209"/>
    <w:rsid w:val="140CE3C3"/>
    <w:rsid w:val="157E4658"/>
    <w:rsid w:val="15F55C50"/>
    <w:rsid w:val="1CCAE784"/>
    <w:rsid w:val="1E16AC73"/>
    <w:rsid w:val="1FF27D4F"/>
    <w:rsid w:val="215A77F2"/>
    <w:rsid w:val="21EB0E30"/>
    <w:rsid w:val="24A57C8F"/>
    <w:rsid w:val="25BB7357"/>
    <w:rsid w:val="25EDC316"/>
    <w:rsid w:val="26C02825"/>
    <w:rsid w:val="27CD1375"/>
    <w:rsid w:val="2889BD27"/>
    <w:rsid w:val="2AE831DB"/>
    <w:rsid w:val="2BF51D2B"/>
    <w:rsid w:val="2D236FFC"/>
    <w:rsid w:val="2E05EEA0"/>
    <w:rsid w:val="2E686B8C"/>
    <w:rsid w:val="2F208701"/>
    <w:rsid w:val="30043BED"/>
    <w:rsid w:val="31C5F226"/>
    <w:rsid w:val="3228CD57"/>
    <w:rsid w:val="360F6AD3"/>
    <w:rsid w:val="36AA06A8"/>
    <w:rsid w:val="3804D953"/>
    <w:rsid w:val="3A72004A"/>
    <w:rsid w:val="3AD6667C"/>
    <w:rsid w:val="3AFD6450"/>
    <w:rsid w:val="3B3B7776"/>
    <w:rsid w:val="3B8A9E39"/>
    <w:rsid w:val="3E79CFF2"/>
    <w:rsid w:val="3EB2E501"/>
    <w:rsid w:val="40644733"/>
    <w:rsid w:val="415ED05D"/>
    <w:rsid w:val="4199F29B"/>
    <w:rsid w:val="426A4162"/>
    <w:rsid w:val="42FAA0BE"/>
    <w:rsid w:val="43684DF5"/>
    <w:rsid w:val="4766B657"/>
    <w:rsid w:val="4912896F"/>
    <w:rsid w:val="49FFB8BA"/>
    <w:rsid w:val="4B6D7FD4"/>
    <w:rsid w:val="4EBAFD9F"/>
    <w:rsid w:val="4F540D53"/>
    <w:rsid w:val="4F9EF721"/>
    <w:rsid w:val="53C71990"/>
    <w:rsid w:val="54886A6C"/>
    <w:rsid w:val="56494B3E"/>
    <w:rsid w:val="592C7D78"/>
    <w:rsid w:val="59813401"/>
    <w:rsid w:val="59B79CB7"/>
    <w:rsid w:val="5A8C5B04"/>
    <w:rsid w:val="5AC84DD9"/>
    <w:rsid w:val="5B1567F3"/>
    <w:rsid w:val="5E17747D"/>
    <w:rsid w:val="5E348D56"/>
    <w:rsid w:val="5FAB8F7B"/>
    <w:rsid w:val="601E331B"/>
    <w:rsid w:val="60E3262E"/>
    <w:rsid w:val="60E73868"/>
    <w:rsid w:val="62C434B6"/>
    <w:rsid w:val="63E85A8B"/>
    <w:rsid w:val="6708C0C8"/>
    <w:rsid w:val="67A52E66"/>
    <w:rsid w:val="68E0A57C"/>
    <w:rsid w:val="69A3D9F8"/>
    <w:rsid w:val="6AB6E950"/>
    <w:rsid w:val="710AEA71"/>
    <w:rsid w:val="71D25A98"/>
    <w:rsid w:val="721C684D"/>
    <w:rsid w:val="73B838AE"/>
    <w:rsid w:val="74A9B3EC"/>
    <w:rsid w:val="7542F0DC"/>
    <w:rsid w:val="755857B7"/>
    <w:rsid w:val="7724E440"/>
    <w:rsid w:val="7745EF9C"/>
    <w:rsid w:val="7847384C"/>
    <w:rsid w:val="78B20618"/>
    <w:rsid w:val="796FDAB4"/>
    <w:rsid w:val="7B7AC6D4"/>
    <w:rsid w:val="7B99AE7E"/>
    <w:rsid w:val="7E5EC357"/>
    <w:rsid w:val="7F80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E0081"/>
  <w15:docId w15:val="{B3E86975-FFB7-4AA3-A6D0-A6C81C50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A1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5867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63FBD"/>
    <w:pPr>
      <w:keepNext/>
      <w:outlineLvl w:val="1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qFormat/>
    <w:rsid w:val="00063FBD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2B2F88"/>
    <w:pPr>
      <w:keepNext/>
      <w:outlineLvl w:val="3"/>
    </w:pPr>
    <w:rPr>
      <w:rFonts w:cs="Arial"/>
      <w:b/>
      <w:bC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3D2A13"/>
    <w:pPr>
      <w:keepNext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link w:val="BodyText2Char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qFormat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41FD"/>
    <w:pPr>
      <w:tabs>
        <w:tab w:val="right" w:leader="dot" w:pos="93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41FD"/>
    <w:pPr>
      <w:tabs>
        <w:tab w:val="right" w:leader="dot" w:pos="9360"/>
      </w:tabs>
      <w:ind w:left="245"/>
    </w:pPr>
    <w:rPr>
      <w:b/>
      <w:bCs/>
      <w:noProof/>
    </w:r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8D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B2F8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28"/>
      <w:lang w:val="en-US" w:eastAsia="ja-JP"/>
    </w:rPr>
  </w:style>
  <w:style w:type="character" w:styleId="Emphasis">
    <w:name w:val="Emphasis"/>
    <w:basedOn w:val="DefaultParagraphFont"/>
    <w:qFormat/>
    <w:rsid w:val="00685625"/>
    <w:rPr>
      <w:rFonts w:ascii="Arial" w:hAnsi="Arial"/>
      <w:b w:val="0"/>
      <w:i/>
      <w:iC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B2F88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4C3922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rsid w:val="009B6868"/>
    <w:pPr>
      <w:spacing w:after="100"/>
      <w:ind w:left="480"/>
    </w:pPr>
  </w:style>
  <w:style w:type="paragraph" w:customStyle="1" w:styleId="HeadingAOLarge">
    <w:name w:val="Heading AO Large"/>
    <w:basedOn w:val="BodyText2"/>
    <w:link w:val="HeadingAOLargeChar"/>
    <w:qFormat/>
    <w:rsid w:val="001C3982"/>
    <w:rPr>
      <w:rFonts w:cs="Times New Roman"/>
      <w:b/>
      <w:bCs/>
      <w:sz w:val="32"/>
      <w:szCs w:val="28"/>
    </w:rPr>
  </w:style>
  <w:style w:type="paragraph" w:customStyle="1" w:styleId="HeadingAO">
    <w:name w:val="Heading AO"/>
    <w:basedOn w:val="Heading4"/>
    <w:link w:val="HeadingAOChar"/>
    <w:qFormat/>
    <w:rsid w:val="001C3982"/>
  </w:style>
  <w:style w:type="character" w:customStyle="1" w:styleId="BodyText2Char">
    <w:name w:val="Body Text 2 Char"/>
    <w:basedOn w:val="DefaultParagraphFont"/>
    <w:link w:val="BodyText2"/>
    <w:rsid w:val="001C3982"/>
    <w:rPr>
      <w:rFonts w:ascii="Arial" w:hAnsi="Arial" w:cs="Arial"/>
      <w:sz w:val="22"/>
      <w:szCs w:val="24"/>
      <w:lang w:eastAsia="en-US"/>
    </w:rPr>
  </w:style>
  <w:style w:type="character" w:customStyle="1" w:styleId="HeadingAOLargeChar">
    <w:name w:val="Heading AO Large Char"/>
    <w:basedOn w:val="BodyText2Char"/>
    <w:link w:val="HeadingAOLarge"/>
    <w:rsid w:val="001C3982"/>
    <w:rPr>
      <w:rFonts w:ascii="Arial" w:hAnsi="Arial" w:cs="Arial"/>
      <w:b/>
      <w:bCs/>
      <w:sz w:val="32"/>
      <w:szCs w:val="28"/>
      <w:lang w:eastAsia="en-US"/>
    </w:rPr>
  </w:style>
  <w:style w:type="paragraph" w:customStyle="1" w:styleId="HeadingAOnotnested">
    <w:name w:val="HeadingAOnotnested"/>
    <w:basedOn w:val="Normal"/>
    <w:link w:val="HeadingAOnotnestedChar"/>
    <w:qFormat/>
    <w:rsid w:val="001C3982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C3982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HeadingAOChar">
    <w:name w:val="Heading AO Char"/>
    <w:basedOn w:val="Heading4Char"/>
    <w:link w:val="HeadingAO"/>
    <w:rsid w:val="001C3982"/>
    <w:rPr>
      <w:rFonts w:ascii="Arial" w:hAnsi="Arial" w:cs="Arial"/>
      <w:b/>
      <w:bCs/>
      <w:color w:val="000000"/>
      <w:sz w:val="28"/>
      <w:szCs w:val="24"/>
      <w:lang w:eastAsia="en-US"/>
    </w:rPr>
  </w:style>
  <w:style w:type="paragraph" w:customStyle="1" w:styleId="paragraph">
    <w:name w:val="paragraph"/>
    <w:basedOn w:val="Normal"/>
    <w:rsid w:val="001C398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HeadingAOnotnestedChar">
    <w:name w:val="HeadingAOnotnested Char"/>
    <w:basedOn w:val="DefaultParagraphFont"/>
    <w:link w:val="HeadingAOnotnested"/>
    <w:rsid w:val="001C3982"/>
    <w:rPr>
      <w:rFonts w:ascii="Arial" w:hAnsi="Arial"/>
      <w:b/>
      <w:bCs/>
      <w:sz w:val="28"/>
      <w:szCs w:val="28"/>
      <w:lang w:eastAsia="en-US"/>
    </w:rPr>
  </w:style>
  <w:style w:type="character" w:customStyle="1" w:styleId="normaltextrun">
    <w:name w:val="normaltextrun"/>
    <w:basedOn w:val="DefaultParagraphFont"/>
    <w:rsid w:val="001C3982"/>
  </w:style>
  <w:style w:type="character" w:customStyle="1" w:styleId="eop">
    <w:name w:val="eop"/>
    <w:basedOn w:val="DefaultParagraphFont"/>
    <w:rsid w:val="001C3982"/>
  </w:style>
  <w:style w:type="character" w:styleId="UnresolvedMention">
    <w:name w:val="Unresolved Mention"/>
    <w:basedOn w:val="DefaultParagraphFont"/>
    <w:uiPriority w:val="99"/>
    <w:semiHidden/>
    <w:unhideWhenUsed/>
    <w:rsid w:val="0090472B"/>
    <w:rPr>
      <w:color w:val="605E5C"/>
      <w:shd w:val="clear" w:color="auto" w:fill="E1DFDD"/>
    </w:rPr>
  </w:style>
  <w:style w:type="paragraph" w:customStyle="1" w:styleId="HeadingAOSmall">
    <w:name w:val="HeadingAOSmall"/>
    <w:basedOn w:val="ListParagraph"/>
    <w:link w:val="HeadingAOSmallChar"/>
    <w:qFormat/>
    <w:rsid w:val="000237F7"/>
    <w:pPr>
      <w:tabs>
        <w:tab w:val="left" w:pos="360"/>
      </w:tabs>
      <w:ind w:left="0"/>
    </w:pPr>
    <w:rPr>
      <w:b/>
      <w:bCs/>
    </w:rPr>
  </w:style>
  <w:style w:type="paragraph" w:customStyle="1" w:styleId="HeadingAO0">
    <w:name w:val="HeadingAO"/>
    <w:basedOn w:val="Normal"/>
    <w:link w:val="HeadingAOChar0"/>
    <w:qFormat/>
    <w:rsid w:val="0070113A"/>
    <w:rPr>
      <w:b/>
      <w:bCs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37F7"/>
    <w:rPr>
      <w:rFonts w:ascii="Arial" w:hAnsi="Arial"/>
      <w:sz w:val="24"/>
      <w:szCs w:val="24"/>
      <w:lang w:eastAsia="en-US"/>
    </w:rPr>
  </w:style>
  <w:style w:type="character" w:customStyle="1" w:styleId="HeadingAOSmallChar">
    <w:name w:val="HeadingAOSmall Char"/>
    <w:basedOn w:val="ListParagraphChar"/>
    <w:link w:val="HeadingAOSmall"/>
    <w:rsid w:val="000237F7"/>
    <w:rPr>
      <w:rFonts w:ascii="Arial" w:hAnsi="Arial"/>
      <w:b/>
      <w:bCs/>
      <w:sz w:val="24"/>
      <w:szCs w:val="24"/>
      <w:lang w:eastAsia="en-US"/>
    </w:rPr>
  </w:style>
  <w:style w:type="character" w:customStyle="1" w:styleId="HeadingAOChar0">
    <w:name w:val="HeadingAO Char"/>
    <w:basedOn w:val="DefaultParagraphFont"/>
    <w:link w:val="HeadingAO0"/>
    <w:rsid w:val="0070113A"/>
    <w:rPr>
      <w:rFonts w:ascii="Arial" w:hAnsi="Arial"/>
      <w:b/>
      <w:bCs/>
      <w:sz w:val="28"/>
      <w:szCs w:val="28"/>
      <w:lang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png"/><Relationship Id="rId21" Type="http://schemas.openxmlformats.org/officeDocument/2006/relationships/hyperlink" Target="https://www.ontario.ca/page/search-adoption-records" TargetMode="External"/><Relationship Id="rId42" Type="http://schemas.openxmlformats.org/officeDocument/2006/relationships/hyperlink" Target="http://www.familysearch.org" TargetMode="External"/><Relationship Id="rId47" Type="http://schemas.openxmlformats.org/officeDocument/2006/relationships/hyperlink" Target="https://aims.archives.gov.on.ca/scripts/mwimain.dll/144/DESCRIPTION_WEB/WEB_DESC_DET?SESSIONSEARCH&amp;exp=sisn%204393" TargetMode="External"/><Relationship Id="rId63" Type="http://schemas.openxmlformats.org/officeDocument/2006/relationships/hyperlink" Target="https://aims.archives.gov.on.ca/scripts/mwimain.dll/144/DESCRIPTION_WEB/WEB_DESC_DET?SESSIONSEARCH&amp;exp=sisn%204438" TargetMode="External"/><Relationship Id="rId68" Type="http://schemas.openxmlformats.org/officeDocument/2006/relationships/hyperlink" Target="https://aims.archives.gov.on.ca/scripts/mwimain.dll/144/DESCRIPTION_WEB/WEB_DESC_DET?SESSIONSEARCH&amp;exp=sisn%203760" TargetMode="External"/><Relationship Id="rId84" Type="http://schemas.openxmlformats.org/officeDocument/2006/relationships/hyperlink" Target="https://aims.archives.gov.on.ca/scripts/mwimain.dll/144/DESCRIPTION_WEB/WEB_DESC_DET?SESSIONSEARCH&amp;exp=sisn%203572" TargetMode="External"/><Relationship Id="rId89" Type="http://schemas.openxmlformats.org/officeDocument/2006/relationships/hyperlink" Target="https://aims.archives.gov.on.ca/scripts/mwimain.dll/144/DESCRIPTION_WEB/WEB_DESC_DET?SESSIONSEARCH&amp;exp=sisn%204403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aims.archives.gov.on.ca/scripts/mwimain.dll/144/DESCRIPTION_WEB/WEB_DESC_DET?SESSIONSEARCH&amp;exp=sisn%203907" TargetMode="External"/><Relationship Id="rId92" Type="http://schemas.openxmlformats.org/officeDocument/2006/relationships/hyperlink" Target="https://aims.archives.gov.on.ca/scripts/mwimain.dll/144/DESCRIPTION_WEB/WEB_DESC_DET?SESSIONSEARCH&amp;exp=sisn%207110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9" Type="http://schemas.openxmlformats.org/officeDocument/2006/relationships/hyperlink" Target="mailto:reference@ontario.ca" TargetMode="External"/><Relationship Id="rId11" Type="http://schemas.openxmlformats.org/officeDocument/2006/relationships/image" Target="media/image1.emf"/><Relationship Id="rId24" Type="http://schemas.openxmlformats.org/officeDocument/2006/relationships/hyperlink" Target="http://www.archives.gov.on.ca/en/tracing/birth_registrations.aspx" TargetMode="External"/><Relationship Id="rId32" Type="http://schemas.openxmlformats.org/officeDocument/2006/relationships/hyperlink" Target="http://www.ontario.ca/archives" TargetMode="External"/><Relationship Id="rId37" Type="http://schemas.openxmlformats.org/officeDocument/2006/relationships/footer" Target="footer2.xml"/><Relationship Id="rId40" Type="http://schemas.openxmlformats.org/officeDocument/2006/relationships/hyperlink" Target="file:///C:/Users/PAQUETSE/AppData/Roaming/OpenText/OTEdit/EC_DigitalRepository/c53495618/Click%20here%20to%20consult%20the%20Microfilm%20Interloan%20Catalogue%20for%20instruction%20on%20accessing%20and%20using%20these%20records" TargetMode="External"/><Relationship Id="rId45" Type="http://schemas.openxmlformats.org/officeDocument/2006/relationships/hyperlink" Target="https://aims.archives.gov.on.ca/scripts/mwimain.dll/144/DESCRIPTION_WEB/WEB_DESC_DET?SESSIONSEARCH&amp;exp=sisn%203910" TargetMode="External"/><Relationship Id="rId53" Type="http://schemas.openxmlformats.org/officeDocument/2006/relationships/hyperlink" Target="https://aims.archives.gov.on.ca/scripts/mwimain.dll/144/DESCRIPTION_WEB/WEB_DESC_DET?SESSIONSEARCH&amp;exp=sisn%206298" TargetMode="External"/><Relationship Id="rId58" Type="http://schemas.openxmlformats.org/officeDocument/2006/relationships/hyperlink" Target="https://aims.archives.gov.on.ca/scripts/mwimain.dll/144/DESCRIPTION_WEB/WEB_DESC_DET?SESSIONSEARCH&amp;exp=sisn%203910" TargetMode="External"/><Relationship Id="rId66" Type="http://schemas.openxmlformats.org/officeDocument/2006/relationships/hyperlink" Target="https://aims.archives.gov.on.ca/scripts/mwimain.dll/144/DESCRIPTION_WEB/WEB_DESC_DET?SESSIONSEARCH&amp;exp=sisn%204078" TargetMode="External"/><Relationship Id="rId74" Type="http://schemas.openxmlformats.org/officeDocument/2006/relationships/hyperlink" Target="https://aims.archives.gov.on.ca/scripts/mwimain.dll/144/DESCRIPTION_WEB/WEB_DESC_DET?SESSIONSEARCH&amp;exp=sisn%203890" TargetMode="External"/><Relationship Id="rId79" Type="http://schemas.openxmlformats.org/officeDocument/2006/relationships/hyperlink" Target="https://aims.archives.gov.on.ca/scripts/mwimain.dll/144/DESCRIPTION_WEB/WEB_DESC_DET?SESSIONSEARCH&amp;exp=sisn%206339" TargetMode="External"/><Relationship Id="rId87" Type="http://schemas.openxmlformats.org/officeDocument/2006/relationships/hyperlink" Target="https://aims.archives.gov.on.ca/scripts/mwimain.dll/144/DESCRIPTION_WEB/WEB_DESC_DET?SESSIONSEARCH&amp;exp=sisn%203898" TargetMode="External"/><Relationship Id="rId102" Type="http://schemas.openxmlformats.org/officeDocument/2006/relationships/hyperlink" Target="https://aims.archives.gov.on.ca/scripts/mwimain.dll/144/DESCRIPTION_WEB/WEB_DESC_DET?SESSIONSEARCH&amp;exp=sisn%203842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aims.archives.gov.on.ca/scripts/mwimain.dll/144/DESCRIPTION_WEB/WEB_DESC_DET?SESSIONSEARCH&amp;exp=sisn%204438" TargetMode="External"/><Relationship Id="rId82" Type="http://schemas.openxmlformats.org/officeDocument/2006/relationships/hyperlink" Target="https://aims.archives.gov.on.ca/scripts/mwimain.dll/144/DESCRIPTION_WEB/WEB_DESC_DET?SESSIONSEARCH&amp;exp=sisn%203876" TargetMode="External"/><Relationship Id="rId90" Type="http://schemas.openxmlformats.org/officeDocument/2006/relationships/hyperlink" Target="https://aims.archives.gov.on.ca/scripts/mwimain.dll/144/DESCRIPTION_WEB/WEB_DESC_DET?SESSIONSEARCH&amp;exp=sisn%2024727" TargetMode="External"/><Relationship Id="rId95" Type="http://schemas.openxmlformats.org/officeDocument/2006/relationships/hyperlink" Target="https://aims.archives.gov.on.ca/scripts/mwimain.dll/144/DESCRIPTION_WEB/WEB_DESC_DET?SESSIONSEARCH&amp;exp=sisn%206825" TargetMode="External"/><Relationship Id="rId19" Type="http://schemas.openxmlformats.org/officeDocument/2006/relationships/hyperlink" Target="http://www.archives.gov.on.ca/en/access/research_guides.aspx" TargetMode="External"/><Relationship Id="rId14" Type="http://schemas.microsoft.com/office/2011/relationships/commentsExtended" Target="commentsExtended.xml"/><Relationship Id="rId22" Type="http://schemas.openxmlformats.org/officeDocument/2006/relationships/hyperlink" Target="http://www.archives.gov.on.ca/en/access/research_guides.aspx" TargetMode="External"/><Relationship Id="rId27" Type="http://schemas.openxmlformats.org/officeDocument/2006/relationships/image" Target="media/image5.png"/><Relationship Id="rId30" Type="http://schemas.openxmlformats.org/officeDocument/2006/relationships/hyperlink" Target="mailto:reference@ontario.ca" TargetMode="External"/><Relationship Id="rId35" Type="http://schemas.openxmlformats.org/officeDocument/2006/relationships/header" Target="header2.xml"/><Relationship Id="rId43" Type="http://schemas.openxmlformats.org/officeDocument/2006/relationships/hyperlink" Target="http://aims.archives.gov.on.ca" TargetMode="External"/><Relationship Id="rId48" Type="http://schemas.openxmlformats.org/officeDocument/2006/relationships/hyperlink" Target="https://aims.archives.gov.on.ca/scripts/mwimain.dll/144/DESCRIPTION_WEB/WEB_DESC_DET?SESSIONSEARCH&amp;exp=sisn%204440" TargetMode="External"/><Relationship Id="rId56" Type="http://schemas.openxmlformats.org/officeDocument/2006/relationships/hyperlink" Target="https://aims.archives.gov.on.ca/scripts/mwimain.dll/144/DESCRIPTION_WEB/WEB_DESC_DET?SESSIONSEARCH&amp;exp=sisn%204429" TargetMode="External"/><Relationship Id="rId64" Type="http://schemas.openxmlformats.org/officeDocument/2006/relationships/hyperlink" Target="https://aims.archives.gov.on.ca/scripts/mwimain.dll/144/DESCRIPTION_WEB/WEB_DESC_DET?SESSIONSEARCH&amp;exp=sisn%206734" TargetMode="External"/><Relationship Id="rId69" Type="http://schemas.openxmlformats.org/officeDocument/2006/relationships/hyperlink" Target="https://aims.archives.gov.on.ca/scripts/mwimain.dll/144/DESCRIPTION_WEB/WEB_DESC_DET?SESSIONSEARCH&amp;exp=sisn%206324" TargetMode="External"/><Relationship Id="rId77" Type="http://schemas.openxmlformats.org/officeDocument/2006/relationships/hyperlink" Target="https://aims.archives.gov.on.ca/scripts/mwimain.dll/144/DESCRIPTION_WEB/WEB_DESC_DET?SESSIONSEARCH&amp;exp=sisn%203884" TargetMode="External"/><Relationship Id="rId100" Type="http://schemas.openxmlformats.org/officeDocument/2006/relationships/hyperlink" Target="https://aims.archives.gov.on.ca/scripts/mwimain.dll/144/DESCRIPTION_WEB/WEB_DESC_DET?SESSIONSEARCH&amp;exp=sisn%203839" TargetMode="External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aims.archives.gov.on.ca/scripts/mwimain.dll/144/DESCRIPTION_WEB/WEB_DESC_DET?SESSIONSEARCH&amp;exp=sisn%206557" TargetMode="External"/><Relationship Id="rId72" Type="http://schemas.openxmlformats.org/officeDocument/2006/relationships/hyperlink" Target="https://aims.archives.gov.on.ca/scripts/mwimain.dll/144/DESCRIPTION_WEB/WEB_DESC_DET?SESSIONSEARCH&amp;exp=sisn%204447" TargetMode="External"/><Relationship Id="rId80" Type="http://schemas.openxmlformats.org/officeDocument/2006/relationships/hyperlink" Target="https://aims.archives.gov.on.ca/scripts/mwimain.dll/144/DESCRIPTION_WEB/WEB_DESC_DET?SESSIONSEARCH&amp;exp=sisn%203925" TargetMode="External"/><Relationship Id="rId85" Type="http://schemas.openxmlformats.org/officeDocument/2006/relationships/hyperlink" Target="https://aims.archives.gov.on.ca/scripts/mwimain.dll/144/DESCRIPTION_WEB/WEB_DESC_DET?SESSIONSEARCH&amp;exp=sisn%203549" TargetMode="External"/><Relationship Id="rId93" Type="http://schemas.openxmlformats.org/officeDocument/2006/relationships/hyperlink" Target="https://aims.archives.gov.on.ca/scripts/mwimain.dll/144/DESCRIPTION_WEB/WEB_DESC_DET?SESSIONSEARCH&amp;exp=sisn%207129" TargetMode="External"/><Relationship Id="rId98" Type="http://schemas.openxmlformats.org/officeDocument/2006/relationships/hyperlink" Target="https://aims.archives.gov.on.ca/scripts/mwimain.dll/144/DESCRIPTION_WEB/WEB_DESC_DET?SESSIONSEARCH&amp;exp=sisn%20409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archives.gov.on.ca/en/microfilm/index.aspx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archives.gov.on.ca/en/access/research_guides.aspx" TargetMode="External"/><Relationship Id="rId38" Type="http://schemas.openxmlformats.org/officeDocument/2006/relationships/header" Target="header3.xml"/><Relationship Id="rId46" Type="http://schemas.openxmlformats.org/officeDocument/2006/relationships/hyperlink" Target="https://aims.archives.gov.on.ca/scripts/mwimain.dll/144/DESCRIPTION_WEB/WEB_DESC_DET?SESSIONSEARCH&amp;exp=sisn%204393" TargetMode="External"/><Relationship Id="rId59" Type="http://schemas.openxmlformats.org/officeDocument/2006/relationships/hyperlink" Target="https://aims.archives.gov.on.ca/scripts/mwimain.dll/144/DESCRIPTION_WEB/WEB_DESC_DET?SESSIONSEARCH&amp;exp=sisn%204400" TargetMode="External"/><Relationship Id="rId67" Type="http://schemas.openxmlformats.org/officeDocument/2006/relationships/hyperlink" Target="https://aims.archives.gov.on.ca/scripts/mwimain.dll/144/DESCRIPTION_WEB/WEB_DESC_DET?SESSIONSEARCH&amp;exp=sisn%204079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ontario.ca/archives" TargetMode="External"/><Relationship Id="rId41" Type="http://schemas.openxmlformats.org/officeDocument/2006/relationships/hyperlink" Target="http://www.archives.gov.on.ca/en/access/digitized_microfilm_collections_on_familysearch.aspx" TargetMode="External"/><Relationship Id="rId54" Type="http://schemas.openxmlformats.org/officeDocument/2006/relationships/hyperlink" Target="https://aims.archives.gov.on.ca/scripts/mwimain.dll/144/DESCRIPTION_WEB/WEB_DESC_DET?SESSIONSEARCH&amp;exp=sisn%2014493" TargetMode="External"/><Relationship Id="rId62" Type="http://schemas.openxmlformats.org/officeDocument/2006/relationships/hyperlink" Target="https://aims.archives.gov.on.ca/scripts/mwimain.dll/144/DESCRIPTION_WEB/WEB_DESC_DET?SESSIONSEARCH&amp;exp=sisn%204438" TargetMode="External"/><Relationship Id="rId70" Type="http://schemas.openxmlformats.org/officeDocument/2006/relationships/hyperlink" Target="https://aims.archives.gov.on.ca/scripts/mwimain.dll/144/DESCRIPTION_WEB/WEB_DESC_DET?SESSIONSEARCH&amp;exp=sisn%203783" TargetMode="External"/><Relationship Id="rId75" Type="http://schemas.openxmlformats.org/officeDocument/2006/relationships/hyperlink" Target="https://aims.archives.gov.on.ca/scripts/mwimain.dll/144/DESCRIPTION_WEB/WEB_DESC_DET?SESSIONSEARCH&amp;exp=sisn%204397" TargetMode="External"/><Relationship Id="rId83" Type="http://schemas.openxmlformats.org/officeDocument/2006/relationships/hyperlink" Target="https://aims.archives.gov.on.ca/scripts/mwimain.dll/144/DESCRIPTION_WEB/WEB_DESC_DET?SESSIONSEARCH&amp;exp=sisn%203877" TargetMode="External"/><Relationship Id="rId88" Type="http://schemas.openxmlformats.org/officeDocument/2006/relationships/hyperlink" Target="https://aims.archives.gov.on.ca/scripts/mwimain.dll/144/DESCRIPTION_WEB/WEB_DESC_DET?SESSIONSEARCH&amp;exp=sisn%203788" TargetMode="External"/><Relationship Id="rId91" Type="http://schemas.openxmlformats.org/officeDocument/2006/relationships/hyperlink" Target="https://aims.archives.gov.on.ca/scripts/mwimain.dll/144/DESCRIPTION_WEB/WEB_DESC_DET?SESSIONSEARCH&amp;exp=sisn%203829" TargetMode="External"/><Relationship Id="rId96" Type="http://schemas.openxmlformats.org/officeDocument/2006/relationships/hyperlink" Target="https://aims.archives.gov.on.ca/scripts/mwimain.dll/144/DESCRIPTION_WEB/WEB_DESC_DET?SESSIONSEARCH&amp;exp=sisn%20385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hyperlink" Target="http://www.archives.gov.on.ca/en/access/research_guides.aspx" TargetMode="External"/><Relationship Id="rId28" Type="http://schemas.openxmlformats.org/officeDocument/2006/relationships/image" Target="media/image6.png"/><Relationship Id="rId36" Type="http://schemas.openxmlformats.org/officeDocument/2006/relationships/footer" Target="footer1.xml"/><Relationship Id="rId49" Type="http://schemas.openxmlformats.org/officeDocument/2006/relationships/hyperlink" Target="https://aims.archives.gov.on.ca/scripts/mwimain.dll/144/DESCRIPTION_WEB/WEB_DESC_DET?SESSIONSEARCH&amp;exp=sisn%206570" TargetMode="External"/><Relationship Id="rId57" Type="http://schemas.openxmlformats.org/officeDocument/2006/relationships/hyperlink" Target="https://aims.archives.gov.on.ca/scripts/mwimain.dll/144/DESCRIPTION_WEB/WEB_DESC_DET?SESSIONSEARCH&amp;exp=sisn%204447" TargetMode="External"/><Relationship Id="rId106" Type="http://schemas.microsoft.com/office/2020/10/relationships/intelligence" Target="intelligence2.xml"/><Relationship Id="rId10" Type="http://schemas.openxmlformats.org/officeDocument/2006/relationships/endnotes" Target="endnotes.xml"/><Relationship Id="rId31" Type="http://schemas.openxmlformats.org/officeDocument/2006/relationships/hyperlink" Target="http://www.ontario.ca/archives" TargetMode="External"/><Relationship Id="rId44" Type="http://schemas.openxmlformats.org/officeDocument/2006/relationships/hyperlink" Target="http://www.archives.gov.on.ca/en/access/research_guides.aspx" TargetMode="External"/><Relationship Id="rId52" Type="http://schemas.openxmlformats.org/officeDocument/2006/relationships/hyperlink" Target="https://aims.archives.gov.on.ca/scripts/mwimain.dll/144/DESCRIPTION_WEB/WEB_DESC_DET?SESSIONSEARCH&amp;exp=sisn%204088" TargetMode="External"/><Relationship Id="rId60" Type="http://schemas.openxmlformats.org/officeDocument/2006/relationships/hyperlink" Target="https://aims.archives.gov.on.ca/scripts/mwimain.dll/144/DESCRIPTION_WEB/WEB_DESC_DET?SESSIONSEARCH&amp;exp=sisn%204400" TargetMode="External"/><Relationship Id="rId65" Type="http://schemas.openxmlformats.org/officeDocument/2006/relationships/hyperlink" Target="https://aims.archives.gov.on.ca/scripts/mwimain.dll/144/DESCRIPTION_WEB/WEB_DESC_DET?SESSIONSEARCH&amp;exp=sisn%206733" TargetMode="External"/><Relationship Id="rId73" Type="http://schemas.openxmlformats.org/officeDocument/2006/relationships/hyperlink" Target="https://aims.archives.gov.on.ca/scripts/mwimain.dll/144/DESCRIPTION_WEB/WEB_DESC_DET?SESSIONSEARCH&amp;exp=sisn%203889" TargetMode="External"/><Relationship Id="rId78" Type="http://schemas.openxmlformats.org/officeDocument/2006/relationships/hyperlink" Target="https://aims.archives.gov.on.ca/scripts/mwimain.dll/144/DESCRIPTION_WEB/WEB_DESC_DET?SESSIONSEARCH&amp;exp=sisn%203806" TargetMode="External"/><Relationship Id="rId81" Type="http://schemas.openxmlformats.org/officeDocument/2006/relationships/hyperlink" Target="https://aims.archives.gov.on.ca/scripts/mwimain.dll/144/DESCRIPTION_WEB/WEB_DESC_DET?SESSIONSEARCH&amp;exp=sisn%203926" TargetMode="External"/><Relationship Id="rId86" Type="http://schemas.openxmlformats.org/officeDocument/2006/relationships/hyperlink" Target="https://aims.archives.gov.on.ca/scripts/mwimain.dll/144/DESCRIPTION_WEB/WEB_DESC_DET?SESSIONSEARCH&amp;exp=sisn%203546" TargetMode="External"/><Relationship Id="rId94" Type="http://schemas.openxmlformats.org/officeDocument/2006/relationships/hyperlink" Target="https://aims.archives.gov.on.ca/scripts/mwimain.dll/144/DESCRIPTION_WEB/WEB_DESC_DET?SESSIONSEARCH&amp;exp=sisn%204086" TargetMode="External"/><Relationship Id="rId99" Type="http://schemas.openxmlformats.org/officeDocument/2006/relationships/hyperlink" Target="https://aims.archives.gov.on.ca/scripts/mwimain.dll/144/DESCRIPTION_WEB/WEB_DESC_DET?SESSIONSEARCH&amp;exp=sisn%204095" TargetMode="External"/><Relationship Id="rId101" Type="http://schemas.openxmlformats.org/officeDocument/2006/relationships/hyperlink" Target="https://aims.archives.gov.on.ca/scripts/mwimain.dll/144/DESCRIPTION_WEB/WEB_DESC_DET?SESSIONSEARCH&amp;exp=sisn%20383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yperlink" Target="https://www.attorneygeneral.jus.gov.on.ca/english/courts/Court_Addresses/" TargetMode="External"/><Relationship Id="rId39" Type="http://schemas.openxmlformats.org/officeDocument/2006/relationships/footer" Target="footer3.xml"/><Relationship Id="rId34" Type="http://schemas.openxmlformats.org/officeDocument/2006/relationships/header" Target="header1.xml"/><Relationship Id="rId50" Type="http://schemas.openxmlformats.org/officeDocument/2006/relationships/hyperlink" Target="https://aims.archives.gov.on.ca/scripts/mwimain.dll/144/DESCRIPTION_WEB/WEB_DESC_DET?SESSIONSEARCH&amp;exp=sisn%204391" TargetMode="External"/><Relationship Id="rId55" Type="http://schemas.openxmlformats.org/officeDocument/2006/relationships/hyperlink" Target="https://aims.archives.gov.on.ca/scripts/mwimain.dll/144/DESCRIPTION_WEB/WEB_DESC_DET?SESSIONSEARCH&amp;exp=sisn%204428" TargetMode="External"/><Relationship Id="rId76" Type="http://schemas.openxmlformats.org/officeDocument/2006/relationships/hyperlink" Target="https://aims.archives.gov.on.ca/scripts/mwimain.dll/144/DESCRIPTION_WEB/WEB_DESC_DET?SESSIONSEARCH&amp;exp=sisn%203882" TargetMode="External"/><Relationship Id="rId97" Type="http://schemas.openxmlformats.org/officeDocument/2006/relationships/hyperlink" Target="https://aims.archives.gov.on.ca/scripts/mwimain.dll/144/DESCRIPTION_WEB/WEB_DESC_DET?SESSIONSEARCH&amp;exp=sisn%203889" TargetMode="External"/><Relationship Id="rId10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1A2E3-6E4C-48CE-83B5-90F1DE98F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2AD14B-5B3D-4107-8B32-001AB4B89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DBF86-1DE1-4162-9E7F-89F5F53E8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EB079-53D7-43BA-9D55-2952740D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5654</Words>
  <Characters>32233</Characters>
  <Application>Microsoft Office Word</Application>
  <DocSecurity>0</DocSecurity>
  <Lines>268</Lines>
  <Paragraphs>75</Paragraphs>
  <ScaleCrop>false</ScaleCrop>
  <Company>MBS</Company>
  <LinksUpToDate>false</LinksUpToDate>
  <CharactersWithSpaces>37812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paquetse</dc:creator>
  <cp:keywords/>
  <dc:description/>
  <cp:lastModifiedBy>Franco, Joy (MPBSD)</cp:lastModifiedBy>
  <cp:revision>20</cp:revision>
  <cp:lastPrinted>2023-05-11T18:56:00Z</cp:lastPrinted>
  <dcterms:created xsi:type="dcterms:W3CDTF">2021-06-28T18:32:00Z</dcterms:created>
  <dcterms:modified xsi:type="dcterms:W3CDTF">2023-05-11T18:56:00Z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2023-05-11T18:56:20Z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