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06" w:rsidRPr="00BF0106" w:rsidRDefault="00BF0106" w:rsidP="00BF0106">
      <w:pPr>
        <w:pStyle w:val="Heading1"/>
      </w:pPr>
      <w:bookmarkStart w:id="0" w:name="_Toc436497020"/>
      <w:bookmarkStart w:id="1" w:name="_Toc436497056"/>
      <w:r w:rsidRPr="00BF0106">
        <w:t>Lesson Resource Kit: Tweeting the War of 1812</w:t>
      </w:r>
      <w:bookmarkEnd w:id="0"/>
      <w:bookmarkEnd w:id="1"/>
    </w:p>
    <w:p w:rsidR="00BF0106" w:rsidRPr="002729EC" w:rsidRDefault="00BF0106" w:rsidP="00BF0106">
      <w:pPr>
        <w:pStyle w:val="Subtitle"/>
      </w:pPr>
      <w:bookmarkStart w:id="2" w:name="_Toc362598641"/>
      <w:r w:rsidRPr="002729EC">
        <w:t>Grade 7: Canada, 1800–1850: Conflict and Challenges</w:t>
      </w:r>
    </w:p>
    <w:p w:rsidR="00BF0106" w:rsidRPr="00903C8B" w:rsidRDefault="00BF0106" w:rsidP="00BF0106">
      <w:pPr>
        <w:numPr>
          <w:ilvl w:val="1"/>
          <w:numId w:val="0"/>
        </w:numPr>
        <w:tabs>
          <w:tab w:val="left" w:pos="1276"/>
        </w:tabs>
        <w:spacing w:after="0"/>
        <w:jc w:val="center"/>
        <w:rPr>
          <w:rFonts w:ascii="Arial Rounded MT Bold" w:eastAsiaTheme="majorEastAsia" w:hAnsi="Arial Rounded MT Bold" w:cstheme="majorBidi"/>
          <w:iCs/>
          <w:color w:val="7F7F7F" w:themeColor="text1" w:themeTint="80"/>
          <w:spacing w:val="15"/>
          <w:szCs w:val="24"/>
        </w:rPr>
      </w:pPr>
      <w:r>
        <w:rPr>
          <w:noProof/>
          <w:lang w:eastAsia="en-CA"/>
        </w:rPr>
        <w:drawing>
          <wp:inline distT="0" distB="0" distL="0" distR="0" wp14:anchorId="3FB6DDB3" wp14:editId="6563F3B1">
            <wp:extent cx="1483360" cy="1025525"/>
            <wp:effectExtent l="0" t="0" r="2540" b="3175"/>
            <wp:docPr id="2" name="Picture 2" descr="Image: Twitter logo" title="Image: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zytechguys.com/wp-content/uploads/2012/05/Twitter-Bird-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360" cy="1025525"/>
                    </a:xfrm>
                    <a:prstGeom prst="rect">
                      <a:avLst/>
                    </a:prstGeom>
                    <a:noFill/>
                    <a:ln>
                      <a:noFill/>
                    </a:ln>
                  </pic:spPr>
                </pic:pic>
              </a:graphicData>
            </a:graphic>
          </wp:inline>
        </w:drawing>
      </w:r>
    </w:p>
    <w:p w:rsidR="00BF0106" w:rsidRPr="00BF0106" w:rsidRDefault="00BF0106" w:rsidP="00BF0106">
      <w:pPr>
        <w:pStyle w:val="Heading2"/>
      </w:pPr>
      <w:bookmarkStart w:id="3" w:name="_Toc369601039"/>
      <w:bookmarkStart w:id="4" w:name="_Toc369602713"/>
      <w:bookmarkStart w:id="5" w:name="_Toc436497021"/>
      <w:bookmarkStart w:id="6" w:name="_Toc436497057"/>
      <w:r w:rsidRPr="00BF0106">
        <w:t>Introduction</w:t>
      </w:r>
      <w:bookmarkEnd w:id="2"/>
      <w:bookmarkEnd w:id="3"/>
      <w:bookmarkEnd w:id="4"/>
      <w:bookmarkEnd w:id="5"/>
      <w:bookmarkEnd w:id="6"/>
    </w:p>
    <w:p w:rsidR="00BF0106" w:rsidRDefault="00BF0106" w:rsidP="00BF0106">
      <w:pPr>
        <w:rPr>
          <w:b/>
          <w:bCs/>
        </w:rPr>
      </w:pPr>
      <w:r w:rsidRPr="00E40D92">
        <w:t xml:space="preserve">Designed to fit into teachers’ practice, this resource kit provides links, activity suggestions, primary source handouts and worksheets to assist </w:t>
      </w:r>
      <w:r w:rsidRPr="00386439">
        <w:t>you and your students in applying, inquiring, and understanding Canada between 18</w:t>
      </w:r>
      <w:r w:rsidRPr="00386439">
        <w:rPr>
          <w:bCs/>
        </w:rPr>
        <w:t>0</w:t>
      </w:r>
      <w:r w:rsidRPr="00386439">
        <w:t>0 and 18</w:t>
      </w:r>
      <w:r w:rsidRPr="00386439">
        <w:rPr>
          <w:bCs/>
        </w:rPr>
        <w:t>5</w:t>
      </w:r>
      <w:r w:rsidRPr="00386439">
        <w:t>0.</w:t>
      </w:r>
      <w:r>
        <w:t xml:space="preserve"> </w:t>
      </w:r>
    </w:p>
    <w:p w:rsidR="00BF0106" w:rsidRPr="00916EA0" w:rsidRDefault="00BF0106" w:rsidP="00BF0106">
      <w:pPr>
        <w:pStyle w:val="Heading2"/>
      </w:pPr>
      <w:bookmarkStart w:id="7" w:name="_Toc362598642"/>
      <w:bookmarkStart w:id="8" w:name="_Toc369601040"/>
      <w:bookmarkStart w:id="9" w:name="_Toc369602714"/>
      <w:bookmarkStart w:id="10" w:name="_Toc436497022"/>
      <w:bookmarkStart w:id="11" w:name="_Toc436497058"/>
      <w:r w:rsidRPr="00916EA0">
        <w:t>Topic</w:t>
      </w:r>
      <w:bookmarkEnd w:id="7"/>
      <w:bookmarkEnd w:id="8"/>
      <w:bookmarkEnd w:id="9"/>
      <w:bookmarkEnd w:id="10"/>
      <w:bookmarkEnd w:id="11"/>
      <w:r w:rsidRPr="00916EA0">
        <w:tab/>
      </w:r>
    </w:p>
    <w:p w:rsidR="00BF0106" w:rsidRPr="00C01FE4" w:rsidRDefault="00BF0106" w:rsidP="00BF0106">
      <w:pPr>
        <w:rPr>
          <w:rFonts w:cs="Arial"/>
        </w:rPr>
      </w:pPr>
      <w:r>
        <w:rPr>
          <w:rFonts w:cs="Arial"/>
        </w:rPr>
        <w:t>The</w:t>
      </w:r>
      <w:r w:rsidRPr="00C01FE4">
        <w:rPr>
          <w:rFonts w:cs="Arial"/>
        </w:rPr>
        <w:t xml:space="preserve"> War of 1812</w:t>
      </w:r>
    </w:p>
    <w:p w:rsidR="00BF0106" w:rsidRPr="00916EA0" w:rsidRDefault="00BF0106" w:rsidP="00BF0106">
      <w:pPr>
        <w:pStyle w:val="Heading2"/>
      </w:pPr>
      <w:bookmarkStart w:id="12" w:name="_Toc362598643"/>
      <w:bookmarkStart w:id="13" w:name="_Toc369601041"/>
      <w:bookmarkStart w:id="14" w:name="_Toc369602715"/>
      <w:bookmarkStart w:id="15" w:name="_Toc436497023"/>
      <w:bookmarkStart w:id="16" w:name="_Toc436497059"/>
      <w:r w:rsidRPr="00916EA0">
        <w:t>Source</w:t>
      </w:r>
      <w:bookmarkEnd w:id="12"/>
      <w:bookmarkEnd w:id="13"/>
      <w:bookmarkEnd w:id="14"/>
      <w:bookmarkEnd w:id="15"/>
      <w:bookmarkEnd w:id="16"/>
    </w:p>
    <w:p w:rsidR="00BF0106" w:rsidRDefault="00BF0106" w:rsidP="00BF0106">
      <w:pPr>
        <w:spacing w:after="0"/>
        <w:rPr>
          <w:rFonts w:cs="Arial"/>
        </w:rPr>
      </w:pPr>
      <w:proofErr w:type="gramStart"/>
      <w:r>
        <w:t xml:space="preserve">The Archives of Ontario’s Ely </w:t>
      </w:r>
      <w:proofErr w:type="spellStart"/>
      <w:r>
        <w:t>Playter</w:t>
      </w:r>
      <w:proofErr w:type="spellEnd"/>
      <w:r>
        <w:t xml:space="preserve"> Twitter account (</w:t>
      </w:r>
      <w:hyperlink r:id="rId10" w:history="1">
        <w:r w:rsidRPr="00F162B9">
          <w:rPr>
            <w:rStyle w:val="Hyperlink"/>
          </w:rPr>
          <w:t>click here to view the @ElyPlayter1812 Twitter account</w:t>
        </w:r>
      </w:hyperlink>
      <w:r>
        <w:t>), and the Archives’ War of 1812 online exhibit (</w:t>
      </w:r>
      <w:hyperlink r:id="rId11" w:history="1">
        <w:r>
          <w:rPr>
            <w:rStyle w:val="Hyperlink"/>
            <w:rFonts w:cs="Arial"/>
          </w:rPr>
          <w:t>click here to view the online exhibit</w:t>
        </w:r>
      </w:hyperlink>
      <w:r>
        <w:rPr>
          <w:rFonts w:cs="Arial"/>
        </w:rPr>
        <w:t>).</w:t>
      </w:r>
      <w:proofErr w:type="gramEnd"/>
    </w:p>
    <w:p w:rsidR="00BF0106" w:rsidRPr="00F162B9" w:rsidRDefault="00BF0106" w:rsidP="00BF0106">
      <w:pPr>
        <w:spacing w:after="0"/>
      </w:pPr>
    </w:p>
    <w:p w:rsidR="00BF0106" w:rsidRPr="00B64800" w:rsidRDefault="00BF0106" w:rsidP="00BF0106">
      <w:pPr>
        <w:pStyle w:val="Heading2"/>
      </w:pPr>
      <w:bookmarkStart w:id="17" w:name="_Toc362598644"/>
      <w:bookmarkStart w:id="18" w:name="_Toc369601042"/>
      <w:bookmarkStart w:id="19" w:name="_Toc369602716"/>
      <w:bookmarkStart w:id="20" w:name="_Toc436497024"/>
      <w:bookmarkStart w:id="21" w:name="_Toc436497060"/>
      <w:r w:rsidRPr="00916EA0">
        <w:t>Themes that can be addressed</w:t>
      </w:r>
      <w:bookmarkEnd w:id="17"/>
      <w:bookmarkEnd w:id="18"/>
      <w:bookmarkEnd w:id="19"/>
      <w:bookmarkEnd w:id="20"/>
      <w:bookmarkEnd w:id="21"/>
    </w:p>
    <w:p w:rsidR="00BF0106" w:rsidRDefault="00BF0106" w:rsidP="00BF0106">
      <w:pPr>
        <w:pStyle w:val="ListParagraph"/>
        <w:numPr>
          <w:ilvl w:val="0"/>
          <w:numId w:val="6"/>
        </w:numPr>
      </w:pPr>
      <w:r w:rsidRPr="003E6A7C">
        <w:t>Use of Primary Sources</w:t>
      </w:r>
    </w:p>
    <w:p w:rsidR="00BF0106" w:rsidRDefault="00BF0106" w:rsidP="00BF0106">
      <w:pPr>
        <w:pStyle w:val="ListParagraph"/>
        <w:numPr>
          <w:ilvl w:val="0"/>
          <w:numId w:val="6"/>
        </w:numPr>
      </w:pPr>
      <w:r>
        <w:t>Historical significance</w:t>
      </w:r>
    </w:p>
    <w:p w:rsidR="00BF0106" w:rsidRDefault="00BF0106" w:rsidP="00BF0106">
      <w:pPr>
        <w:pStyle w:val="ListParagraph"/>
        <w:numPr>
          <w:ilvl w:val="0"/>
          <w:numId w:val="6"/>
        </w:numPr>
      </w:pPr>
      <w:r>
        <w:t>Diversity of historical perspectives</w:t>
      </w:r>
    </w:p>
    <w:p w:rsidR="00BF0106" w:rsidRDefault="00BF0106" w:rsidP="00BF0106">
      <w:pPr>
        <w:pStyle w:val="ListParagraph"/>
        <w:numPr>
          <w:ilvl w:val="0"/>
          <w:numId w:val="6"/>
        </w:numPr>
      </w:pPr>
      <w:r>
        <w:t>Possibilities and limitations of using social media to share historical knowledge</w:t>
      </w:r>
    </w:p>
    <w:p w:rsidR="00BF0106" w:rsidRDefault="00BF0106" w:rsidP="00BF0106">
      <w:pPr>
        <w:spacing w:after="0" w:line="240" w:lineRule="auto"/>
      </w:pPr>
      <w:r>
        <w:br w:type="page"/>
      </w:r>
    </w:p>
    <w:p w:rsidR="00BF0106" w:rsidRPr="00BF0106" w:rsidRDefault="00BF0106" w:rsidP="00BF0106">
      <w:pPr>
        <w:pStyle w:val="Heading2"/>
      </w:pPr>
      <w:bookmarkStart w:id="22" w:name="_Toc362598645"/>
      <w:bookmarkStart w:id="23" w:name="_Toc369601043"/>
      <w:bookmarkStart w:id="24" w:name="_Toc369602717"/>
      <w:bookmarkStart w:id="25" w:name="_Toc436497025"/>
      <w:bookmarkStart w:id="26" w:name="_Toc436497061"/>
      <w:r w:rsidRPr="00BF0106">
        <w:lastRenderedPageBreak/>
        <w:t>Curriculum</w:t>
      </w:r>
      <w:bookmarkEnd w:id="22"/>
      <w:bookmarkEnd w:id="23"/>
      <w:bookmarkEnd w:id="24"/>
      <w:r w:rsidRPr="00BF0106">
        <w:t xml:space="preserve"> Links</w:t>
      </w:r>
      <w:bookmarkEnd w:id="25"/>
      <w:bookmarkEnd w:id="26"/>
    </w:p>
    <w:p w:rsidR="00BF0106" w:rsidRPr="00F162B9" w:rsidRDefault="00BF0106" w:rsidP="00BF0106">
      <w:pPr>
        <w:rPr>
          <w:rStyle w:val="Strong"/>
        </w:rPr>
      </w:pPr>
      <w:r w:rsidRPr="00F162B9">
        <w:rPr>
          <w:rStyle w:val="Strong"/>
        </w:rPr>
        <w:t>Strand B. Canada, 1800–1850: Conflict and challenges</w:t>
      </w:r>
    </w:p>
    <w:tbl>
      <w:tblPr>
        <w:tblStyle w:val="TableGrid"/>
        <w:tblW w:w="0" w:type="auto"/>
        <w:tblLook w:val="04A0" w:firstRow="1" w:lastRow="0" w:firstColumn="1" w:lastColumn="0" w:noHBand="0" w:noVBand="1"/>
        <w:tblCaption w:val="Table of curriculum expectations"/>
        <w:tblDescription w:val="Table consists of three columns: Overall Expectations, Historical Thinking Concepts, and Specific Expectations"/>
      </w:tblPr>
      <w:tblGrid>
        <w:gridCol w:w="3192"/>
        <w:gridCol w:w="3306"/>
        <w:gridCol w:w="3078"/>
      </w:tblGrid>
      <w:tr w:rsidR="00BF0106" w:rsidRPr="00110510" w:rsidTr="002C5271">
        <w:trPr>
          <w:trHeight w:val="341"/>
          <w:tblHeader/>
        </w:trPr>
        <w:tc>
          <w:tcPr>
            <w:tcW w:w="3192" w:type="dxa"/>
          </w:tcPr>
          <w:p w:rsidR="00BF0106" w:rsidRPr="00F162B9" w:rsidRDefault="00BF0106" w:rsidP="002C5271">
            <w:pPr>
              <w:rPr>
                <w:rStyle w:val="Emphasis"/>
                <w:i w:val="0"/>
              </w:rPr>
            </w:pPr>
            <w:r w:rsidRPr="00F162B9">
              <w:rPr>
                <w:rStyle w:val="Emphasis"/>
                <w:i w:val="0"/>
              </w:rPr>
              <w:t>Overall Expectations</w:t>
            </w:r>
          </w:p>
        </w:tc>
        <w:tc>
          <w:tcPr>
            <w:tcW w:w="3306" w:type="dxa"/>
          </w:tcPr>
          <w:p w:rsidR="00BF0106" w:rsidRPr="00F162B9" w:rsidRDefault="00BF0106" w:rsidP="002C5271">
            <w:pPr>
              <w:rPr>
                <w:rStyle w:val="Emphasis"/>
                <w:i w:val="0"/>
              </w:rPr>
            </w:pPr>
            <w:r w:rsidRPr="00F162B9">
              <w:rPr>
                <w:rStyle w:val="Emphasis"/>
                <w:i w:val="0"/>
              </w:rPr>
              <w:t>Historical Thinking Concepts</w:t>
            </w:r>
          </w:p>
        </w:tc>
        <w:tc>
          <w:tcPr>
            <w:tcW w:w="3078" w:type="dxa"/>
          </w:tcPr>
          <w:p w:rsidR="00BF0106" w:rsidRPr="00F162B9" w:rsidRDefault="00BF0106" w:rsidP="002C5271">
            <w:pPr>
              <w:rPr>
                <w:rStyle w:val="Emphasis"/>
                <w:i w:val="0"/>
              </w:rPr>
            </w:pPr>
            <w:r w:rsidRPr="00F162B9">
              <w:rPr>
                <w:rStyle w:val="Emphasis"/>
                <w:i w:val="0"/>
              </w:rPr>
              <w:t>Specific Expectations</w:t>
            </w:r>
          </w:p>
        </w:tc>
      </w:tr>
      <w:tr w:rsidR="00BF0106" w:rsidRPr="00110510" w:rsidTr="002C5271">
        <w:trPr>
          <w:trHeight w:val="864"/>
        </w:trPr>
        <w:tc>
          <w:tcPr>
            <w:tcW w:w="3192" w:type="dxa"/>
          </w:tcPr>
          <w:p w:rsidR="00BF0106" w:rsidRPr="00903C8B" w:rsidRDefault="00BF0106" w:rsidP="002C5271">
            <w:r w:rsidRPr="00F162B9">
              <w:rPr>
                <w:rStyle w:val="Strong"/>
              </w:rPr>
              <w:t>B1. Application:</w:t>
            </w:r>
            <w:r w:rsidRPr="00903C8B">
              <w:t xml:space="preserve"> Changes and Challenges</w:t>
            </w:r>
          </w:p>
        </w:tc>
        <w:tc>
          <w:tcPr>
            <w:tcW w:w="3306" w:type="dxa"/>
          </w:tcPr>
          <w:p w:rsidR="00BF0106" w:rsidRPr="00903C8B" w:rsidRDefault="00BF0106" w:rsidP="002C5271">
            <w:r w:rsidRPr="00903C8B">
              <w:t xml:space="preserve">Continuity and Change; </w:t>
            </w:r>
          </w:p>
          <w:p w:rsidR="00BF0106" w:rsidRPr="00903C8B" w:rsidRDefault="00BF0106" w:rsidP="002C5271">
            <w:r w:rsidRPr="00903C8B">
              <w:t>Historical Perspective</w:t>
            </w:r>
          </w:p>
        </w:tc>
        <w:tc>
          <w:tcPr>
            <w:tcW w:w="3078" w:type="dxa"/>
          </w:tcPr>
          <w:p w:rsidR="00BF0106" w:rsidRPr="00903C8B" w:rsidRDefault="00BF0106" w:rsidP="002C5271">
            <w:r w:rsidRPr="00903C8B">
              <w:t>B1.1, B1.2, B1.3</w:t>
            </w:r>
          </w:p>
        </w:tc>
      </w:tr>
      <w:tr w:rsidR="00BF0106" w:rsidRPr="00110510" w:rsidTr="002C5271">
        <w:trPr>
          <w:trHeight w:val="864"/>
        </w:trPr>
        <w:tc>
          <w:tcPr>
            <w:tcW w:w="3192" w:type="dxa"/>
          </w:tcPr>
          <w:p w:rsidR="00BF0106" w:rsidRPr="00903C8B" w:rsidRDefault="00BF0106" w:rsidP="002C5271">
            <w:r w:rsidRPr="00F162B9">
              <w:rPr>
                <w:rStyle w:val="Strong"/>
              </w:rPr>
              <w:t>B2. Inquiry</w:t>
            </w:r>
            <w:r w:rsidRPr="00903C8B">
              <w:t>: Perspectives in British North Americans</w:t>
            </w:r>
          </w:p>
        </w:tc>
        <w:tc>
          <w:tcPr>
            <w:tcW w:w="3306" w:type="dxa"/>
          </w:tcPr>
          <w:p w:rsidR="00BF0106" w:rsidRPr="00903C8B" w:rsidRDefault="00BF0106" w:rsidP="002C5271">
            <w:r w:rsidRPr="00903C8B">
              <w:t xml:space="preserve">Historical Perspective; </w:t>
            </w:r>
          </w:p>
          <w:p w:rsidR="00BF0106" w:rsidRPr="00903C8B" w:rsidRDefault="00BF0106" w:rsidP="002C5271">
            <w:r w:rsidRPr="00903C8B">
              <w:t>Historical Significance</w:t>
            </w:r>
          </w:p>
        </w:tc>
        <w:tc>
          <w:tcPr>
            <w:tcW w:w="3078" w:type="dxa"/>
          </w:tcPr>
          <w:p w:rsidR="00BF0106" w:rsidRPr="00903C8B" w:rsidRDefault="00BF0106" w:rsidP="002C5271">
            <w:r w:rsidRPr="00903C8B">
              <w:t>B2.1, B2.2, B2.3, B2.4, B2.5, B2.6</w:t>
            </w:r>
          </w:p>
        </w:tc>
      </w:tr>
      <w:tr w:rsidR="00BF0106" w:rsidRPr="00110510" w:rsidTr="002C5271">
        <w:trPr>
          <w:trHeight w:val="864"/>
        </w:trPr>
        <w:tc>
          <w:tcPr>
            <w:tcW w:w="3192" w:type="dxa"/>
          </w:tcPr>
          <w:p w:rsidR="00BF0106" w:rsidRPr="00903C8B" w:rsidRDefault="00BF0106" w:rsidP="002C5271">
            <w:r w:rsidRPr="00F162B9">
              <w:rPr>
                <w:rStyle w:val="Strong"/>
              </w:rPr>
              <w:t>B3. Understanding Historical Context:</w:t>
            </w:r>
            <w:r w:rsidRPr="00903C8B">
              <w:t xml:space="preserve"> Events and Their Consequence</w:t>
            </w:r>
          </w:p>
        </w:tc>
        <w:tc>
          <w:tcPr>
            <w:tcW w:w="3306" w:type="dxa"/>
          </w:tcPr>
          <w:p w:rsidR="00BF0106" w:rsidRPr="00903C8B" w:rsidRDefault="00BF0106" w:rsidP="002C5271">
            <w:r w:rsidRPr="00903C8B">
              <w:t xml:space="preserve">Historical Significance; </w:t>
            </w:r>
          </w:p>
          <w:p w:rsidR="00BF0106" w:rsidRPr="00903C8B" w:rsidRDefault="00BF0106" w:rsidP="002C5271">
            <w:r w:rsidRPr="00903C8B">
              <w:t>Cause and Consequence</w:t>
            </w:r>
          </w:p>
        </w:tc>
        <w:tc>
          <w:tcPr>
            <w:tcW w:w="3078" w:type="dxa"/>
          </w:tcPr>
          <w:p w:rsidR="00BF0106" w:rsidRPr="00903C8B" w:rsidRDefault="00BF0106" w:rsidP="002C5271">
            <w:r w:rsidRPr="00903C8B">
              <w:t>B3.1, B3.2, B3.3, B3.4, B3.5</w:t>
            </w:r>
          </w:p>
        </w:tc>
      </w:tr>
    </w:tbl>
    <w:p w:rsidR="00BF0106" w:rsidRDefault="00BF0106" w:rsidP="00BF0106">
      <w:pPr>
        <w:pStyle w:val="Title"/>
        <w:rPr>
          <w:rFonts w:ascii="Arial" w:eastAsia="Calibri" w:hAnsi="Arial"/>
          <w:spacing w:val="0"/>
          <w:kern w:val="0"/>
          <w:sz w:val="22"/>
          <w:szCs w:val="22"/>
        </w:rPr>
      </w:pPr>
      <w:r>
        <w:rPr>
          <w:rFonts w:ascii="Arial" w:eastAsia="Calibri" w:hAnsi="Arial"/>
          <w:spacing w:val="0"/>
          <w:kern w:val="0"/>
          <w:sz w:val="22"/>
          <w:szCs w:val="22"/>
        </w:rPr>
        <w:br w:type="page"/>
      </w:r>
    </w:p>
    <w:p w:rsidR="00BF0106" w:rsidRDefault="00BF0106" w:rsidP="00BF0106">
      <w:pPr>
        <w:pStyle w:val="Heading1"/>
      </w:pPr>
      <w:bookmarkStart w:id="27" w:name="_Toc436497026"/>
      <w:bookmarkStart w:id="28" w:name="_Toc436497062"/>
      <w:r w:rsidRPr="003E6A7C">
        <w:lastRenderedPageBreak/>
        <w:t>Assignment &amp; Activity Ideas</w:t>
      </w:r>
      <w:bookmarkEnd w:id="27"/>
      <w:bookmarkEnd w:id="28"/>
    </w:p>
    <w:p w:rsidR="00BF0106" w:rsidRPr="00CA3A7A" w:rsidRDefault="00BF0106" w:rsidP="00BF0106">
      <w:pPr>
        <w:pStyle w:val="Heading2"/>
      </w:pPr>
      <w:bookmarkStart w:id="29" w:name="_Toc369601044"/>
      <w:bookmarkStart w:id="30" w:name="_Toc369602718"/>
      <w:bookmarkStart w:id="31" w:name="_Toc436497027"/>
      <w:bookmarkStart w:id="32" w:name="_Toc436497063"/>
      <w:r w:rsidRPr="00A762EF">
        <w:t>Tweeting Significance</w:t>
      </w:r>
      <w:bookmarkEnd w:id="29"/>
      <w:bookmarkEnd w:id="30"/>
      <w:bookmarkEnd w:id="31"/>
      <w:bookmarkEnd w:id="32"/>
    </w:p>
    <w:p w:rsidR="00BF0106" w:rsidRPr="00A762EF" w:rsidRDefault="00BF0106" w:rsidP="00BF0106">
      <w:pPr>
        <w:pStyle w:val="ListParagraph"/>
        <w:numPr>
          <w:ilvl w:val="0"/>
          <w:numId w:val="7"/>
        </w:numPr>
      </w:pPr>
      <w:r w:rsidRPr="00A762EF">
        <w:t xml:space="preserve">As a class, create a timeline of the War of 1812 and display it in your classroom. </w:t>
      </w:r>
    </w:p>
    <w:p w:rsidR="00BF0106" w:rsidRPr="00A762EF" w:rsidRDefault="00BF0106" w:rsidP="00BF0106">
      <w:pPr>
        <w:pStyle w:val="ListParagraph"/>
        <w:numPr>
          <w:ilvl w:val="0"/>
          <w:numId w:val="7"/>
        </w:numPr>
      </w:pPr>
      <w:r w:rsidRPr="00A762EF">
        <w:t xml:space="preserve">In your next class, have a discussion about historical significance. What makes something historically significant? Who decides? Would significance be the same for everyone? </w:t>
      </w:r>
      <w:hyperlink r:id="rId12" w:history="1">
        <w:r>
          <w:rPr>
            <w:rStyle w:val="Hyperlink"/>
            <w:rFonts w:cs="Arial"/>
          </w:rPr>
          <w:t>Click here to visit the Historical Thinking Project</w:t>
        </w:r>
      </w:hyperlink>
      <w:r w:rsidRPr="00A762EF">
        <w:t xml:space="preserve"> </w:t>
      </w:r>
      <w:r>
        <w:t>and</w:t>
      </w:r>
      <w:r w:rsidRPr="00A762EF">
        <w:t xml:space="preserve"> </w:t>
      </w:r>
      <w:hyperlink r:id="rId13" w:history="1">
        <w:r>
          <w:rPr>
            <w:rStyle w:val="Hyperlink"/>
            <w:rFonts w:cs="Arial"/>
          </w:rPr>
          <w:t>click here for exemplars on Establishing Historical Significance</w:t>
        </w:r>
      </w:hyperlink>
      <w:r w:rsidRPr="00A762EF">
        <w:t>.</w:t>
      </w:r>
    </w:p>
    <w:p w:rsidR="00BF0106" w:rsidRPr="00A762EF" w:rsidRDefault="00BF0106" w:rsidP="00BF0106">
      <w:pPr>
        <w:pStyle w:val="ListParagraph"/>
        <w:numPr>
          <w:ilvl w:val="0"/>
          <w:numId w:val="7"/>
        </w:numPr>
      </w:pPr>
      <w:r w:rsidRPr="00A762EF">
        <w:t>Create a chart with criteria for establishing significance</w:t>
      </w:r>
      <w:r>
        <w:t>. D</w:t>
      </w:r>
      <w:r w:rsidRPr="00A762EF">
        <w:t xml:space="preserve">isplay the chart under the timeline. </w:t>
      </w:r>
    </w:p>
    <w:p w:rsidR="00BF0106" w:rsidRDefault="00BF0106" w:rsidP="00BF0106">
      <w:pPr>
        <w:pStyle w:val="ListParagraph"/>
        <w:numPr>
          <w:ilvl w:val="0"/>
          <w:numId w:val="7"/>
        </w:numPr>
      </w:pPr>
      <w:r>
        <w:t>As a weekly project</w:t>
      </w:r>
      <w:r w:rsidRPr="00A762EF">
        <w:t>, have a discussion about the</w:t>
      </w:r>
      <w:r>
        <w:t xml:space="preserve"> </w:t>
      </w:r>
      <w:hyperlink r:id="rId14" w:history="1">
        <w:r>
          <w:rPr>
            <w:rStyle w:val="Hyperlink"/>
            <w:rFonts w:cs="Arial"/>
          </w:rPr>
          <w:t>@ElyPlater1812 twitter. Click here to access the @ElyPlayter1812 tweets</w:t>
        </w:r>
      </w:hyperlink>
      <w:r w:rsidRPr="00A762EF">
        <w:t xml:space="preserve"> and rate the significance of each one. Have the students plot the tweets that have been judged as ‘significant’ on the class’ War of 1812 timeline.</w:t>
      </w:r>
    </w:p>
    <w:p w:rsidR="00BF0106" w:rsidRPr="002A27F7" w:rsidRDefault="00BF0106" w:rsidP="00BF0106">
      <w:pPr>
        <w:pStyle w:val="Heading2"/>
      </w:pPr>
      <w:bookmarkStart w:id="33" w:name="_Toc369601045"/>
      <w:bookmarkStart w:id="34" w:name="_Toc369602719"/>
      <w:bookmarkStart w:id="35" w:name="_Toc436497028"/>
      <w:bookmarkStart w:id="36" w:name="_Toc436497064"/>
      <w:r w:rsidRPr="00A762EF">
        <w:t>Tweet</w:t>
      </w:r>
      <w:r>
        <w:t>ing</w:t>
      </w:r>
      <w:r w:rsidRPr="00A762EF">
        <w:t xml:space="preserve"> Perspective</w:t>
      </w:r>
      <w:bookmarkEnd w:id="33"/>
      <w:bookmarkEnd w:id="34"/>
      <w:bookmarkEnd w:id="35"/>
      <w:bookmarkEnd w:id="36"/>
    </w:p>
    <w:p w:rsidR="00BF0106" w:rsidRPr="00A762EF" w:rsidRDefault="00BF0106" w:rsidP="00BF0106">
      <w:pPr>
        <w:pStyle w:val="ListParagraph"/>
        <w:numPr>
          <w:ilvl w:val="0"/>
          <w:numId w:val="4"/>
        </w:numPr>
        <w:spacing w:before="120"/>
        <w:rPr>
          <w:rFonts w:cs="Arial"/>
        </w:rPr>
      </w:pPr>
      <w:hyperlink r:id="rId15" w:history="1">
        <w:r>
          <w:rPr>
            <w:rStyle w:val="Hyperlink"/>
            <w:rFonts w:cs="Arial"/>
          </w:rPr>
          <w:t>Click here to follow the @ElyPlayter1812 Twitter feed</w:t>
        </w:r>
      </w:hyperlink>
      <w:r w:rsidRPr="00A762EF">
        <w:rPr>
          <w:rFonts w:cs="Arial"/>
        </w:rPr>
        <w:t xml:space="preserve"> and have daily or weekly recap disc</w:t>
      </w:r>
      <w:r>
        <w:rPr>
          <w:rFonts w:cs="Arial"/>
        </w:rPr>
        <w:t>ussions about the events he is t</w:t>
      </w:r>
      <w:r w:rsidRPr="00A762EF">
        <w:rPr>
          <w:rFonts w:cs="Arial"/>
        </w:rPr>
        <w:t>weeting.</w:t>
      </w:r>
    </w:p>
    <w:p w:rsidR="00BF0106" w:rsidRPr="00A762EF" w:rsidRDefault="00BF0106" w:rsidP="00BF0106">
      <w:pPr>
        <w:pStyle w:val="ListParagraph"/>
        <w:numPr>
          <w:ilvl w:val="0"/>
          <w:numId w:val="4"/>
        </w:numPr>
        <w:spacing w:before="120"/>
        <w:rPr>
          <w:rFonts w:cs="Arial"/>
        </w:rPr>
      </w:pPr>
      <w:r w:rsidRPr="00A762EF">
        <w:rPr>
          <w:rFonts w:cs="Arial"/>
        </w:rPr>
        <w:t xml:space="preserve">Discuss </w:t>
      </w:r>
      <w:proofErr w:type="spellStart"/>
      <w:r w:rsidRPr="00A762EF">
        <w:rPr>
          <w:rFonts w:cs="Arial"/>
        </w:rPr>
        <w:t>Playter’s</w:t>
      </w:r>
      <w:proofErr w:type="spellEnd"/>
      <w:r w:rsidRPr="00A762EF">
        <w:rPr>
          <w:rFonts w:cs="Arial"/>
        </w:rPr>
        <w:t xml:space="preserve"> </w:t>
      </w:r>
      <w:r>
        <w:rPr>
          <w:rFonts w:cs="Arial"/>
        </w:rPr>
        <w:t>unique perspective and how his t</w:t>
      </w:r>
      <w:r w:rsidRPr="00A762EF">
        <w:rPr>
          <w:rFonts w:cs="Arial"/>
        </w:rPr>
        <w:t>weets only tell one story from his point of view.</w:t>
      </w:r>
    </w:p>
    <w:p w:rsidR="00BF0106" w:rsidRPr="00A762EF" w:rsidRDefault="00BF0106" w:rsidP="00BF0106">
      <w:pPr>
        <w:pStyle w:val="ListParagraph"/>
        <w:numPr>
          <w:ilvl w:val="0"/>
          <w:numId w:val="4"/>
        </w:numPr>
        <w:spacing w:before="120"/>
        <w:rPr>
          <w:rFonts w:cs="Arial"/>
        </w:rPr>
      </w:pPr>
      <w:r w:rsidRPr="00A762EF">
        <w:rPr>
          <w:rFonts w:cs="Arial"/>
        </w:rPr>
        <w:t xml:space="preserve">As a class, in small groups, or individually, encourage students to write </w:t>
      </w:r>
      <w:r>
        <w:rPr>
          <w:rFonts w:cs="Arial"/>
        </w:rPr>
        <w:t>tweets</w:t>
      </w:r>
      <w:r w:rsidRPr="00A762EF">
        <w:rPr>
          <w:rFonts w:cs="Arial"/>
        </w:rPr>
        <w:t xml:space="preserve"> from another perspective about the same events. </w:t>
      </w:r>
    </w:p>
    <w:p w:rsidR="00BF0106" w:rsidRPr="002A27F7" w:rsidRDefault="00BF0106" w:rsidP="00BF0106">
      <w:pPr>
        <w:pStyle w:val="ListParagraph"/>
        <w:numPr>
          <w:ilvl w:val="0"/>
          <w:numId w:val="4"/>
        </w:numPr>
        <w:spacing w:before="120"/>
        <w:rPr>
          <w:rFonts w:cs="Arial"/>
        </w:rPr>
      </w:pPr>
      <w:r>
        <w:rPr>
          <w:rFonts w:cs="Arial"/>
        </w:rPr>
        <w:t>Students could t</w:t>
      </w:r>
      <w:r w:rsidRPr="00A762EF">
        <w:rPr>
          <w:rFonts w:cs="Arial"/>
        </w:rPr>
        <w:t xml:space="preserve">weet from one of the main players in the War of 1812 such as Laura Secord, Tecumseh, or Brock or an imagined character such as Player’s wife, an American </w:t>
      </w:r>
      <w:proofErr w:type="spellStart"/>
      <w:r w:rsidRPr="00A762EF">
        <w:rPr>
          <w:rFonts w:cs="Arial"/>
        </w:rPr>
        <w:t>solider</w:t>
      </w:r>
      <w:proofErr w:type="spellEnd"/>
      <w:r w:rsidRPr="00A762EF">
        <w:rPr>
          <w:rFonts w:cs="Arial"/>
        </w:rPr>
        <w:t>, or an Ojibwa Elder.</w:t>
      </w:r>
    </w:p>
    <w:p w:rsidR="00BF0106" w:rsidRPr="002A27F7" w:rsidRDefault="00BF0106" w:rsidP="00BF0106">
      <w:pPr>
        <w:pStyle w:val="Heading2"/>
      </w:pPr>
      <w:bookmarkStart w:id="37" w:name="_Toc369601046"/>
      <w:bookmarkStart w:id="38" w:name="_Toc369602720"/>
      <w:bookmarkStart w:id="39" w:name="_Toc436497029"/>
      <w:bookmarkStart w:id="40" w:name="_Toc436497065"/>
      <w:r w:rsidRPr="00A762EF">
        <w:t>Tweeting Continuity and Change</w:t>
      </w:r>
      <w:bookmarkEnd w:id="37"/>
      <w:bookmarkEnd w:id="38"/>
      <w:bookmarkEnd w:id="39"/>
      <w:bookmarkEnd w:id="40"/>
    </w:p>
    <w:p w:rsidR="00BF0106" w:rsidRDefault="00BF0106" w:rsidP="00BF0106">
      <w:pPr>
        <w:pStyle w:val="ListParagraph"/>
        <w:numPr>
          <w:ilvl w:val="0"/>
          <w:numId w:val="5"/>
        </w:numPr>
        <w:spacing w:before="120" w:after="120"/>
      </w:pPr>
      <w:r>
        <w:t>Introduce Twitter to your class and discuss the limitations and possibilities of this social media: Instantaneous but public, expressive but 140 characters, able to meet new people but invites marketing and promotions.</w:t>
      </w:r>
    </w:p>
    <w:p w:rsidR="00BF0106" w:rsidRDefault="00BF0106" w:rsidP="00BF0106">
      <w:pPr>
        <w:pStyle w:val="ListParagraph"/>
        <w:numPr>
          <w:ilvl w:val="0"/>
          <w:numId w:val="5"/>
        </w:numPr>
        <w:spacing w:before="120" w:after="120"/>
      </w:pPr>
      <w:hyperlink r:id="rId16" w:history="1">
        <w:r>
          <w:rPr>
            <w:rStyle w:val="Hyperlink"/>
            <w:rFonts w:cs="Arial"/>
          </w:rPr>
          <w:t>Click here to follow the @ElyPlayter1812 Twitter feed</w:t>
        </w:r>
      </w:hyperlink>
      <w:r>
        <w:t xml:space="preserve"> over the course of a week or month and have a discussion about how the limitations and possibilities play out in this feed.</w:t>
      </w:r>
    </w:p>
    <w:p w:rsidR="00BF0106" w:rsidRDefault="00BF0106" w:rsidP="00BF0106">
      <w:pPr>
        <w:pStyle w:val="ListParagraph"/>
        <w:numPr>
          <w:ilvl w:val="0"/>
          <w:numId w:val="5"/>
        </w:numPr>
        <w:spacing w:before="120" w:after="120"/>
      </w:pPr>
      <w:r>
        <w:t xml:space="preserve">As a class, pick one current event and use </w:t>
      </w:r>
      <w:proofErr w:type="spellStart"/>
      <w:r>
        <w:t>Playter’s</w:t>
      </w:r>
      <w:proofErr w:type="spellEnd"/>
      <w:r>
        <w:t xml:space="preserve"> example to tweet about this event.</w:t>
      </w:r>
    </w:p>
    <w:p w:rsidR="00BF0106" w:rsidRPr="006A5E12" w:rsidRDefault="00BF0106" w:rsidP="00BF0106">
      <w:pPr>
        <w:pStyle w:val="ListParagraph"/>
        <w:numPr>
          <w:ilvl w:val="0"/>
          <w:numId w:val="5"/>
        </w:numPr>
        <w:spacing w:before="120" w:after="120"/>
      </w:pPr>
      <w:r>
        <w:t xml:space="preserve">Continue to follow </w:t>
      </w:r>
      <w:proofErr w:type="spellStart"/>
      <w:r>
        <w:t>Playter’s</w:t>
      </w:r>
      <w:proofErr w:type="spellEnd"/>
      <w:r>
        <w:t xml:space="preserve"> feed and keep track of moments of continuity and change in writing about current events and conflict</w:t>
      </w:r>
    </w:p>
    <w:p w:rsidR="00BF0106" w:rsidRPr="002A27F7" w:rsidRDefault="00BF0106" w:rsidP="00BF0106">
      <w:pPr>
        <w:pStyle w:val="Heading2"/>
      </w:pPr>
      <w:bookmarkStart w:id="41" w:name="_Toc369601047"/>
      <w:bookmarkStart w:id="42" w:name="_Toc369602721"/>
      <w:bookmarkStart w:id="43" w:name="_Toc436497030"/>
      <w:bookmarkStart w:id="44" w:name="_Toc436497066"/>
      <w:r w:rsidRPr="00A762EF">
        <w:lastRenderedPageBreak/>
        <w:t>Complete the Tweet</w:t>
      </w:r>
      <w:bookmarkEnd w:id="41"/>
      <w:bookmarkEnd w:id="42"/>
      <w:bookmarkEnd w:id="43"/>
      <w:bookmarkEnd w:id="44"/>
    </w:p>
    <w:p w:rsidR="00BF0106" w:rsidRDefault="00BF0106" w:rsidP="00BF0106">
      <w:pPr>
        <w:pStyle w:val="ListParagraph"/>
        <w:numPr>
          <w:ilvl w:val="0"/>
          <w:numId w:val="5"/>
        </w:numPr>
        <w:spacing w:before="120" w:after="120"/>
      </w:pPr>
      <w:hyperlink r:id="rId17" w:history="1">
        <w:r>
          <w:rPr>
            <w:rStyle w:val="Hyperlink"/>
          </w:rPr>
          <w:t xml:space="preserve">Visit this link to the </w:t>
        </w:r>
        <w:r w:rsidRPr="006909B2">
          <w:rPr>
            <w:rStyle w:val="Hyperlink"/>
          </w:rPr>
          <w:t>ElyPlayter1812</w:t>
        </w:r>
      </w:hyperlink>
      <w:r>
        <w:rPr>
          <w:rStyle w:val="Hyperlink"/>
        </w:rPr>
        <w:t xml:space="preserve"> Twitter feed</w:t>
      </w:r>
      <w:r>
        <w:t xml:space="preserve"> once a week and as a class read and discuss </w:t>
      </w:r>
      <w:proofErr w:type="spellStart"/>
      <w:r>
        <w:t>Playter’s</w:t>
      </w:r>
      <w:proofErr w:type="spellEnd"/>
      <w:r>
        <w:t xml:space="preserve"> tweets. </w:t>
      </w:r>
    </w:p>
    <w:p w:rsidR="00BF0106" w:rsidRDefault="00BF0106" w:rsidP="00BF0106">
      <w:pPr>
        <w:pStyle w:val="ListParagraph"/>
        <w:numPr>
          <w:ilvl w:val="0"/>
          <w:numId w:val="5"/>
        </w:numPr>
        <w:spacing w:before="120" w:after="120"/>
      </w:pPr>
      <w:r>
        <w:t>Ask students to keep a journal to make notes about their favourite tweets each week. Students could write their journal entry at home for homework or during class.</w:t>
      </w:r>
    </w:p>
    <w:p w:rsidR="00BF0106" w:rsidRPr="006A5E12" w:rsidRDefault="00BF0106" w:rsidP="00BF0106">
      <w:pPr>
        <w:pStyle w:val="ListParagraph"/>
        <w:numPr>
          <w:ilvl w:val="0"/>
          <w:numId w:val="5"/>
        </w:numPr>
        <w:spacing w:before="120" w:after="120"/>
      </w:pPr>
      <w:r>
        <w:t>At the end of the month, or the end of the year, ask students to pick three of their favorite tweets from their journals and complete the diary entry that the tweet could have come from. Diary entries should be no more than one paragraph and allude to the broader context of life in British North America.</w:t>
      </w:r>
    </w:p>
    <w:p w:rsidR="00BF0106" w:rsidRPr="002A27F7" w:rsidRDefault="00BF0106" w:rsidP="00BF0106">
      <w:pPr>
        <w:pStyle w:val="Heading2"/>
      </w:pPr>
      <w:bookmarkStart w:id="45" w:name="_Toc369601048"/>
      <w:bookmarkStart w:id="46" w:name="_Toc369602722"/>
      <w:bookmarkStart w:id="47" w:name="_Toc436497031"/>
      <w:bookmarkStart w:id="48" w:name="_Toc436497067"/>
      <w:r w:rsidRPr="00A762EF">
        <w:t>Question the Tweet</w:t>
      </w:r>
      <w:bookmarkEnd w:id="45"/>
      <w:bookmarkEnd w:id="46"/>
      <w:bookmarkEnd w:id="47"/>
      <w:bookmarkEnd w:id="48"/>
    </w:p>
    <w:p w:rsidR="00BF0106" w:rsidRPr="001E05D2" w:rsidRDefault="00BF0106" w:rsidP="00BF0106">
      <w:pPr>
        <w:pStyle w:val="ListParagraph"/>
        <w:numPr>
          <w:ilvl w:val="0"/>
          <w:numId w:val="5"/>
        </w:numPr>
        <w:spacing w:before="120" w:after="120"/>
      </w:pPr>
      <w:r>
        <w:t xml:space="preserve">After reviewing tweets as a class, encourage students to build context and practice writing research questions by having them fill out a 5WH worksheet on what else they want to learn. See the </w:t>
      </w:r>
      <w:r w:rsidRPr="001E05D2">
        <w:t xml:space="preserve">attached </w:t>
      </w:r>
      <w:r w:rsidRPr="001E05D2">
        <w:rPr>
          <w:i/>
        </w:rPr>
        <w:t>Questioning Ely’s Tweets</w:t>
      </w:r>
      <w:r w:rsidRPr="001E05D2">
        <w:t xml:space="preserve"> worksheet.</w:t>
      </w:r>
    </w:p>
    <w:p w:rsidR="00BF0106" w:rsidRPr="006A5E12" w:rsidRDefault="00BF0106" w:rsidP="00BF0106">
      <w:pPr>
        <w:pStyle w:val="ListParagraph"/>
        <w:numPr>
          <w:ilvl w:val="0"/>
          <w:numId w:val="5"/>
        </w:numPr>
        <w:spacing w:before="120" w:after="120"/>
      </w:pPr>
      <w:r w:rsidRPr="001E05D2">
        <w:t xml:space="preserve">Emphasize that one source never tells the whole story. Encourage students to think about: Who else was there, </w:t>
      </w:r>
      <w:proofErr w:type="gramStart"/>
      <w:r w:rsidRPr="001E05D2">
        <w:t>What</w:t>
      </w:r>
      <w:proofErr w:type="gramEnd"/>
      <w:r w:rsidRPr="001E05D2">
        <w:t xml:space="preserve"> else was going on, When in</w:t>
      </w:r>
      <w:r>
        <w:t xml:space="preserve"> the day was the Tweet written, Where was </w:t>
      </w:r>
      <w:proofErr w:type="spellStart"/>
      <w:r>
        <w:t>Playter</w:t>
      </w:r>
      <w:proofErr w:type="spellEnd"/>
      <w:r>
        <w:t xml:space="preserve"> when he was writing, Why was this an important moment to record, How does Player respond to the events around him?</w:t>
      </w:r>
    </w:p>
    <w:p w:rsidR="00BF0106" w:rsidRPr="002A27F7" w:rsidRDefault="00BF0106" w:rsidP="00BF0106">
      <w:pPr>
        <w:pStyle w:val="Heading2"/>
      </w:pPr>
      <w:bookmarkStart w:id="49" w:name="_Toc369601049"/>
      <w:bookmarkStart w:id="50" w:name="_Toc369602723"/>
      <w:bookmarkStart w:id="51" w:name="_Toc436497032"/>
      <w:bookmarkStart w:id="52" w:name="_Toc436497068"/>
      <w:r w:rsidRPr="00A762EF">
        <w:t xml:space="preserve">Graphic </w:t>
      </w:r>
      <w:r>
        <w:t>Tweets</w:t>
      </w:r>
      <w:bookmarkEnd w:id="49"/>
      <w:bookmarkEnd w:id="50"/>
      <w:bookmarkEnd w:id="51"/>
      <w:bookmarkEnd w:id="52"/>
    </w:p>
    <w:p w:rsidR="00BF0106" w:rsidRPr="001E05D2" w:rsidRDefault="00BF0106" w:rsidP="00BF0106">
      <w:pPr>
        <w:pStyle w:val="ListParagraph"/>
        <w:numPr>
          <w:ilvl w:val="0"/>
          <w:numId w:val="5"/>
        </w:numPr>
        <w:spacing w:before="120" w:after="120"/>
      </w:pPr>
      <w:r>
        <w:t xml:space="preserve">Split </w:t>
      </w:r>
      <w:r w:rsidRPr="001E05D2">
        <w:t xml:space="preserve">students into nine groups of two or three and assign them a number 1-9. Using the </w:t>
      </w:r>
      <w:r w:rsidRPr="001E05D2">
        <w:rPr>
          <w:i/>
        </w:rPr>
        <w:t>Comic Tweets Preparation</w:t>
      </w:r>
      <w:r w:rsidRPr="001E05D2">
        <w:t xml:space="preserve"> worksheet provided, give each group of students a set of tweets. </w:t>
      </w:r>
    </w:p>
    <w:p w:rsidR="00BF0106" w:rsidRPr="001E05D2" w:rsidRDefault="00BF0106" w:rsidP="00BF0106">
      <w:pPr>
        <w:pStyle w:val="ListParagraph"/>
        <w:numPr>
          <w:ilvl w:val="0"/>
          <w:numId w:val="5"/>
        </w:numPr>
        <w:spacing w:before="120" w:after="120"/>
      </w:pPr>
      <w:r w:rsidRPr="001E05D2">
        <w:t xml:space="preserve">Provide each group of students a </w:t>
      </w:r>
      <w:r w:rsidRPr="001E05D2">
        <w:rPr>
          <w:i/>
        </w:rPr>
        <w:t>Comic Tweets – Getting the story down</w:t>
      </w:r>
      <w:r w:rsidRPr="001E05D2">
        <w:t xml:space="preserve"> worksheet that asks them to think about the tweet(s) they have and how they could be graphically displayed.</w:t>
      </w:r>
    </w:p>
    <w:p w:rsidR="00BF0106" w:rsidRPr="001E05D2" w:rsidRDefault="00BF0106" w:rsidP="00BF0106">
      <w:pPr>
        <w:pStyle w:val="ListParagraph"/>
        <w:numPr>
          <w:ilvl w:val="0"/>
          <w:numId w:val="5"/>
        </w:numPr>
        <w:spacing w:before="120" w:after="120"/>
      </w:pPr>
      <w:r w:rsidRPr="001E05D2">
        <w:t xml:space="preserve">Using the </w:t>
      </w:r>
      <w:r w:rsidRPr="001E05D2">
        <w:rPr>
          <w:i/>
        </w:rPr>
        <w:t>Comic Tweets</w:t>
      </w:r>
      <w:r w:rsidRPr="001E05D2">
        <w:t xml:space="preserve"> worksheet, ask students to draw out their scene to match with the class. When completed, the class will have created a chronological comic strip from the beginning of the war to the Battle of Fort York.</w:t>
      </w:r>
    </w:p>
    <w:p w:rsidR="00BF0106" w:rsidRDefault="00BF0106" w:rsidP="00BF0106">
      <w:pPr>
        <w:pStyle w:val="ListParagraph"/>
        <w:numPr>
          <w:ilvl w:val="0"/>
          <w:numId w:val="5"/>
        </w:numPr>
        <w:spacing w:before="120" w:after="120"/>
      </w:pPr>
      <w:r w:rsidRPr="001E05D2">
        <w:t>Use their work time as an opportunity to</w:t>
      </w:r>
      <w:r>
        <w:t xml:space="preserve"> provide more </w:t>
      </w:r>
      <w:proofErr w:type="gramStart"/>
      <w:r>
        <w:t>context</w:t>
      </w:r>
      <w:proofErr w:type="gramEnd"/>
      <w:r>
        <w:t xml:space="preserve"> for the events they are representing.</w:t>
      </w:r>
    </w:p>
    <w:p w:rsidR="00BF0106" w:rsidRDefault="00BF0106" w:rsidP="00BF0106">
      <w:pPr>
        <w:pStyle w:val="ListParagraph"/>
        <w:numPr>
          <w:ilvl w:val="0"/>
          <w:numId w:val="5"/>
        </w:numPr>
        <w:spacing w:before="120" w:after="120"/>
        <w:sectPr w:rsidR="00BF0106" w:rsidSect="003B76AD">
          <w:headerReference w:type="default" r:id="rId18"/>
          <w:footerReference w:type="default" r:id="rId19"/>
          <w:pgSz w:w="12240" w:h="15840"/>
          <w:pgMar w:top="1701" w:right="1440" w:bottom="1440" w:left="1440" w:header="708" w:footer="856" w:gutter="0"/>
          <w:cols w:space="708"/>
          <w:docGrid w:linePitch="360"/>
        </w:sectPr>
      </w:pPr>
      <w:r>
        <w:t xml:space="preserve">Alternatively, for homework or a special computer lab period students can look through the whole </w:t>
      </w:r>
      <w:hyperlink r:id="rId20" w:history="1">
        <w:r w:rsidRPr="006909B2">
          <w:rPr>
            <w:rStyle w:val="Hyperlink"/>
          </w:rPr>
          <w:t>@ElyPlayter1812</w:t>
        </w:r>
      </w:hyperlink>
      <w:r>
        <w:rPr>
          <w:rStyle w:val="Hyperlink"/>
        </w:rPr>
        <w:t xml:space="preserve"> feed by clicking here</w:t>
      </w:r>
      <w:r>
        <w:t xml:space="preserve"> and choose three to five tweets of their own to graphically represent in a comic strip. </w:t>
      </w:r>
    </w:p>
    <w:p w:rsidR="00BF0106" w:rsidRDefault="00BF0106" w:rsidP="00BF0106">
      <w:pPr>
        <w:pStyle w:val="Heading1"/>
      </w:pPr>
      <w:r>
        <w:lastRenderedPageBreak/>
        <w:t>Handouts &amp; Worksheets</w:t>
      </w:r>
    </w:p>
    <w:p w:rsidR="00BF0106" w:rsidRDefault="00BF0106" w:rsidP="00BF0106">
      <w:pPr>
        <w:pStyle w:val="TOC1"/>
        <w:tabs>
          <w:tab w:val="right" w:leader="dot" w:pos="9350"/>
        </w:tabs>
        <w:rPr>
          <w:rFonts w:asciiTheme="minorHAnsi" w:eastAsiaTheme="minorEastAsia" w:hAnsiTheme="minorHAnsi" w:cstheme="minorBidi"/>
          <w:noProof/>
          <w:sz w:val="22"/>
          <w:lang w:eastAsia="en-CA"/>
        </w:rPr>
      </w:pPr>
      <w:r>
        <w:rPr>
          <w:lang w:val="en-US" w:eastAsia="ja-JP"/>
        </w:rPr>
        <w:fldChar w:fldCharType="begin"/>
      </w:r>
      <w:r>
        <w:rPr>
          <w:lang w:val="en-US" w:eastAsia="ja-JP"/>
        </w:rPr>
        <w:instrText xml:space="preserve"> TOC \o "1-3" \h \z \u </w:instrText>
      </w:r>
      <w:r>
        <w:rPr>
          <w:lang w:val="en-US" w:eastAsia="ja-JP"/>
        </w:rPr>
        <w:fldChar w:fldCharType="separate"/>
      </w:r>
    </w:p>
    <w:p w:rsidR="00BF0106" w:rsidRDefault="00BF0106" w:rsidP="00BF0106">
      <w:pPr>
        <w:pStyle w:val="TOC2"/>
        <w:tabs>
          <w:tab w:val="right" w:leader="dot" w:pos="9350"/>
        </w:tabs>
        <w:rPr>
          <w:rFonts w:asciiTheme="minorHAnsi" w:eastAsiaTheme="minorEastAsia" w:hAnsiTheme="minorHAnsi" w:cstheme="minorBidi"/>
          <w:noProof/>
          <w:sz w:val="22"/>
          <w:lang w:eastAsia="en-CA"/>
        </w:rPr>
      </w:pPr>
      <w:hyperlink w:anchor="_Toc436497069" w:history="1">
        <w:r w:rsidRPr="00833DE5">
          <w:rPr>
            <w:rStyle w:val="Hyperlink"/>
            <w:noProof/>
          </w:rPr>
          <w:t>Introduction to Primary Sources</w:t>
        </w:r>
        <w:r>
          <w:rPr>
            <w:noProof/>
            <w:webHidden/>
          </w:rPr>
          <w:tab/>
        </w:r>
        <w:r>
          <w:rPr>
            <w:noProof/>
            <w:webHidden/>
          </w:rPr>
          <w:fldChar w:fldCharType="begin"/>
        </w:r>
        <w:r>
          <w:rPr>
            <w:noProof/>
            <w:webHidden/>
          </w:rPr>
          <w:instrText xml:space="preserve"> PAGEREF _Toc436497069 \h </w:instrText>
        </w:r>
        <w:r>
          <w:rPr>
            <w:noProof/>
            <w:webHidden/>
          </w:rPr>
        </w:r>
        <w:r>
          <w:rPr>
            <w:noProof/>
            <w:webHidden/>
          </w:rPr>
          <w:fldChar w:fldCharType="separate"/>
        </w:r>
        <w:r>
          <w:rPr>
            <w:noProof/>
            <w:webHidden/>
          </w:rPr>
          <w:t>6</w:t>
        </w:r>
        <w:r>
          <w:rPr>
            <w:noProof/>
            <w:webHidden/>
          </w:rPr>
          <w:fldChar w:fldCharType="end"/>
        </w:r>
      </w:hyperlink>
    </w:p>
    <w:p w:rsidR="00BF0106" w:rsidRDefault="00BF0106" w:rsidP="00BF0106">
      <w:pPr>
        <w:pStyle w:val="TOC2"/>
        <w:tabs>
          <w:tab w:val="right" w:leader="dot" w:pos="9350"/>
        </w:tabs>
        <w:rPr>
          <w:rFonts w:asciiTheme="minorHAnsi" w:eastAsiaTheme="minorEastAsia" w:hAnsiTheme="minorHAnsi" w:cstheme="minorBidi"/>
          <w:noProof/>
          <w:sz w:val="22"/>
          <w:lang w:eastAsia="en-CA"/>
        </w:rPr>
      </w:pPr>
      <w:hyperlink w:anchor="_Toc436497070" w:history="1">
        <w:r w:rsidRPr="00833DE5">
          <w:rPr>
            <w:rStyle w:val="Hyperlink"/>
            <w:noProof/>
          </w:rPr>
          <w:t>Questioning Ely’s Tweets</w:t>
        </w:r>
        <w:r>
          <w:rPr>
            <w:noProof/>
            <w:webHidden/>
          </w:rPr>
          <w:tab/>
        </w:r>
        <w:r>
          <w:rPr>
            <w:noProof/>
            <w:webHidden/>
          </w:rPr>
          <w:fldChar w:fldCharType="begin"/>
        </w:r>
        <w:r>
          <w:rPr>
            <w:noProof/>
            <w:webHidden/>
          </w:rPr>
          <w:instrText xml:space="preserve"> PAGEREF _Toc436497070 \h </w:instrText>
        </w:r>
        <w:r>
          <w:rPr>
            <w:noProof/>
            <w:webHidden/>
          </w:rPr>
        </w:r>
        <w:r>
          <w:rPr>
            <w:noProof/>
            <w:webHidden/>
          </w:rPr>
          <w:fldChar w:fldCharType="separate"/>
        </w:r>
        <w:r>
          <w:rPr>
            <w:noProof/>
            <w:webHidden/>
          </w:rPr>
          <w:t>7</w:t>
        </w:r>
        <w:r>
          <w:rPr>
            <w:noProof/>
            <w:webHidden/>
          </w:rPr>
          <w:fldChar w:fldCharType="end"/>
        </w:r>
      </w:hyperlink>
    </w:p>
    <w:p w:rsidR="00BF0106" w:rsidRDefault="00BF0106" w:rsidP="00BF0106">
      <w:pPr>
        <w:pStyle w:val="TOC2"/>
        <w:tabs>
          <w:tab w:val="right" w:leader="dot" w:pos="9350"/>
        </w:tabs>
        <w:rPr>
          <w:rFonts w:asciiTheme="minorHAnsi" w:eastAsiaTheme="minorEastAsia" w:hAnsiTheme="minorHAnsi" w:cstheme="minorBidi"/>
          <w:noProof/>
          <w:sz w:val="22"/>
          <w:lang w:eastAsia="en-CA"/>
        </w:rPr>
      </w:pPr>
      <w:hyperlink w:anchor="_Toc436497071" w:history="1">
        <w:r w:rsidRPr="00833DE5">
          <w:rPr>
            <w:rStyle w:val="Hyperlink"/>
            <w:noProof/>
          </w:rPr>
          <w:t>Comic Tweets preparation material</w:t>
        </w:r>
        <w:r>
          <w:rPr>
            <w:noProof/>
            <w:webHidden/>
          </w:rPr>
          <w:tab/>
        </w:r>
        <w:r>
          <w:rPr>
            <w:noProof/>
            <w:webHidden/>
          </w:rPr>
          <w:fldChar w:fldCharType="begin"/>
        </w:r>
        <w:r>
          <w:rPr>
            <w:noProof/>
            <w:webHidden/>
          </w:rPr>
          <w:instrText xml:space="preserve"> PAGEREF _Toc436497071 \h </w:instrText>
        </w:r>
        <w:r>
          <w:rPr>
            <w:noProof/>
            <w:webHidden/>
          </w:rPr>
        </w:r>
        <w:r>
          <w:rPr>
            <w:noProof/>
            <w:webHidden/>
          </w:rPr>
          <w:fldChar w:fldCharType="separate"/>
        </w:r>
        <w:r>
          <w:rPr>
            <w:noProof/>
            <w:webHidden/>
          </w:rPr>
          <w:t>8</w:t>
        </w:r>
        <w:r>
          <w:rPr>
            <w:noProof/>
            <w:webHidden/>
          </w:rPr>
          <w:fldChar w:fldCharType="end"/>
        </w:r>
      </w:hyperlink>
    </w:p>
    <w:p w:rsidR="00BF0106" w:rsidRDefault="00BF0106" w:rsidP="00BF0106">
      <w:pPr>
        <w:pStyle w:val="TOC2"/>
        <w:tabs>
          <w:tab w:val="right" w:leader="dot" w:pos="9350"/>
        </w:tabs>
        <w:rPr>
          <w:rFonts w:asciiTheme="minorHAnsi" w:eastAsiaTheme="minorEastAsia" w:hAnsiTheme="minorHAnsi" w:cstheme="minorBidi"/>
          <w:noProof/>
          <w:sz w:val="22"/>
          <w:lang w:eastAsia="en-CA"/>
        </w:rPr>
      </w:pPr>
      <w:hyperlink w:anchor="_Toc436497072" w:history="1">
        <w:r w:rsidRPr="00833DE5">
          <w:rPr>
            <w:rStyle w:val="Hyperlink"/>
            <w:noProof/>
          </w:rPr>
          <w:t>Comic Tweets – Getting the story down</w:t>
        </w:r>
        <w:r>
          <w:rPr>
            <w:noProof/>
            <w:webHidden/>
          </w:rPr>
          <w:tab/>
        </w:r>
        <w:r>
          <w:rPr>
            <w:noProof/>
            <w:webHidden/>
          </w:rPr>
          <w:fldChar w:fldCharType="begin"/>
        </w:r>
        <w:r>
          <w:rPr>
            <w:noProof/>
            <w:webHidden/>
          </w:rPr>
          <w:instrText xml:space="preserve"> PAGEREF _Toc436497072 \h </w:instrText>
        </w:r>
        <w:r>
          <w:rPr>
            <w:noProof/>
            <w:webHidden/>
          </w:rPr>
        </w:r>
        <w:r>
          <w:rPr>
            <w:noProof/>
            <w:webHidden/>
          </w:rPr>
          <w:fldChar w:fldCharType="separate"/>
        </w:r>
        <w:r>
          <w:rPr>
            <w:noProof/>
            <w:webHidden/>
          </w:rPr>
          <w:t>10</w:t>
        </w:r>
        <w:r>
          <w:rPr>
            <w:noProof/>
            <w:webHidden/>
          </w:rPr>
          <w:fldChar w:fldCharType="end"/>
        </w:r>
      </w:hyperlink>
    </w:p>
    <w:p w:rsidR="00BF0106" w:rsidRDefault="00BF0106" w:rsidP="00BF0106">
      <w:pPr>
        <w:pStyle w:val="TOC2"/>
        <w:tabs>
          <w:tab w:val="right" w:leader="dot" w:pos="9350"/>
        </w:tabs>
        <w:rPr>
          <w:rFonts w:asciiTheme="minorHAnsi" w:eastAsiaTheme="minorEastAsia" w:hAnsiTheme="minorHAnsi" w:cstheme="minorBidi"/>
          <w:noProof/>
          <w:sz w:val="22"/>
          <w:lang w:eastAsia="en-CA"/>
        </w:rPr>
      </w:pPr>
      <w:hyperlink w:anchor="_Toc436497073" w:history="1">
        <w:r w:rsidRPr="00833DE5">
          <w:rPr>
            <w:rStyle w:val="Hyperlink"/>
            <w:noProof/>
          </w:rPr>
          <w:t>Comic Tweets</w:t>
        </w:r>
        <w:r>
          <w:rPr>
            <w:noProof/>
            <w:webHidden/>
          </w:rPr>
          <w:tab/>
        </w:r>
        <w:r>
          <w:rPr>
            <w:noProof/>
            <w:webHidden/>
          </w:rPr>
          <w:fldChar w:fldCharType="begin"/>
        </w:r>
        <w:r>
          <w:rPr>
            <w:noProof/>
            <w:webHidden/>
          </w:rPr>
          <w:instrText xml:space="preserve"> PAGEREF _Toc436497073 \h </w:instrText>
        </w:r>
        <w:r>
          <w:rPr>
            <w:noProof/>
            <w:webHidden/>
          </w:rPr>
        </w:r>
        <w:r>
          <w:rPr>
            <w:noProof/>
            <w:webHidden/>
          </w:rPr>
          <w:fldChar w:fldCharType="separate"/>
        </w:r>
        <w:r>
          <w:rPr>
            <w:noProof/>
            <w:webHidden/>
          </w:rPr>
          <w:t>11</w:t>
        </w:r>
        <w:r>
          <w:rPr>
            <w:noProof/>
            <w:webHidden/>
          </w:rPr>
          <w:fldChar w:fldCharType="end"/>
        </w:r>
      </w:hyperlink>
    </w:p>
    <w:p w:rsidR="00BF0106" w:rsidRPr="00F162B9" w:rsidRDefault="00BF0106" w:rsidP="00BF0106">
      <w:pPr>
        <w:rPr>
          <w:lang w:val="en-US" w:eastAsia="ja-JP"/>
        </w:rPr>
      </w:pPr>
      <w:r>
        <w:rPr>
          <w:lang w:val="en-US" w:eastAsia="ja-JP"/>
        </w:rPr>
        <w:fldChar w:fldCharType="end"/>
      </w:r>
    </w:p>
    <w:p w:rsidR="00BF0106" w:rsidRDefault="00BF0106" w:rsidP="00BF0106">
      <w:pPr>
        <w:pStyle w:val="Heading2"/>
        <w:rPr>
          <w:highlight w:val="yellow"/>
        </w:rPr>
      </w:pPr>
      <w:r>
        <w:rPr>
          <w:highlight w:val="yellow"/>
        </w:rPr>
        <w:br w:type="page"/>
      </w:r>
    </w:p>
    <w:p w:rsidR="00BF0106" w:rsidRDefault="00BF0106" w:rsidP="00BF0106">
      <w:pPr>
        <w:pStyle w:val="NoSpacing"/>
      </w:pPr>
      <w:bookmarkStart w:id="53" w:name="_Toc362598646"/>
    </w:p>
    <w:p w:rsidR="00BF0106" w:rsidRDefault="00BF0106" w:rsidP="00BF0106">
      <w:pPr>
        <w:pStyle w:val="Heading3"/>
      </w:pPr>
      <w:bookmarkStart w:id="54" w:name="_Toc366443893"/>
      <w:bookmarkStart w:id="55" w:name="_Toc436497033"/>
      <w:bookmarkStart w:id="56" w:name="_Toc436497069"/>
      <w:bookmarkEnd w:id="53"/>
      <w:r w:rsidRPr="00BF0106">
        <w:t>Introduction to Primary Sources</w:t>
      </w:r>
      <w:bookmarkEnd w:id="54"/>
      <w:bookmarkEnd w:id="55"/>
      <w:bookmarkEnd w:id="56"/>
    </w:p>
    <w:p w:rsidR="00BF0106" w:rsidRPr="00BF0106" w:rsidRDefault="00BF0106" w:rsidP="00BF0106"/>
    <w:p w:rsidR="00BF0106" w:rsidRDefault="00BF0106" w:rsidP="00BF0106">
      <w:pPr>
        <w:spacing w:after="120"/>
        <w:jc w:val="center"/>
      </w:pPr>
      <w:r>
        <w:rPr>
          <w:noProof/>
          <w:lang w:eastAsia="en-CA"/>
        </w:rPr>
        <w:drawing>
          <wp:inline distT="0" distB="0" distL="0" distR="0" wp14:anchorId="2CE5FDEA" wp14:editId="0E4ABC8C">
            <wp:extent cx="4071241" cy="2208363"/>
            <wp:effectExtent l="0" t="0" r="5715" b="1905"/>
            <wp:docPr id="7" name="Picture 7" descr="Photograph of a pile of handwritten diaries, opened to show entries on each page." title="Stack of Opened Di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Stack of Opened Diari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0030" cy="2207706"/>
                    </a:xfrm>
                    <a:prstGeom prst="rect">
                      <a:avLst/>
                    </a:prstGeom>
                    <a:noFill/>
                    <a:ln>
                      <a:noFill/>
                    </a:ln>
                  </pic:spPr>
                </pic:pic>
              </a:graphicData>
            </a:graphic>
          </wp:inline>
        </w:drawing>
      </w:r>
    </w:p>
    <w:p w:rsidR="00BF0106" w:rsidRDefault="00BF0106" w:rsidP="00BF0106">
      <w:pPr>
        <w:spacing w:after="120"/>
      </w:pPr>
      <w:r>
        <w:t xml:space="preserve">A </w:t>
      </w:r>
      <w:r>
        <w:rPr>
          <w:rStyle w:val="Emphasis"/>
        </w:rPr>
        <w:t>primary s</w:t>
      </w:r>
      <w:r w:rsidRPr="00983146">
        <w:rPr>
          <w:rStyle w:val="Emphasis"/>
        </w:rPr>
        <w:t>ource</w:t>
      </w:r>
      <w:r>
        <w:t xml:space="preserve"> is a document or object from the past created by people who lived during that time. Primary sources provide a view into an event or experience that only people living during that time could have experienced. </w:t>
      </w:r>
    </w:p>
    <w:p w:rsidR="00BF0106" w:rsidRDefault="00BF0106" w:rsidP="00BF0106">
      <w:pPr>
        <w:spacing w:after="120"/>
      </w:pPr>
      <w:r>
        <w:t xml:space="preserve">Archives collect and preserve primary sources so that students can learn history from the experiences of people who were there. At an archive, primary sources are called records. At a museum, primary sources are called artifacts. </w:t>
      </w:r>
    </w:p>
    <w:p w:rsidR="00BF0106" w:rsidRPr="00634432" w:rsidRDefault="00BF0106" w:rsidP="00BF0106">
      <w:pPr>
        <w:spacing w:after="120"/>
        <w:jc w:val="center"/>
        <w:rPr>
          <w:rStyle w:val="Strong"/>
        </w:rPr>
      </w:pPr>
      <w:r>
        <w:rPr>
          <w:rStyle w:val="Strong"/>
        </w:rPr>
        <w:t>Have you ever used a primary s</w:t>
      </w:r>
      <w:r w:rsidRPr="00634432">
        <w:rPr>
          <w:rStyle w:val="Strong"/>
        </w:rPr>
        <w:t>ource before?</w:t>
      </w:r>
    </w:p>
    <w:tbl>
      <w:tblPr>
        <w:tblStyle w:val="TableGrid1"/>
        <w:tblW w:w="0" w:type="auto"/>
        <w:tblLook w:val="04A0" w:firstRow="1" w:lastRow="0" w:firstColumn="1" w:lastColumn="0" w:noHBand="0" w:noVBand="1"/>
        <w:tblCaption w:val="Table Primary versus Secondary Sources examples"/>
        <w:tblDescription w:val="Table consists of two columns: Primary Sources and Secondary Sources"/>
      </w:tblPr>
      <w:tblGrid>
        <w:gridCol w:w="4788"/>
        <w:gridCol w:w="4788"/>
      </w:tblGrid>
      <w:tr w:rsidR="00BF0106" w:rsidRPr="003F5FDF" w:rsidTr="002C5271">
        <w:trPr>
          <w:trHeight w:val="283"/>
          <w:tblHeader/>
        </w:trPr>
        <w:tc>
          <w:tcPr>
            <w:tcW w:w="4788" w:type="dxa"/>
            <w:vAlign w:val="center"/>
          </w:tcPr>
          <w:p w:rsidR="00BF0106" w:rsidRPr="003F5FDF" w:rsidRDefault="00BF0106" w:rsidP="002C5271">
            <w:pPr>
              <w:spacing w:after="0" w:line="240" w:lineRule="auto"/>
              <w:jc w:val="center"/>
              <w:rPr>
                <w:rFonts w:cs="Arial"/>
                <w:b/>
                <w:shd w:val="clear" w:color="auto" w:fill="FFFFFF"/>
              </w:rPr>
            </w:pPr>
            <w:r w:rsidRPr="003F5FDF">
              <w:rPr>
                <w:rFonts w:cs="Arial"/>
                <w:b/>
              </w:rPr>
              <w:t>Primary Sources</w:t>
            </w:r>
          </w:p>
        </w:tc>
        <w:tc>
          <w:tcPr>
            <w:tcW w:w="4788" w:type="dxa"/>
            <w:vAlign w:val="center"/>
          </w:tcPr>
          <w:p w:rsidR="00BF0106" w:rsidRPr="003F5FDF" w:rsidRDefault="00BF0106" w:rsidP="002C5271">
            <w:pPr>
              <w:spacing w:after="0" w:line="240" w:lineRule="auto"/>
              <w:jc w:val="center"/>
              <w:rPr>
                <w:rFonts w:cs="Arial"/>
                <w:b/>
                <w:shd w:val="clear" w:color="auto" w:fill="FFFFFF"/>
              </w:rPr>
            </w:pPr>
            <w:r w:rsidRPr="003F5FDF">
              <w:rPr>
                <w:rFonts w:cs="Arial"/>
                <w:b/>
              </w:rPr>
              <w:t>Secondary Sources</w:t>
            </w:r>
          </w:p>
        </w:tc>
      </w:tr>
      <w:tr w:rsidR="00BF0106" w:rsidRPr="003F5FDF" w:rsidTr="002C5271">
        <w:trPr>
          <w:trHeight w:val="340"/>
        </w:trPr>
        <w:tc>
          <w:tcPr>
            <w:tcW w:w="4788" w:type="dxa"/>
            <w:vAlign w:val="center"/>
          </w:tcPr>
          <w:p w:rsidR="00BF0106" w:rsidRPr="003F5FDF" w:rsidRDefault="00BF0106" w:rsidP="002C5271">
            <w:pPr>
              <w:jc w:val="center"/>
              <w:rPr>
                <w:shd w:val="clear" w:color="auto" w:fill="FFFFFF"/>
              </w:rPr>
            </w:pPr>
            <w:r w:rsidRPr="003F5FDF">
              <w:rPr>
                <w:shd w:val="clear" w:color="auto" w:fill="FFFFFF"/>
              </w:rPr>
              <w:t>Original material from the past</w:t>
            </w:r>
          </w:p>
        </w:tc>
        <w:tc>
          <w:tcPr>
            <w:tcW w:w="4788" w:type="dxa"/>
            <w:vAlign w:val="center"/>
          </w:tcPr>
          <w:p w:rsidR="00BF0106" w:rsidRPr="003F5FDF" w:rsidRDefault="00BF0106" w:rsidP="002C5271">
            <w:pPr>
              <w:jc w:val="center"/>
              <w:rPr>
                <w:shd w:val="clear" w:color="auto" w:fill="FFFFFF"/>
              </w:rPr>
            </w:pPr>
            <w:r w:rsidRPr="003F5FDF">
              <w:rPr>
                <w:shd w:val="clear" w:color="auto" w:fill="FFFFFF"/>
              </w:rPr>
              <w:t>Material people today write about the past</w:t>
            </w:r>
          </w:p>
        </w:tc>
      </w:tr>
      <w:tr w:rsidR="00BF0106" w:rsidRPr="003F5FDF" w:rsidTr="002C5271">
        <w:trPr>
          <w:trHeight w:val="1871"/>
        </w:trPr>
        <w:tc>
          <w:tcPr>
            <w:tcW w:w="4788" w:type="dxa"/>
            <w:vAlign w:val="center"/>
          </w:tcPr>
          <w:p w:rsidR="00BF0106" w:rsidRPr="00983146" w:rsidRDefault="00BF0106" w:rsidP="002C5271">
            <w:pPr>
              <w:spacing w:after="0" w:line="240" w:lineRule="auto"/>
              <w:jc w:val="center"/>
              <w:rPr>
                <w:rStyle w:val="Emphasis"/>
              </w:rPr>
            </w:pPr>
            <w:r w:rsidRPr="00983146">
              <w:rPr>
                <w:rStyle w:val="Emphasis"/>
              </w:rPr>
              <w:t>Example:</w:t>
            </w:r>
          </w:p>
          <w:p w:rsidR="00BF0106" w:rsidRPr="003F5FDF" w:rsidRDefault="00BF0106" w:rsidP="002C5271">
            <w:pPr>
              <w:spacing w:after="0" w:line="240" w:lineRule="auto"/>
              <w:jc w:val="center"/>
              <w:rPr>
                <w:shd w:val="clear" w:color="auto" w:fill="FFFFFF"/>
              </w:rPr>
            </w:pPr>
            <w:r w:rsidRPr="003F5FDF">
              <w:rPr>
                <w:shd w:val="clear" w:color="auto" w:fill="FFFFFF"/>
              </w:rPr>
              <w:t>Letters</w:t>
            </w:r>
          </w:p>
          <w:p w:rsidR="00BF0106" w:rsidRPr="003F5FDF" w:rsidRDefault="00BF0106" w:rsidP="002C5271">
            <w:pPr>
              <w:spacing w:after="0" w:line="240" w:lineRule="auto"/>
              <w:jc w:val="center"/>
              <w:rPr>
                <w:shd w:val="clear" w:color="auto" w:fill="FFFFFF"/>
              </w:rPr>
            </w:pPr>
            <w:r w:rsidRPr="003F5FDF">
              <w:rPr>
                <w:shd w:val="clear" w:color="auto" w:fill="FFFFFF"/>
              </w:rPr>
              <w:t>Diaries</w:t>
            </w:r>
          </w:p>
          <w:p w:rsidR="00BF0106" w:rsidRPr="003F5FDF" w:rsidRDefault="00BF0106" w:rsidP="002C5271">
            <w:pPr>
              <w:spacing w:after="0" w:line="240" w:lineRule="auto"/>
              <w:jc w:val="center"/>
              <w:rPr>
                <w:shd w:val="clear" w:color="auto" w:fill="FFFFFF"/>
              </w:rPr>
            </w:pPr>
            <w:r w:rsidRPr="003F5FDF">
              <w:rPr>
                <w:shd w:val="clear" w:color="auto" w:fill="FFFFFF"/>
              </w:rPr>
              <w:t>Photographs</w:t>
            </w:r>
          </w:p>
          <w:p w:rsidR="00BF0106" w:rsidRPr="003F5FDF" w:rsidRDefault="00BF0106" w:rsidP="002C5271">
            <w:pPr>
              <w:spacing w:after="0" w:line="240" w:lineRule="auto"/>
              <w:jc w:val="center"/>
              <w:rPr>
                <w:shd w:val="clear" w:color="auto" w:fill="FFFFFF"/>
              </w:rPr>
            </w:pPr>
            <w:r w:rsidRPr="003F5FDF">
              <w:rPr>
                <w:shd w:val="clear" w:color="auto" w:fill="FFFFFF"/>
              </w:rPr>
              <w:t>Paintings and other art work</w:t>
            </w:r>
          </w:p>
          <w:p w:rsidR="00BF0106" w:rsidRPr="003F5FDF" w:rsidRDefault="00BF0106" w:rsidP="002C5271">
            <w:pPr>
              <w:spacing w:after="0" w:line="240" w:lineRule="auto"/>
              <w:jc w:val="center"/>
              <w:rPr>
                <w:shd w:val="clear" w:color="auto" w:fill="FFFFFF"/>
              </w:rPr>
            </w:pPr>
            <w:r w:rsidRPr="003F5FDF">
              <w:rPr>
                <w:shd w:val="clear" w:color="auto" w:fill="FFFFFF"/>
              </w:rPr>
              <w:t>Graphs</w:t>
            </w:r>
          </w:p>
          <w:p w:rsidR="00BF0106" w:rsidRPr="003F5FDF" w:rsidRDefault="00BF0106" w:rsidP="002C5271">
            <w:pPr>
              <w:spacing w:after="0" w:line="240" w:lineRule="auto"/>
              <w:jc w:val="center"/>
              <w:rPr>
                <w:shd w:val="clear" w:color="auto" w:fill="FFFFFF"/>
              </w:rPr>
            </w:pPr>
            <w:r w:rsidRPr="003F5FDF">
              <w:rPr>
                <w:shd w:val="clear" w:color="auto" w:fill="FFFFFF"/>
              </w:rPr>
              <w:t>Maps</w:t>
            </w:r>
          </w:p>
        </w:tc>
        <w:tc>
          <w:tcPr>
            <w:tcW w:w="4788" w:type="dxa"/>
            <w:vAlign w:val="center"/>
          </w:tcPr>
          <w:p w:rsidR="00BF0106" w:rsidRPr="00983146" w:rsidRDefault="00BF0106" w:rsidP="002C5271">
            <w:pPr>
              <w:spacing w:after="0" w:line="240" w:lineRule="auto"/>
              <w:jc w:val="center"/>
              <w:rPr>
                <w:rStyle w:val="Emphasis"/>
              </w:rPr>
            </w:pPr>
            <w:r w:rsidRPr="00983146">
              <w:rPr>
                <w:rStyle w:val="Emphasis"/>
              </w:rPr>
              <w:t>Example:</w:t>
            </w:r>
          </w:p>
          <w:p w:rsidR="00BF0106" w:rsidRPr="003F5FDF" w:rsidRDefault="00BF0106" w:rsidP="002C5271">
            <w:pPr>
              <w:spacing w:after="0" w:line="240" w:lineRule="auto"/>
              <w:jc w:val="center"/>
              <w:rPr>
                <w:shd w:val="clear" w:color="auto" w:fill="FFFFFF"/>
              </w:rPr>
            </w:pPr>
            <w:r w:rsidRPr="003F5FDF">
              <w:rPr>
                <w:shd w:val="clear" w:color="auto" w:fill="FFFFFF"/>
              </w:rPr>
              <w:t>Textbooks</w:t>
            </w:r>
          </w:p>
          <w:p w:rsidR="00BF0106" w:rsidRPr="003F5FDF" w:rsidRDefault="00BF0106" w:rsidP="002C5271">
            <w:pPr>
              <w:spacing w:after="0" w:line="240" w:lineRule="auto"/>
              <w:jc w:val="center"/>
              <w:rPr>
                <w:shd w:val="clear" w:color="auto" w:fill="FFFFFF"/>
              </w:rPr>
            </w:pPr>
            <w:r w:rsidRPr="003F5FDF">
              <w:rPr>
                <w:shd w:val="clear" w:color="auto" w:fill="FFFFFF"/>
              </w:rPr>
              <w:t>Reference books</w:t>
            </w:r>
          </w:p>
          <w:p w:rsidR="00BF0106" w:rsidRPr="003F5FDF" w:rsidRDefault="00BF0106" w:rsidP="002C5271">
            <w:pPr>
              <w:spacing w:after="0" w:line="240" w:lineRule="auto"/>
              <w:jc w:val="center"/>
              <w:rPr>
                <w:shd w:val="clear" w:color="auto" w:fill="FFFFFF"/>
              </w:rPr>
            </w:pPr>
            <w:r w:rsidRPr="003F5FDF">
              <w:rPr>
                <w:shd w:val="clear" w:color="auto" w:fill="FFFFFF"/>
              </w:rPr>
              <w:t>Websites such as Wikipedia</w:t>
            </w:r>
          </w:p>
          <w:p w:rsidR="00BF0106" w:rsidRPr="003F5FDF" w:rsidRDefault="00BF0106" w:rsidP="002C5271">
            <w:pPr>
              <w:spacing w:after="0" w:line="240" w:lineRule="auto"/>
              <w:jc w:val="center"/>
              <w:rPr>
                <w:shd w:val="clear" w:color="auto" w:fill="FFFFFF"/>
              </w:rPr>
            </w:pPr>
            <w:r w:rsidRPr="003F5FDF">
              <w:rPr>
                <w:shd w:val="clear" w:color="auto" w:fill="FFFFFF"/>
              </w:rPr>
              <w:t>Current news articles</w:t>
            </w:r>
          </w:p>
          <w:p w:rsidR="00BF0106" w:rsidRPr="003F5FDF" w:rsidRDefault="00BF0106" w:rsidP="002C5271">
            <w:pPr>
              <w:spacing w:after="0" w:line="240" w:lineRule="auto"/>
              <w:jc w:val="center"/>
              <w:rPr>
                <w:shd w:val="clear" w:color="auto" w:fill="FFFFFF"/>
              </w:rPr>
            </w:pPr>
            <w:r w:rsidRPr="003F5FDF">
              <w:rPr>
                <w:shd w:val="clear" w:color="auto" w:fill="FFFFFF"/>
              </w:rPr>
              <w:t>Documentaries and films</w:t>
            </w:r>
          </w:p>
        </w:tc>
      </w:tr>
    </w:tbl>
    <w:p w:rsidR="00BF0106" w:rsidRDefault="00BF0106" w:rsidP="00BF0106">
      <w:pPr>
        <w:jc w:val="center"/>
        <w:rPr>
          <w:rStyle w:val="Strong"/>
        </w:rPr>
      </w:pPr>
    </w:p>
    <w:p w:rsidR="00BF0106" w:rsidRPr="00634432" w:rsidRDefault="00BF0106" w:rsidP="00BF0106">
      <w:pPr>
        <w:jc w:val="center"/>
        <w:rPr>
          <w:rStyle w:val="Strong"/>
        </w:rPr>
      </w:pPr>
      <w:r w:rsidRPr="00634432">
        <w:rPr>
          <w:rStyle w:val="Strong"/>
        </w:rPr>
        <w:t>What are some other examples of primary and secondary sources?</w:t>
      </w:r>
    </w:p>
    <w:p w:rsidR="00BF0106" w:rsidRPr="00634432" w:rsidRDefault="00BF0106" w:rsidP="00BF0106">
      <w:pPr>
        <w:jc w:val="center"/>
        <w:rPr>
          <w:rStyle w:val="Strong"/>
        </w:rPr>
      </w:pPr>
      <w:r w:rsidRPr="00634432">
        <w:rPr>
          <w:rStyle w:val="Strong"/>
        </w:rPr>
        <w:t>Can sources be both primary and secondary?</w:t>
      </w:r>
    </w:p>
    <w:p w:rsidR="00BF0106" w:rsidRPr="003F5FDF" w:rsidRDefault="00BF0106" w:rsidP="00BF0106">
      <w:pPr>
        <w:spacing w:before="240"/>
        <w:rPr>
          <w:rFonts w:eastAsiaTheme="minorHAnsi" w:cs="Arial"/>
          <w:shd w:val="clear" w:color="auto" w:fill="FFFFFF"/>
        </w:rPr>
      </w:pPr>
    </w:p>
    <w:p w:rsidR="00BF0106" w:rsidRDefault="00BF0106" w:rsidP="00BF0106">
      <w:pPr>
        <w:spacing w:after="0" w:line="240" w:lineRule="auto"/>
        <w:jc w:val="center"/>
        <w:rPr>
          <w:rStyle w:val="Heading2Char"/>
        </w:rPr>
        <w:sectPr w:rsidR="00BF0106" w:rsidSect="00110B37">
          <w:headerReference w:type="default" r:id="rId22"/>
          <w:footerReference w:type="default" r:id="rId23"/>
          <w:pgSz w:w="12240" w:h="15840" w:code="1"/>
          <w:pgMar w:top="630" w:right="1440" w:bottom="1440" w:left="1440" w:header="708" w:footer="0" w:gutter="0"/>
          <w:cols w:space="708"/>
          <w:docGrid w:linePitch="360"/>
        </w:sectPr>
      </w:pPr>
      <w:bookmarkStart w:id="57" w:name="_Toc366443894"/>
    </w:p>
    <w:p w:rsidR="00BF0106" w:rsidRPr="008375FB" w:rsidRDefault="00BF0106" w:rsidP="00BF0106">
      <w:pPr>
        <w:pStyle w:val="Heading3"/>
        <w:rPr>
          <w:rStyle w:val="Heading2Char"/>
          <w:b/>
        </w:rPr>
      </w:pPr>
      <w:bookmarkStart w:id="58" w:name="_Toc436497034"/>
      <w:bookmarkStart w:id="59" w:name="_Toc436497070"/>
      <w:bookmarkEnd w:id="57"/>
      <w:r w:rsidRPr="008375FB">
        <w:rPr>
          <w:rStyle w:val="Heading2Char"/>
          <w:b/>
        </w:rPr>
        <w:lastRenderedPageBreak/>
        <w:t>Questioning Ely’s Tweets</w:t>
      </w:r>
      <w:bookmarkEnd w:id="58"/>
      <w:bookmarkEnd w:id="59"/>
    </w:p>
    <w:p w:rsidR="00BF0106" w:rsidRDefault="00BF0106" w:rsidP="00BF0106">
      <w:pPr>
        <w:rPr>
          <w:b/>
        </w:rPr>
      </w:pPr>
      <w:r w:rsidRPr="008A5C69">
        <w:t>One source, or one tweet, never tells the whole story. Based on the information provided in the tweet, and what you kno</w:t>
      </w:r>
      <w:r>
        <w:t>w about life during this time, u</w:t>
      </w:r>
      <w:r w:rsidRPr="008A5C69">
        <w:t xml:space="preserve">se this worksheet to answer the following questions and explore the stories behind the story that Ely </w:t>
      </w:r>
      <w:proofErr w:type="spellStart"/>
      <w:r w:rsidRPr="008A5C69">
        <w:t>Playter</w:t>
      </w:r>
      <w:proofErr w:type="spellEnd"/>
      <w:r w:rsidRPr="008A5C69">
        <w:t xml:space="preserve"> is telling</w:t>
      </w:r>
      <w:r w:rsidRPr="008A5C69">
        <w:rPr>
          <w:b/>
        </w:rPr>
        <w:t>.</w:t>
      </w:r>
    </w:p>
    <w:p w:rsidR="00BF0106" w:rsidRDefault="00BF0106" w:rsidP="00BF0106">
      <w:pPr>
        <w:rPr>
          <w:i/>
        </w:rPr>
      </w:pPr>
      <w:r>
        <w:rPr>
          <w:i/>
        </w:rPr>
        <w:t>W</w:t>
      </w:r>
      <w:r w:rsidRPr="008A5C69">
        <w:rPr>
          <w:i/>
        </w:rPr>
        <w:t>rite the Tweet here</w:t>
      </w:r>
      <w:proofErr w:type="gramStart"/>
      <w:r>
        <w:rPr>
          <w:i/>
        </w:rPr>
        <w:t>:_</w:t>
      </w:r>
      <w:proofErr w:type="gramEnd"/>
      <w:r>
        <w:rPr>
          <w:i/>
        </w:rPr>
        <w:t>_____________________________________________________</w:t>
      </w:r>
    </w:p>
    <w:p w:rsidR="00BF0106" w:rsidRDefault="00BF0106" w:rsidP="00BF0106">
      <w:pPr>
        <w:rPr>
          <w:i/>
        </w:rPr>
      </w:pPr>
      <w:r>
        <w:rPr>
          <w:i/>
        </w:rPr>
        <w:t>_________________________________________________________________________</w:t>
      </w:r>
    </w:p>
    <w:p w:rsidR="00BF0106" w:rsidRDefault="00BF0106" w:rsidP="00BF0106">
      <w:pPr>
        <w:rPr>
          <w:i/>
        </w:rPr>
      </w:pPr>
      <w:r>
        <w:rPr>
          <w:i/>
        </w:rPr>
        <w:t>_________________________________________________________________________</w:t>
      </w:r>
    </w:p>
    <w:p w:rsidR="00BF0106" w:rsidRPr="00634432" w:rsidRDefault="00BF0106" w:rsidP="00BF0106">
      <w:pPr>
        <w:rPr>
          <w:i/>
        </w:rPr>
      </w:pPr>
      <w:r>
        <w:rPr>
          <w:i/>
        </w:rPr>
        <w:t>_________________________________________________________________________</w:t>
      </w:r>
    </w:p>
    <w:p w:rsidR="00BF0106" w:rsidRDefault="00BF0106" w:rsidP="00BF0106">
      <w:r w:rsidRPr="008A5C69">
        <w:t>In this moment he is writing about,</w:t>
      </w:r>
      <w:r>
        <w:t xml:space="preserve"> </w:t>
      </w:r>
      <w:r w:rsidRPr="00CB4F7F">
        <w:rPr>
          <w:rStyle w:val="Emphasis"/>
        </w:rPr>
        <w:t>who</w:t>
      </w:r>
      <w:r w:rsidRPr="008A5C69">
        <w:t xml:space="preserve"> else was there</w:t>
      </w:r>
      <w:proofErr w:type="gramStart"/>
      <w:r>
        <w:t>?_</w:t>
      </w:r>
      <w:proofErr w:type="gramEnd"/>
      <w:r>
        <w:t>____________________________</w:t>
      </w:r>
    </w:p>
    <w:p w:rsidR="00BF0106" w:rsidRPr="00634432" w:rsidRDefault="00BF0106" w:rsidP="00BF0106">
      <w:r>
        <w:t>_________________________________________________________________________</w:t>
      </w:r>
    </w:p>
    <w:p w:rsidR="00BF0106" w:rsidRDefault="00BF0106" w:rsidP="00BF0106">
      <w:r w:rsidRPr="008A5C69">
        <w:t>What else was going on</w:t>
      </w:r>
      <w:r>
        <w:t>?</w:t>
      </w:r>
      <w:r w:rsidRPr="00CB4F7F">
        <w:t xml:space="preserve"> </w:t>
      </w:r>
      <w:r>
        <w:t>____________________________________________________</w:t>
      </w:r>
    </w:p>
    <w:p w:rsidR="00BF0106" w:rsidRDefault="00BF0106" w:rsidP="00BF0106">
      <w:r>
        <w:t>_________________________________________________________________________</w:t>
      </w:r>
    </w:p>
    <w:p w:rsidR="00BF0106" w:rsidRDefault="00BF0106" w:rsidP="00BF0106">
      <w:r>
        <w:t>_________________________________________________________________________</w:t>
      </w:r>
    </w:p>
    <w:p w:rsidR="00BF0106" w:rsidRPr="008A5C69" w:rsidRDefault="00BF0106" w:rsidP="00BF0106">
      <w:r w:rsidRPr="008A5C69">
        <w:t>When in the day was the Tweet written</w:t>
      </w:r>
      <w:proofErr w:type="gramStart"/>
      <w:r>
        <w:t>?_</w:t>
      </w:r>
      <w:proofErr w:type="gramEnd"/>
      <w:r>
        <w:t>________________________________________</w:t>
      </w:r>
    </w:p>
    <w:p w:rsidR="00BF0106" w:rsidRDefault="00BF0106" w:rsidP="00BF0106">
      <w:r w:rsidRPr="00CB4F7F">
        <w:rPr>
          <w:rStyle w:val="Emphasis"/>
        </w:rPr>
        <w:t>Where</w:t>
      </w:r>
      <w:r w:rsidRPr="008A5C69">
        <w:t xml:space="preserve"> was </w:t>
      </w:r>
      <w:proofErr w:type="spellStart"/>
      <w:r w:rsidRPr="008A5C69">
        <w:t>Playter</w:t>
      </w:r>
      <w:proofErr w:type="spellEnd"/>
      <w:r w:rsidRPr="008A5C69">
        <w:t xml:space="preserve"> when he was writing</w:t>
      </w:r>
      <w:proofErr w:type="gramStart"/>
      <w:r>
        <w:t>?_</w:t>
      </w:r>
      <w:proofErr w:type="gramEnd"/>
      <w:r>
        <w:t>_______________________________________</w:t>
      </w:r>
    </w:p>
    <w:p w:rsidR="00BF0106" w:rsidRPr="008A5C69" w:rsidRDefault="00BF0106" w:rsidP="00BF0106">
      <w:r>
        <w:t>_________________________________________________________________________</w:t>
      </w:r>
    </w:p>
    <w:p w:rsidR="00BF0106" w:rsidRDefault="00BF0106" w:rsidP="00BF0106">
      <w:r w:rsidRPr="008A5C69">
        <w:t>Why may have it been important to record</w:t>
      </w:r>
      <w:proofErr w:type="gramStart"/>
      <w:r>
        <w:t>?_</w:t>
      </w:r>
      <w:proofErr w:type="gramEnd"/>
      <w:r>
        <w:t>______________________________________</w:t>
      </w:r>
    </w:p>
    <w:p w:rsidR="00BF0106" w:rsidRDefault="00BF0106" w:rsidP="00BF0106">
      <w:r>
        <w:t>_________________________________________________________________________</w:t>
      </w:r>
    </w:p>
    <w:p w:rsidR="00BF0106" w:rsidRDefault="00BF0106" w:rsidP="00BF0106">
      <w:pPr>
        <w:rPr>
          <w:b/>
        </w:rPr>
      </w:pPr>
      <w:r>
        <w:rPr>
          <w:b/>
        </w:rPr>
        <w:t>_________________________________________________________________________</w:t>
      </w:r>
    </w:p>
    <w:p w:rsidR="00BF0106" w:rsidRPr="008A5C69" w:rsidRDefault="00BF0106" w:rsidP="00BF0106">
      <w:pPr>
        <w:rPr>
          <w:b/>
        </w:rPr>
      </w:pPr>
      <w:r>
        <w:rPr>
          <w:b/>
        </w:rPr>
        <w:t>_________________________________________________________________________</w:t>
      </w:r>
    </w:p>
    <w:p w:rsidR="00BF0106" w:rsidRDefault="00BF0106" w:rsidP="00BF0106">
      <w:r w:rsidRPr="00CB4F7F">
        <w:rPr>
          <w:rStyle w:val="Emphasis"/>
        </w:rPr>
        <w:t>How</w:t>
      </w:r>
      <w:r w:rsidRPr="008A5C69">
        <w:t xml:space="preserve"> does Player respond to the events around him</w:t>
      </w:r>
      <w:proofErr w:type="gramStart"/>
      <w:r>
        <w:t>?_</w:t>
      </w:r>
      <w:proofErr w:type="gramEnd"/>
      <w:r>
        <w:t>______________________________</w:t>
      </w:r>
    </w:p>
    <w:p w:rsidR="00BF0106" w:rsidRDefault="00BF0106" w:rsidP="00BF0106">
      <w:r>
        <w:t>_________________________________________________________________________</w:t>
      </w:r>
    </w:p>
    <w:p w:rsidR="00BF0106" w:rsidRDefault="00BF0106" w:rsidP="00BF0106">
      <w:pPr>
        <w:rPr>
          <w:b/>
        </w:rPr>
      </w:pPr>
      <w:r>
        <w:rPr>
          <w:b/>
        </w:rPr>
        <w:t>_________________________________________________________________________</w:t>
      </w:r>
    </w:p>
    <w:p w:rsidR="00BF0106" w:rsidRDefault="00BF0106" w:rsidP="00BF0106">
      <w:pPr>
        <w:rPr>
          <w:b/>
        </w:rPr>
      </w:pPr>
      <w:r>
        <w:rPr>
          <w:b/>
        </w:rPr>
        <w:t>_________________________________________________________________________</w:t>
      </w:r>
    </w:p>
    <w:p w:rsidR="00BF0106" w:rsidRDefault="00BF0106" w:rsidP="00BF0106">
      <w:pPr>
        <w:rPr>
          <w:b/>
        </w:rPr>
      </w:pPr>
      <w:r>
        <w:rPr>
          <w:b/>
        </w:rPr>
        <w:t>_________________________________________________________________________</w:t>
      </w:r>
    </w:p>
    <w:p w:rsidR="00BF0106" w:rsidRDefault="00BF0106" w:rsidP="00BF0106">
      <w:pPr>
        <w:spacing w:after="0" w:line="240" w:lineRule="auto"/>
        <w:rPr>
          <w:rFonts w:cs="Arial"/>
          <w:b/>
          <w:i/>
          <w:sz w:val="32"/>
        </w:rPr>
      </w:pPr>
      <w:r>
        <w:rPr>
          <w:i/>
        </w:rPr>
        <w:br w:type="page"/>
      </w:r>
    </w:p>
    <w:p w:rsidR="00BF0106" w:rsidRPr="00704344" w:rsidRDefault="00BF0106" w:rsidP="00BF0106">
      <w:pPr>
        <w:pStyle w:val="Heading3"/>
      </w:pPr>
      <w:bookmarkStart w:id="60" w:name="_Toc436497035"/>
      <w:bookmarkStart w:id="61" w:name="_Toc436497071"/>
      <w:r w:rsidRPr="00704344">
        <w:lastRenderedPageBreak/>
        <w:t>Comic Tweets preparation material</w:t>
      </w:r>
      <w:bookmarkEnd w:id="60"/>
      <w:bookmarkEnd w:id="61"/>
    </w:p>
    <w:p w:rsidR="00BF0106" w:rsidRDefault="00BF0106" w:rsidP="00BF0106">
      <w:pPr>
        <w:jc w:val="center"/>
      </w:pPr>
      <w:r w:rsidRPr="002729EC">
        <w:rPr>
          <w:rStyle w:val="Strong"/>
        </w:rPr>
        <w:t>Teacher</w:t>
      </w:r>
      <w:r>
        <w:t>: Cut out a section of Tweets for each group of students</w:t>
      </w:r>
    </w:p>
    <w:tbl>
      <w:tblPr>
        <w:tblStyle w:val="TableGrid"/>
        <w:tblW w:w="0" w:type="auto"/>
        <w:tblLook w:val="04A0" w:firstRow="1" w:lastRow="0" w:firstColumn="1" w:lastColumn="0" w:noHBand="0" w:noVBand="1"/>
        <w:tblCaption w:val="Comic Tweets preparation material table"/>
        <w:tblDescription w:val="Table consists of two columns: Section and Tweets"/>
      </w:tblPr>
      <w:tblGrid>
        <w:gridCol w:w="3018"/>
        <w:gridCol w:w="7008"/>
      </w:tblGrid>
      <w:tr w:rsidR="00BF0106" w:rsidRPr="00070261" w:rsidTr="002C5271">
        <w:trPr>
          <w:trHeight w:val="489"/>
          <w:tblHeader/>
        </w:trPr>
        <w:tc>
          <w:tcPr>
            <w:tcW w:w="3805" w:type="dxa"/>
            <w:vAlign w:val="center"/>
          </w:tcPr>
          <w:p w:rsidR="00BF0106" w:rsidRPr="00634432" w:rsidRDefault="00BF0106" w:rsidP="002C5271">
            <w:pPr>
              <w:jc w:val="center"/>
              <w:rPr>
                <w:rStyle w:val="Strong"/>
                <w:sz w:val="28"/>
              </w:rPr>
            </w:pPr>
            <w:r w:rsidRPr="00634432">
              <w:rPr>
                <w:rStyle w:val="Strong"/>
                <w:sz w:val="28"/>
              </w:rPr>
              <w:t>Section</w:t>
            </w:r>
          </w:p>
        </w:tc>
        <w:tc>
          <w:tcPr>
            <w:tcW w:w="9641" w:type="dxa"/>
            <w:vAlign w:val="center"/>
          </w:tcPr>
          <w:p w:rsidR="00BF0106" w:rsidRPr="00634432" w:rsidRDefault="00BF0106" w:rsidP="002C5271">
            <w:pPr>
              <w:spacing w:after="240"/>
              <w:jc w:val="center"/>
              <w:rPr>
                <w:rStyle w:val="Strong"/>
                <w:sz w:val="28"/>
              </w:rPr>
            </w:pPr>
            <w:r w:rsidRPr="00634432">
              <w:rPr>
                <w:rStyle w:val="Strong"/>
                <w:sz w:val="28"/>
              </w:rPr>
              <w:t>Tweets</w:t>
            </w:r>
          </w:p>
        </w:tc>
      </w:tr>
      <w:tr w:rsidR="00BF0106" w:rsidRPr="00070261" w:rsidTr="002C5271">
        <w:trPr>
          <w:trHeight w:val="1440"/>
        </w:trPr>
        <w:tc>
          <w:tcPr>
            <w:tcW w:w="3805" w:type="dxa"/>
            <w:vAlign w:val="center"/>
          </w:tcPr>
          <w:p w:rsidR="00BF0106" w:rsidRPr="00634432" w:rsidRDefault="00BF0106" w:rsidP="002C5271">
            <w:pPr>
              <w:rPr>
                <w:rStyle w:val="Emphasis"/>
                <w:i w:val="0"/>
              </w:rPr>
            </w:pPr>
            <w:r w:rsidRPr="00634432">
              <w:rPr>
                <w:rStyle w:val="Emphasis"/>
                <w:i w:val="0"/>
              </w:rPr>
              <w:t xml:space="preserve">Section 1: </w:t>
            </w:r>
          </w:p>
          <w:p w:rsidR="00BF0106" w:rsidRPr="00634432" w:rsidRDefault="00BF0106" w:rsidP="002C5271">
            <w:pPr>
              <w:rPr>
                <w:rStyle w:val="Emphasis"/>
                <w:i w:val="0"/>
              </w:rPr>
            </w:pPr>
            <w:r w:rsidRPr="00634432">
              <w:rPr>
                <w:rStyle w:val="Emphasis"/>
                <w:i w:val="0"/>
              </w:rPr>
              <w:t>Life before war</w:t>
            </w:r>
          </w:p>
        </w:tc>
        <w:tc>
          <w:tcPr>
            <w:tcW w:w="9641" w:type="dxa"/>
            <w:vAlign w:val="center"/>
          </w:tcPr>
          <w:p w:rsidR="00BF0106" w:rsidRPr="00070261" w:rsidRDefault="00BF0106" w:rsidP="002C5271">
            <w:pPr>
              <w:spacing w:before="240" w:after="240" w:line="240" w:lineRule="auto"/>
              <w:rPr>
                <w:rFonts w:eastAsia="Times New Roman" w:cs="Arial"/>
                <w:color w:val="000000"/>
                <w:lang w:eastAsia="en-CA"/>
              </w:rPr>
            </w:pPr>
            <w:r w:rsidRPr="00070261">
              <w:rPr>
                <w:rFonts w:eastAsia="Times New Roman" w:cs="Arial"/>
                <w:color w:val="000000"/>
                <w:lang w:eastAsia="en-CA"/>
              </w:rPr>
              <w:t>14 June 1812: Sunday. Sophia and self with the babes went to Gilbert's house. A Scotch Presbyterian Minister preached a moderate sermon.</w:t>
            </w:r>
          </w:p>
          <w:p w:rsidR="00BF0106" w:rsidRPr="00070261" w:rsidRDefault="00BF0106" w:rsidP="002C5271">
            <w:pPr>
              <w:spacing w:before="240" w:after="240" w:line="240" w:lineRule="auto"/>
              <w:rPr>
                <w:rFonts w:eastAsia="Times New Roman" w:cs="Arial"/>
                <w:color w:val="000000"/>
                <w:lang w:eastAsia="en-CA"/>
              </w:rPr>
            </w:pPr>
            <w:r w:rsidRPr="00070261">
              <w:rPr>
                <w:rFonts w:eastAsia="Times New Roman" w:cs="Arial"/>
                <w:color w:val="000000"/>
                <w:lang w:eastAsia="en-CA"/>
              </w:rPr>
              <w:t>4 June 1812: Went to town by 9 o'clock. 2 companies of militia met. Drilled till past 2 o'clock.</w:t>
            </w:r>
          </w:p>
        </w:tc>
      </w:tr>
      <w:tr w:rsidR="00BF0106" w:rsidRPr="00070261" w:rsidTr="002C5271">
        <w:trPr>
          <w:trHeight w:val="1440"/>
        </w:trPr>
        <w:tc>
          <w:tcPr>
            <w:tcW w:w="3805" w:type="dxa"/>
            <w:vAlign w:val="center"/>
          </w:tcPr>
          <w:p w:rsidR="00BF0106" w:rsidRPr="00634432" w:rsidRDefault="00BF0106" w:rsidP="002C5271">
            <w:pPr>
              <w:rPr>
                <w:rStyle w:val="Emphasis"/>
                <w:i w:val="0"/>
              </w:rPr>
            </w:pPr>
            <w:r w:rsidRPr="00634432">
              <w:rPr>
                <w:rStyle w:val="Emphasis"/>
                <w:i w:val="0"/>
              </w:rPr>
              <w:t xml:space="preserve">Section 2: </w:t>
            </w:r>
          </w:p>
          <w:p w:rsidR="00BF0106" w:rsidRPr="00634432" w:rsidRDefault="00BF0106" w:rsidP="002C5271">
            <w:pPr>
              <w:rPr>
                <w:rStyle w:val="Emphasis"/>
                <w:i w:val="0"/>
              </w:rPr>
            </w:pPr>
            <w:r w:rsidRPr="00634432">
              <w:rPr>
                <w:rStyle w:val="Emphasis"/>
                <w:i w:val="0"/>
              </w:rPr>
              <w:t>The declaration of war</w:t>
            </w:r>
          </w:p>
        </w:tc>
        <w:tc>
          <w:tcPr>
            <w:tcW w:w="9641" w:type="dxa"/>
            <w:vAlign w:val="center"/>
          </w:tcPr>
          <w:p w:rsidR="00BF0106" w:rsidRPr="00070261" w:rsidRDefault="00BF0106" w:rsidP="002C5271">
            <w:pPr>
              <w:spacing w:before="240" w:after="240" w:line="240" w:lineRule="auto"/>
              <w:rPr>
                <w:rFonts w:eastAsia="Times New Roman" w:cs="Arial"/>
                <w:color w:val="000000"/>
                <w:lang w:eastAsia="en-CA"/>
              </w:rPr>
            </w:pPr>
            <w:r w:rsidRPr="00070261">
              <w:rPr>
                <w:rFonts w:eastAsia="Times New Roman" w:cs="Arial"/>
                <w:color w:val="000000"/>
                <w:lang w:eastAsia="en-CA"/>
              </w:rPr>
              <w:t>18 June 1812: I sawed before breakfast and planted melons, pumpkins and potatoes the remainder of the day.</w:t>
            </w:r>
          </w:p>
          <w:p w:rsidR="00BF0106" w:rsidRPr="00070261" w:rsidRDefault="00BF0106" w:rsidP="002C5271">
            <w:pPr>
              <w:spacing w:before="240" w:after="240" w:line="240" w:lineRule="auto"/>
              <w:rPr>
                <w:rFonts w:cs="Arial"/>
              </w:rPr>
            </w:pPr>
            <w:r w:rsidRPr="00070261">
              <w:rPr>
                <w:rFonts w:eastAsia="Times New Roman" w:cs="Arial"/>
                <w:color w:val="000000"/>
                <w:lang w:eastAsia="en-CA"/>
              </w:rPr>
              <w:t>27 June 1812: On my return from the mill I met George. He had been to town and heard that the Congress had declared war against us.</w:t>
            </w:r>
          </w:p>
        </w:tc>
      </w:tr>
      <w:tr w:rsidR="00BF0106" w:rsidRPr="00070261" w:rsidTr="002C5271">
        <w:trPr>
          <w:trHeight w:val="1440"/>
        </w:trPr>
        <w:tc>
          <w:tcPr>
            <w:tcW w:w="3805" w:type="dxa"/>
            <w:vAlign w:val="center"/>
          </w:tcPr>
          <w:p w:rsidR="00BF0106" w:rsidRPr="00634432" w:rsidRDefault="00BF0106" w:rsidP="002C5271">
            <w:pPr>
              <w:rPr>
                <w:rStyle w:val="Emphasis"/>
                <w:i w:val="0"/>
              </w:rPr>
            </w:pPr>
            <w:r w:rsidRPr="00634432">
              <w:rPr>
                <w:rStyle w:val="Emphasis"/>
                <w:i w:val="0"/>
              </w:rPr>
              <w:t xml:space="preserve">Section 3: </w:t>
            </w:r>
          </w:p>
          <w:p w:rsidR="00BF0106" w:rsidRPr="00634432" w:rsidRDefault="00BF0106" w:rsidP="002C5271">
            <w:pPr>
              <w:rPr>
                <w:rStyle w:val="Emphasis"/>
                <w:i w:val="0"/>
              </w:rPr>
            </w:pPr>
            <w:r w:rsidRPr="00634432">
              <w:rPr>
                <w:rStyle w:val="Emphasis"/>
                <w:i w:val="0"/>
              </w:rPr>
              <w:t xml:space="preserve">Capturing Fort Detroit, </w:t>
            </w:r>
          </w:p>
          <w:p w:rsidR="00BF0106" w:rsidRPr="00634432" w:rsidRDefault="00BF0106" w:rsidP="002C5271">
            <w:pPr>
              <w:rPr>
                <w:rStyle w:val="Emphasis"/>
                <w:i w:val="0"/>
              </w:rPr>
            </w:pPr>
            <w:r w:rsidRPr="00634432">
              <w:rPr>
                <w:rStyle w:val="Emphasis"/>
                <w:i w:val="0"/>
              </w:rPr>
              <w:t>August 15-16, 1812</w:t>
            </w:r>
          </w:p>
        </w:tc>
        <w:tc>
          <w:tcPr>
            <w:tcW w:w="9641" w:type="dxa"/>
            <w:vAlign w:val="center"/>
          </w:tcPr>
          <w:p w:rsidR="00BF0106" w:rsidRPr="00070261" w:rsidRDefault="00BF0106" w:rsidP="002C5271">
            <w:pPr>
              <w:spacing w:before="240" w:after="240" w:line="240" w:lineRule="auto"/>
              <w:rPr>
                <w:rFonts w:cs="Arial"/>
                <w:color w:val="000000"/>
              </w:rPr>
            </w:pPr>
            <w:r w:rsidRPr="00070261">
              <w:rPr>
                <w:rFonts w:cs="Arial"/>
                <w:color w:val="000000"/>
              </w:rPr>
              <w:t xml:space="preserve">16 August 1812: There was some alarm. The Militia were ordered to the Garrison. We rode down at dark and </w:t>
            </w:r>
            <w:proofErr w:type="gramStart"/>
            <w:r w:rsidRPr="00070261">
              <w:rPr>
                <w:rFonts w:cs="Arial"/>
                <w:color w:val="000000"/>
              </w:rPr>
              <w:t>was</w:t>
            </w:r>
            <w:proofErr w:type="gramEnd"/>
            <w:r w:rsidRPr="00070261">
              <w:rPr>
                <w:rFonts w:cs="Arial"/>
                <w:color w:val="000000"/>
              </w:rPr>
              <w:t xml:space="preserve"> there all night. </w:t>
            </w:r>
          </w:p>
          <w:p w:rsidR="00BF0106" w:rsidRPr="00070261" w:rsidRDefault="00BF0106" w:rsidP="002C5271">
            <w:pPr>
              <w:spacing w:before="240" w:after="240" w:line="240" w:lineRule="auto"/>
              <w:rPr>
                <w:rFonts w:cs="Arial"/>
              </w:rPr>
            </w:pPr>
            <w:r w:rsidRPr="00070261">
              <w:rPr>
                <w:rFonts w:cs="Arial"/>
                <w:color w:val="000000"/>
              </w:rPr>
              <w:t>21 August 1812: Great news of General Brock taking Detroit with 2500 prisoners.</w:t>
            </w:r>
          </w:p>
        </w:tc>
      </w:tr>
      <w:tr w:rsidR="00BF0106" w:rsidRPr="00070261" w:rsidTr="002C5271">
        <w:trPr>
          <w:trHeight w:val="1440"/>
        </w:trPr>
        <w:tc>
          <w:tcPr>
            <w:tcW w:w="3805" w:type="dxa"/>
            <w:vAlign w:val="center"/>
          </w:tcPr>
          <w:p w:rsidR="00BF0106" w:rsidRPr="00634432" w:rsidRDefault="00BF0106" w:rsidP="002C5271">
            <w:pPr>
              <w:rPr>
                <w:rStyle w:val="Emphasis"/>
                <w:i w:val="0"/>
              </w:rPr>
            </w:pPr>
            <w:r w:rsidRPr="00634432">
              <w:rPr>
                <w:rStyle w:val="Emphasis"/>
                <w:i w:val="0"/>
              </w:rPr>
              <w:t xml:space="preserve">Section 4: </w:t>
            </w:r>
          </w:p>
          <w:p w:rsidR="00BF0106" w:rsidRPr="00634432" w:rsidRDefault="00BF0106" w:rsidP="002C5271">
            <w:pPr>
              <w:rPr>
                <w:rStyle w:val="Emphasis"/>
                <w:i w:val="0"/>
              </w:rPr>
            </w:pPr>
            <w:r w:rsidRPr="00634432">
              <w:rPr>
                <w:rStyle w:val="Emphasis"/>
                <w:i w:val="0"/>
              </w:rPr>
              <w:t>Increased work at the</w:t>
            </w:r>
          </w:p>
          <w:p w:rsidR="00BF0106" w:rsidRPr="00634432" w:rsidRDefault="00BF0106" w:rsidP="002C5271">
            <w:pPr>
              <w:rPr>
                <w:rStyle w:val="Emphasis"/>
                <w:i w:val="0"/>
              </w:rPr>
            </w:pPr>
            <w:r w:rsidRPr="00634432">
              <w:rPr>
                <w:rStyle w:val="Emphasis"/>
                <w:i w:val="0"/>
              </w:rPr>
              <w:t>Fort York garrison</w:t>
            </w:r>
          </w:p>
        </w:tc>
        <w:tc>
          <w:tcPr>
            <w:tcW w:w="9641" w:type="dxa"/>
            <w:vAlign w:val="center"/>
          </w:tcPr>
          <w:p w:rsidR="00BF0106" w:rsidRPr="00070261" w:rsidRDefault="00BF0106" w:rsidP="002C5271">
            <w:pPr>
              <w:spacing w:before="240" w:after="240" w:line="240" w:lineRule="auto"/>
              <w:rPr>
                <w:rFonts w:cs="Arial"/>
                <w:color w:val="000000"/>
              </w:rPr>
            </w:pPr>
            <w:r w:rsidRPr="00070261">
              <w:rPr>
                <w:rFonts w:cs="Arial"/>
                <w:color w:val="000000"/>
              </w:rPr>
              <w:t>13 September 1812: My daily employment was now in the Garrison where I attended every day.</w:t>
            </w:r>
          </w:p>
          <w:p w:rsidR="00BF0106" w:rsidRPr="00070261" w:rsidRDefault="00BF0106" w:rsidP="002C5271">
            <w:pPr>
              <w:spacing w:before="240" w:after="240" w:line="240" w:lineRule="auto"/>
              <w:rPr>
                <w:rFonts w:cs="Arial"/>
                <w:color w:val="000000"/>
              </w:rPr>
            </w:pPr>
            <w:r w:rsidRPr="00070261">
              <w:rPr>
                <w:rFonts w:cs="Arial"/>
                <w:color w:val="000000"/>
              </w:rPr>
              <w:t>17 September 1812: Went on board [the ship] the Royal George at early day and brought 2 prisoners on shore</w:t>
            </w:r>
          </w:p>
        </w:tc>
      </w:tr>
      <w:tr w:rsidR="00BF0106" w:rsidRPr="00070261" w:rsidTr="002C5271">
        <w:trPr>
          <w:trHeight w:val="1440"/>
        </w:trPr>
        <w:tc>
          <w:tcPr>
            <w:tcW w:w="3805" w:type="dxa"/>
            <w:vAlign w:val="center"/>
          </w:tcPr>
          <w:p w:rsidR="00BF0106" w:rsidRPr="00634432" w:rsidRDefault="00BF0106" w:rsidP="002C5271">
            <w:pPr>
              <w:rPr>
                <w:rStyle w:val="Emphasis"/>
                <w:i w:val="0"/>
              </w:rPr>
            </w:pPr>
            <w:r w:rsidRPr="00634432">
              <w:rPr>
                <w:rStyle w:val="Emphasis"/>
                <w:i w:val="0"/>
              </w:rPr>
              <w:t xml:space="preserve">Section 5: </w:t>
            </w:r>
          </w:p>
          <w:p w:rsidR="00BF0106" w:rsidRPr="00634432" w:rsidRDefault="00BF0106" w:rsidP="002C5271">
            <w:pPr>
              <w:rPr>
                <w:rStyle w:val="Emphasis"/>
                <w:i w:val="0"/>
              </w:rPr>
            </w:pPr>
            <w:r w:rsidRPr="00634432">
              <w:rPr>
                <w:rStyle w:val="Emphasis"/>
                <w:i w:val="0"/>
              </w:rPr>
              <w:t>Life at the</w:t>
            </w:r>
          </w:p>
          <w:p w:rsidR="00BF0106" w:rsidRPr="00634432" w:rsidRDefault="00BF0106" w:rsidP="002C5271">
            <w:pPr>
              <w:rPr>
                <w:rStyle w:val="Emphasis"/>
                <w:i w:val="0"/>
              </w:rPr>
            </w:pPr>
            <w:r w:rsidRPr="00634432">
              <w:rPr>
                <w:rStyle w:val="Emphasis"/>
                <w:i w:val="0"/>
              </w:rPr>
              <w:t>Fort York garrison</w:t>
            </w:r>
          </w:p>
        </w:tc>
        <w:tc>
          <w:tcPr>
            <w:tcW w:w="9641" w:type="dxa"/>
            <w:vAlign w:val="center"/>
          </w:tcPr>
          <w:p w:rsidR="00BF0106" w:rsidRPr="00070261" w:rsidRDefault="00BF0106" w:rsidP="002C5271">
            <w:pPr>
              <w:spacing w:before="240" w:after="240" w:line="240" w:lineRule="auto"/>
              <w:rPr>
                <w:rFonts w:cs="Arial"/>
              </w:rPr>
            </w:pPr>
            <w:r w:rsidRPr="00070261">
              <w:rPr>
                <w:rFonts w:cs="Arial"/>
              </w:rPr>
              <w:t xml:space="preserve">26 April 1813: I came home about dark. I was sent for by Major Allen. An alarm of the Yankee fleet seen off the Highlands. I </w:t>
            </w:r>
            <w:proofErr w:type="spellStart"/>
            <w:r w:rsidRPr="00070261">
              <w:rPr>
                <w:rFonts w:cs="Arial"/>
              </w:rPr>
              <w:t>hasted</w:t>
            </w:r>
            <w:proofErr w:type="spellEnd"/>
            <w:r w:rsidRPr="00070261">
              <w:rPr>
                <w:rFonts w:cs="Arial"/>
              </w:rPr>
              <w:t xml:space="preserve"> down.</w:t>
            </w:r>
          </w:p>
          <w:p w:rsidR="00BF0106" w:rsidRPr="00070261" w:rsidRDefault="00BF0106" w:rsidP="002C5271">
            <w:pPr>
              <w:spacing w:before="240" w:after="240" w:line="240" w:lineRule="auto"/>
              <w:rPr>
                <w:rFonts w:cs="Arial"/>
              </w:rPr>
            </w:pPr>
            <w:r w:rsidRPr="00070261">
              <w:rPr>
                <w:rFonts w:cs="Arial"/>
              </w:rPr>
              <w:t>26 April 1813: I was ordered to get the Militiamen in readiness and go to Major Givens for some Indians. He was at the Generals.</w:t>
            </w:r>
          </w:p>
        </w:tc>
      </w:tr>
      <w:tr w:rsidR="00BF0106" w:rsidRPr="00070261" w:rsidTr="002C5271">
        <w:trPr>
          <w:trHeight w:val="1440"/>
        </w:trPr>
        <w:tc>
          <w:tcPr>
            <w:tcW w:w="3805" w:type="dxa"/>
            <w:vAlign w:val="center"/>
          </w:tcPr>
          <w:p w:rsidR="00BF0106" w:rsidRPr="00634432" w:rsidRDefault="00BF0106" w:rsidP="002C5271">
            <w:pPr>
              <w:rPr>
                <w:rStyle w:val="Emphasis"/>
                <w:i w:val="0"/>
              </w:rPr>
            </w:pPr>
            <w:r w:rsidRPr="00634432">
              <w:rPr>
                <w:rStyle w:val="Emphasis"/>
                <w:i w:val="0"/>
              </w:rPr>
              <w:lastRenderedPageBreak/>
              <w:t xml:space="preserve">Section 6: </w:t>
            </w:r>
          </w:p>
          <w:p w:rsidR="00BF0106" w:rsidRPr="00634432" w:rsidRDefault="00BF0106" w:rsidP="002C5271">
            <w:pPr>
              <w:rPr>
                <w:rStyle w:val="Emphasis"/>
                <w:i w:val="0"/>
              </w:rPr>
            </w:pPr>
            <w:r w:rsidRPr="00634432">
              <w:rPr>
                <w:rStyle w:val="Emphasis"/>
                <w:i w:val="0"/>
              </w:rPr>
              <w:t>Attack on Fort York,</w:t>
            </w:r>
          </w:p>
          <w:p w:rsidR="00BF0106" w:rsidRPr="00634432" w:rsidRDefault="00BF0106" w:rsidP="002C5271">
            <w:pPr>
              <w:rPr>
                <w:rStyle w:val="Emphasis"/>
                <w:i w:val="0"/>
              </w:rPr>
            </w:pPr>
            <w:r w:rsidRPr="00634432">
              <w:rPr>
                <w:rStyle w:val="Emphasis"/>
                <w:i w:val="0"/>
              </w:rPr>
              <w:t>April 27, 1813</w:t>
            </w:r>
          </w:p>
        </w:tc>
        <w:tc>
          <w:tcPr>
            <w:tcW w:w="9641" w:type="dxa"/>
            <w:vAlign w:val="center"/>
          </w:tcPr>
          <w:p w:rsidR="00BF0106" w:rsidRPr="00070261" w:rsidRDefault="00BF0106" w:rsidP="002C5271">
            <w:pPr>
              <w:spacing w:before="240" w:after="240" w:line="240" w:lineRule="auto"/>
              <w:rPr>
                <w:rFonts w:cs="Arial"/>
                <w:color w:val="000000"/>
              </w:rPr>
            </w:pPr>
            <w:r w:rsidRPr="00070261">
              <w:rPr>
                <w:rFonts w:cs="Arial"/>
              </w:rPr>
              <w:t>27 April 1813: I could see the American fleet when it came light. I proceeded with my men down the lake shore. Hear the guns fire just after we started back.</w:t>
            </w:r>
          </w:p>
        </w:tc>
      </w:tr>
      <w:tr w:rsidR="00BF0106" w:rsidRPr="00070261" w:rsidTr="002C5271">
        <w:trPr>
          <w:trHeight w:val="1440"/>
        </w:trPr>
        <w:tc>
          <w:tcPr>
            <w:tcW w:w="3805" w:type="dxa"/>
            <w:vAlign w:val="center"/>
          </w:tcPr>
          <w:p w:rsidR="00BF0106" w:rsidRPr="00634432" w:rsidRDefault="00BF0106" w:rsidP="002C5271">
            <w:pPr>
              <w:rPr>
                <w:rStyle w:val="Emphasis"/>
                <w:i w:val="0"/>
              </w:rPr>
            </w:pPr>
            <w:r w:rsidRPr="00634432">
              <w:rPr>
                <w:rStyle w:val="Emphasis"/>
                <w:i w:val="0"/>
              </w:rPr>
              <w:t xml:space="preserve">Section 7: </w:t>
            </w:r>
          </w:p>
          <w:p w:rsidR="00BF0106" w:rsidRPr="00634432" w:rsidRDefault="00BF0106" w:rsidP="002C5271">
            <w:pPr>
              <w:rPr>
                <w:rStyle w:val="Emphasis"/>
                <w:i w:val="0"/>
              </w:rPr>
            </w:pPr>
            <w:r w:rsidRPr="00634432">
              <w:rPr>
                <w:rStyle w:val="Emphasis"/>
                <w:i w:val="0"/>
              </w:rPr>
              <w:t>Attack on Fort York,</w:t>
            </w:r>
          </w:p>
          <w:p w:rsidR="00BF0106" w:rsidRPr="00634432" w:rsidRDefault="00BF0106" w:rsidP="002C5271">
            <w:pPr>
              <w:rPr>
                <w:rStyle w:val="Emphasis"/>
                <w:i w:val="0"/>
              </w:rPr>
            </w:pPr>
            <w:r w:rsidRPr="00634432">
              <w:rPr>
                <w:rStyle w:val="Emphasis"/>
                <w:i w:val="0"/>
              </w:rPr>
              <w:t>April 27, 1813</w:t>
            </w:r>
          </w:p>
        </w:tc>
        <w:tc>
          <w:tcPr>
            <w:tcW w:w="9641" w:type="dxa"/>
            <w:vAlign w:val="center"/>
          </w:tcPr>
          <w:p w:rsidR="00BF0106" w:rsidRPr="00070261" w:rsidRDefault="00BF0106" w:rsidP="002C5271">
            <w:pPr>
              <w:spacing w:before="240" w:after="240" w:line="240" w:lineRule="auto"/>
              <w:rPr>
                <w:rFonts w:cs="Arial"/>
              </w:rPr>
            </w:pPr>
            <w:r w:rsidRPr="00070261">
              <w:rPr>
                <w:rFonts w:cs="Arial"/>
              </w:rPr>
              <w:t>27 April 1813: [Yankee] vessels kept a constant fire. 6 or 8 of them hauled in near opposite our Garrison and opened a brisk fire.</w:t>
            </w:r>
          </w:p>
        </w:tc>
      </w:tr>
      <w:tr w:rsidR="00BF0106" w:rsidRPr="00070261" w:rsidTr="002C5271">
        <w:trPr>
          <w:trHeight w:val="1440"/>
        </w:trPr>
        <w:tc>
          <w:tcPr>
            <w:tcW w:w="3805" w:type="dxa"/>
            <w:vAlign w:val="center"/>
          </w:tcPr>
          <w:p w:rsidR="00BF0106" w:rsidRPr="00634432" w:rsidRDefault="00BF0106" w:rsidP="002C5271">
            <w:pPr>
              <w:rPr>
                <w:rStyle w:val="Emphasis"/>
                <w:i w:val="0"/>
              </w:rPr>
            </w:pPr>
            <w:r w:rsidRPr="00634432">
              <w:rPr>
                <w:rStyle w:val="Emphasis"/>
                <w:i w:val="0"/>
              </w:rPr>
              <w:t xml:space="preserve">Section 8: </w:t>
            </w:r>
          </w:p>
          <w:p w:rsidR="00BF0106" w:rsidRPr="00634432" w:rsidRDefault="00BF0106" w:rsidP="002C5271">
            <w:pPr>
              <w:rPr>
                <w:rStyle w:val="Emphasis"/>
                <w:i w:val="0"/>
              </w:rPr>
            </w:pPr>
            <w:r w:rsidRPr="00634432">
              <w:rPr>
                <w:rStyle w:val="Emphasis"/>
                <w:i w:val="0"/>
              </w:rPr>
              <w:t>Attack on Fort York,</w:t>
            </w:r>
          </w:p>
          <w:p w:rsidR="00BF0106" w:rsidRPr="00634432" w:rsidRDefault="00BF0106" w:rsidP="002C5271">
            <w:pPr>
              <w:rPr>
                <w:rStyle w:val="Emphasis"/>
                <w:i w:val="0"/>
              </w:rPr>
            </w:pPr>
            <w:r w:rsidRPr="00634432">
              <w:rPr>
                <w:rStyle w:val="Emphasis"/>
                <w:i w:val="0"/>
              </w:rPr>
              <w:t>April 27, 1813</w:t>
            </w:r>
          </w:p>
        </w:tc>
        <w:tc>
          <w:tcPr>
            <w:tcW w:w="9641" w:type="dxa"/>
            <w:vAlign w:val="center"/>
          </w:tcPr>
          <w:p w:rsidR="00BF0106" w:rsidRPr="00070261" w:rsidRDefault="00BF0106" w:rsidP="002C5271">
            <w:pPr>
              <w:spacing w:before="240" w:after="240" w:line="240" w:lineRule="auto"/>
              <w:rPr>
                <w:rFonts w:cs="Arial"/>
              </w:rPr>
            </w:pPr>
            <w:r w:rsidRPr="00070261">
              <w:rPr>
                <w:rFonts w:cs="Arial"/>
              </w:rPr>
              <w:t>27 April 1813: As I returned out the Gate the Magazine blew up and for a few Minutes I was in a Horrid situation.</w:t>
            </w:r>
          </w:p>
        </w:tc>
      </w:tr>
      <w:tr w:rsidR="00BF0106" w:rsidRPr="00070261" w:rsidTr="002C5271">
        <w:trPr>
          <w:trHeight w:val="1440"/>
        </w:trPr>
        <w:tc>
          <w:tcPr>
            <w:tcW w:w="3805" w:type="dxa"/>
            <w:vAlign w:val="center"/>
          </w:tcPr>
          <w:p w:rsidR="00BF0106" w:rsidRPr="00634432" w:rsidRDefault="00BF0106" w:rsidP="002C5271">
            <w:pPr>
              <w:rPr>
                <w:rStyle w:val="Emphasis"/>
                <w:i w:val="0"/>
              </w:rPr>
            </w:pPr>
            <w:r w:rsidRPr="00634432">
              <w:rPr>
                <w:rStyle w:val="Emphasis"/>
                <w:i w:val="0"/>
              </w:rPr>
              <w:t xml:space="preserve">Section 9: </w:t>
            </w:r>
          </w:p>
          <w:p w:rsidR="00BF0106" w:rsidRPr="00634432" w:rsidRDefault="00BF0106" w:rsidP="002C5271">
            <w:pPr>
              <w:rPr>
                <w:rStyle w:val="Emphasis"/>
                <w:i w:val="0"/>
              </w:rPr>
            </w:pPr>
            <w:r w:rsidRPr="00634432">
              <w:rPr>
                <w:rStyle w:val="Emphasis"/>
                <w:i w:val="0"/>
              </w:rPr>
              <w:t>After Fort York was attacked</w:t>
            </w:r>
          </w:p>
        </w:tc>
        <w:tc>
          <w:tcPr>
            <w:tcW w:w="9641" w:type="dxa"/>
            <w:vAlign w:val="center"/>
          </w:tcPr>
          <w:p w:rsidR="00BF0106" w:rsidRPr="00070261" w:rsidRDefault="00BF0106" w:rsidP="002C5271">
            <w:pPr>
              <w:spacing w:before="240" w:after="240" w:line="240" w:lineRule="auto"/>
              <w:rPr>
                <w:rFonts w:cs="Arial"/>
              </w:rPr>
            </w:pPr>
            <w:r w:rsidRPr="00070261">
              <w:rPr>
                <w:rFonts w:cs="Arial"/>
              </w:rPr>
              <w:t>28 April 1813: Met young [Smith] who told me his father was dead. Was wounded in the leg. Had it cut off and died soon after.</w:t>
            </w:r>
          </w:p>
          <w:p w:rsidR="00BF0106" w:rsidRPr="00070261" w:rsidRDefault="00BF0106" w:rsidP="002C5271">
            <w:pPr>
              <w:spacing w:before="240" w:after="240" w:line="240" w:lineRule="auto"/>
              <w:rPr>
                <w:rFonts w:cs="Arial"/>
              </w:rPr>
            </w:pPr>
            <w:r w:rsidRPr="00070261">
              <w:rPr>
                <w:rFonts w:cs="Arial"/>
              </w:rPr>
              <w:t>30 April 1813: The appearance of the town and the Garrison were dismal.</w:t>
            </w:r>
          </w:p>
        </w:tc>
      </w:tr>
    </w:tbl>
    <w:p w:rsidR="00BF0106" w:rsidRDefault="00BF0106" w:rsidP="00BF0106"/>
    <w:p w:rsidR="00BF0106" w:rsidRDefault="00BF0106" w:rsidP="00BF0106">
      <w:pPr>
        <w:spacing w:after="0" w:line="240" w:lineRule="auto"/>
      </w:pPr>
    </w:p>
    <w:p w:rsidR="00BF0106" w:rsidRDefault="00BF0106" w:rsidP="00BF0106">
      <w:pPr>
        <w:spacing w:after="0" w:line="240" w:lineRule="auto"/>
        <w:rPr>
          <w:rFonts w:cs="Arial"/>
          <w:b/>
          <w:sz w:val="32"/>
        </w:rPr>
      </w:pPr>
      <w:r>
        <w:br w:type="page"/>
      </w:r>
    </w:p>
    <w:p w:rsidR="00BF0106" w:rsidRDefault="00BF0106" w:rsidP="00BF0106">
      <w:pPr>
        <w:pStyle w:val="Heading3"/>
      </w:pPr>
      <w:bookmarkStart w:id="62" w:name="_Toc436497036"/>
      <w:bookmarkStart w:id="63" w:name="_Toc436497072"/>
      <w:r w:rsidRPr="00634E9C">
        <w:lastRenderedPageBreak/>
        <w:t>Comic Tweets</w:t>
      </w:r>
      <w:r>
        <w:t xml:space="preserve"> – Getting the story down</w:t>
      </w:r>
      <w:bookmarkEnd w:id="62"/>
      <w:bookmarkEnd w:id="63"/>
    </w:p>
    <w:p w:rsidR="00BF0106" w:rsidRDefault="00BF0106" w:rsidP="00BF0106">
      <w:pPr>
        <w:jc w:val="center"/>
      </w:pPr>
      <w:r>
        <w:t xml:space="preserve">You have tweets from the primary source diary of Ely </w:t>
      </w:r>
      <w:proofErr w:type="spellStart"/>
      <w:r>
        <w:t>Playter</w:t>
      </w:r>
      <w:proofErr w:type="spellEnd"/>
      <w:r>
        <w:t>. Read the tweets to answer the questions. Use your answers to plan your section of the comic strip</w:t>
      </w:r>
    </w:p>
    <w:p w:rsidR="00BF0106" w:rsidRDefault="00BF0106" w:rsidP="00BF0106"/>
    <w:p w:rsidR="00BF0106" w:rsidRDefault="00BF0106" w:rsidP="00BF0106">
      <w:r>
        <w:t>Section Number: _____________Topic:_________________________________________</w:t>
      </w:r>
    </w:p>
    <w:p w:rsidR="00BF0106" w:rsidRDefault="00BF0106" w:rsidP="00BF0106">
      <w:r>
        <w:t>What do the tweets tell you about your topic?</w:t>
      </w:r>
    </w:p>
    <w:p w:rsidR="00BF0106" w:rsidRDefault="00BF0106" w:rsidP="00BF0106"/>
    <w:p w:rsidR="00BF0106" w:rsidRDefault="00BF0106" w:rsidP="00BF0106"/>
    <w:p w:rsidR="00BF0106" w:rsidRDefault="00BF0106" w:rsidP="00BF0106">
      <w:r>
        <w:t>Is there any other information you want to know?</w:t>
      </w:r>
    </w:p>
    <w:p w:rsidR="00BF0106" w:rsidRDefault="00BF0106" w:rsidP="00BF0106"/>
    <w:p w:rsidR="00BF0106" w:rsidRDefault="00BF0106" w:rsidP="00BF0106"/>
    <w:p w:rsidR="00BF0106" w:rsidRDefault="00BF0106" w:rsidP="00BF0106">
      <w:r>
        <w:t>What is the idea you want to express in your section of the comic strip?</w:t>
      </w:r>
    </w:p>
    <w:p w:rsidR="00BF0106" w:rsidRDefault="00BF0106" w:rsidP="00BF0106"/>
    <w:tbl>
      <w:tblPr>
        <w:tblStyle w:val="TableGrid"/>
        <w:tblW w:w="0" w:type="auto"/>
        <w:tblLook w:val="04A0" w:firstRow="1" w:lastRow="0" w:firstColumn="1" w:lastColumn="0" w:noHBand="0" w:noVBand="1"/>
        <w:tblCaption w:val="Table for comic strip characters"/>
        <w:tblDescription w:val="Table consists of four columns: Who are "/>
      </w:tblPr>
      <w:tblGrid>
        <w:gridCol w:w="2093"/>
        <w:gridCol w:w="2551"/>
        <w:gridCol w:w="2985"/>
        <w:gridCol w:w="2397"/>
      </w:tblGrid>
      <w:tr w:rsidR="00BF0106" w:rsidTr="002C5271">
        <w:trPr>
          <w:tblHeader/>
        </w:trPr>
        <w:tc>
          <w:tcPr>
            <w:tcW w:w="2093" w:type="dxa"/>
          </w:tcPr>
          <w:p w:rsidR="00BF0106" w:rsidRDefault="00BF0106" w:rsidP="002C5271">
            <w:r>
              <w:t>Who are the characters?</w:t>
            </w:r>
          </w:p>
        </w:tc>
        <w:tc>
          <w:tcPr>
            <w:tcW w:w="2551" w:type="dxa"/>
          </w:tcPr>
          <w:p w:rsidR="00BF0106" w:rsidRDefault="00BF0106" w:rsidP="002C5271">
            <w:r>
              <w:t>What will be happening?</w:t>
            </w:r>
          </w:p>
        </w:tc>
        <w:tc>
          <w:tcPr>
            <w:tcW w:w="2985" w:type="dxa"/>
          </w:tcPr>
          <w:p w:rsidR="00BF0106" w:rsidRDefault="00BF0106" w:rsidP="002C5271">
            <w:r>
              <w:t>Who will be saying what?</w:t>
            </w:r>
          </w:p>
        </w:tc>
        <w:tc>
          <w:tcPr>
            <w:tcW w:w="2397" w:type="dxa"/>
          </w:tcPr>
          <w:p w:rsidR="00BF0106" w:rsidRDefault="00BF0106" w:rsidP="002C5271">
            <w:r>
              <w:t>Where will the scene take place?</w:t>
            </w:r>
          </w:p>
        </w:tc>
      </w:tr>
      <w:tr w:rsidR="00BF0106" w:rsidTr="002C5271">
        <w:trPr>
          <w:trHeight w:val="3641"/>
        </w:trPr>
        <w:tc>
          <w:tcPr>
            <w:tcW w:w="2093" w:type="dxa"/>
          </w:tcPr>
          <w:p w:rsidR="00BF0106" w:rsidRDefault="00BF0106" w:rsidP="002C5271">
            <w:r w:rsidRPr="00994DDA">
              <w:rPr>
                <w:color w:val="FFFFFF" w:themeColor="background1"/>
              </w:rPr>
              <w:t>Intentionally left blank</w:t>
            </w:r>
          </w:p>
        </w:tc>
        <w:tc>
          <w:tcPr>
            <w:tcW w:w="2551" w:type="dxa"/>
          </w:tcPr>
          <w:p w:rsidR="00BF0106" w:rsidRDefault="00BF0106" w:rsidP="002C5271">
            <w:r>
              <w:t xml:space="preserve"> </w:t>
            </w:r>
          </w:p>
        </w:tc>
        <w:tc>
          <w:tcPr>
            <w:tcW w:w="2985" w:type="dxa"/>
          </w:tcPr>
          <w:p w:rsidR="00BF0106" w:rsidRDefault="00BF0106" w:rsidP="002C5271">
            <w:r>
              <w:t xml:space="preserve"> </w:t>
            </w:r>
          </w:p>
        </w:tc>
        <w:tc>
          <w:tcPr>
            <w:tcW w:w="2397" w:type="dxa"/>
          </w:tcPr>
          <w:p w:rsidR="00BF0106" w:rsidRDefault="00BF0106" w:rsidP="002C5271">
            <w:r>
              <w:t xml:space="preserve"> </w:t>
            </w:r>
          </w:p>
        </w:tc>
      </w:tr>
    </w:tbl>
    <w:p w:rsidR="00BF0106" w:rsidRDefault="00BF0106" w:rsidP="00BF0106"/>
    <w:p w:rsidR="00BF0106" w:rsidRDefault="00BF0106" w:rsidP="00BF0106">
      <w:pPr>
        <w:sectPr w:rsidR="00BF0106" w:rsidSect="00634432">
          <w:headerReference w:type="default" r:id="rId24"/>
          <w:pgSz w:w="12240" w:h="15840"/>
          <w:pgMar w:top="1440" w:right="1440" w:bottom="1170" w:left="990" w:header="708" w:footer="0" w:gutter="0"/>
          <w:cols w:space="708"/>
          <w:docGrid w:linePitch="360"/>
        </w:sectPr>
      </w:pPr>
      <w:r>
        <w:t>What else do you want to know?</w:t>
      </w:r>
    </w:p>
    <w:p w:rsidR="00BF0106" w:rsidRDefault="00BF0106" w:rsidP="00BF0106">
      <w:pPr>
        <w:spacing w:after="0" w:line="240" w:lineRule="auto"/>
        <w:rPr>
          <w:rFonts w:cs="Arial"/>
          <w:b/>
          <w:sz w:val="32"/>
        </w:rPr>
      </w:pPr>
    </w:p>
    <w:p w:rsidR="00BF0106" w:rsidRDefault="00BF0106" w:rsidP="00BF0106">
      <w:pPr>
        <w:pStyle w:val="Heading3"/>
      </w:pPr>
      <w:bookmarkStart w:id="64" w:name="_Toc436497037"/>
      <w:bookmarkStart w:id="65" w:name="_Toc436497073"/>
      <w:r w:rsidRPr="00634E9C">
        <w:t>Comic Tweets</w:t>
      </w:r>
      <w:bookmarkEnd w:id="64"/>
      <w:bookmarkEnd w:id="65"/>
      <w:r>
        <w:t xml:space="preserve"> </w:t>
      </w:r>
    </w:p>
    <w:p w:rsidR="00BF0106" w:rsidRDefault="00BF0106" w:rsidP="00BF0106">
      <w:pPr>
        <w:ind w:left="-851"/>
      </w:pPr>
      <w:r w:rsidRPr="000B7B01">
        <w:rPr>
          <w:b/>
          <w:noProof/>
          <w:lang w:eastAsia="en-CA"/>
        </w:rPr>
        <mc:AlternateContent>
          <mc:Choice Requires="wps">
            <w:drawing>
              <wp:inline distT="0" distB="0" distL="0" distR="0" wp14:anchorId="1F29758C" wp14:editId="148F4DD5">
                <wp:extent cx="9350477" cy="4886325"/>
                <wp:effectExtent l="0" t="0" r="22225" b="28575"/>
                <wp:docPr id="28" name="Rounded Rectangle 28" descr="This rectangle shape is intentionally left empty for the user to draw a comic" title="Empty space to draw an image"/>
                <wp:cNvGraphicFramePr/>
                <a:graphic xmlns:a="http://schemas.openxmlformats.org/drawingml/2006/main">
                  <a:graphicData uri="http://schemas.microsoft.com/office/word/2010/wordprocessingShape">
                    <wps:wsp>
                      <wps:cNvSpPr/>
                      <wps:spPr>
                        <a:xfrm>
                          <a:off x="0" y="0"/>
                          <a:ext cx="9350477" cy="4886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8" o:spid="_x0000_s1026" alt="Title: Empty space to draw an image - Description: This rectangle shape is intentionally left empty for the user to draw a comic" style="width:736.25pt;height:38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" fillcolor="white [3201]" strokecolor="#f79646 [3209]" strokeweight="2pt">
                <w10:anchorlock/>
              </v:roundrect>
            </w:pict>
          </mc:Fallback>
        </mc:AlternateContent>
      </w:r>
    </w:p>
    <w:p w:rsidR="00634E9C" w:rsidRPr="00BF0106" w:rsidRDefault="00BF0106" w:rsidP="00BF0106">
      <w:pPr>
        <w:tabs>
          <w:tab w:val="center" w:pos="6885"/>
          <w:tab w:val="left" w:pos="8640"/>
        </w:tabs>
        <w:rPr>
          <w:b/>
          <w:bCs/>
        </w:rPr>
      </w:pPr>
      <w:r>
        <w:rPr>
          <w:rStyle w:val="Strong"/>
        </w:rPr>
        <w:tab/>
      </w:r>
      <w:r w:rsidRPr="00F162B9">
        <w:rPr>
          <w:rStyle w:val="Strong"/>
        </w:rPr>
        <w:t>Draw your scene here</w:t>
      </w:r>
      <w:r>
        <w:rPr>
          <w:rStyle w:val="Strong"/>
        </w:rPr>
        <w:t>!</w:t>
      </w:r>
      <w:bookmarkStart w:id="66" w:name="_GoBack"/>
      <w:bookmarkEnd w:id="66"/>
    </w:p>
    <w:sectPr w:rsidR="00634E9C" w:rsidRPr="00BF0106" w:rsidSect="00634E9C">
      <w:footerReference w:type="default" r:id="rId25"/>
      <w:type w:val="continuous"/>
      <w:pgSz w:w="15840" w:h="12240" w:orient="landscape"/>
      <w:pgMar w:top="1440" w:right="630" w:bottom="99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34" w:rsidRDefault="00BE6B34" w:rsidP="00E3112D">
      <w:pPr>
        <w:spacing w:after="0" w:line="240" w:lineRule="auto"/>
      </w:pPr>
      <w:r>
        <w:separator/>
      </w:r>
    </w:p>
    <w:p w:rsidR="00BE6B34" w:rsidRDefault="00BE6B34"/>
  </w:endnote>
  <w:endnote w:type="continuationSeparator" w:id="0">
    <w:p w:rsidR="00BE6B34" w:rsidRDefault="00BE6B34" w:rsidP="00E3112D">
      <w:pPr>
        <w:spacing w:after="0" w:line="240" w:lineRule="auto"/>
      </w:pPr>
      <w:r>
        <w:continuationSeparator/>
      </w:r>
    </w:p>
    <w:p w:rsidR="00BE6B34" w:rsidRDefault="00BE6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06" w:rsidRPr="006A5E12" w:rsidRDefault="00BF0106" w:rsidP="003B76AD">
    <w:pPr>
      <w:pStyle w:val="Footer"/>
      <w:tabs>
        <w:tab w:val="clear" w:pos="9360"/>
        <w:tab w:val="right" w:pos="9923"/>
      </w:tabs>
      <w:ind w:right="-563"/>
      <w:jc w:val="right"/>
      <w:rPr>
        <w:rFonts w:cs="Arial"/>
        <w:color w:val="808080"/>
        <w:sz w:val="20"/>
      </w:rPr>
    </w:pPr>
    <w:r w:rsidRPr="006A5E12">
      <w:rPr>
        <w:rFonts w:cs="Arial"/>
        <w:color w:val="808080"/>
        <w:sz w:val="20"/>
      </w:rPr>
      <w:t xml:space="preserve">Page | </w:t>
    </w:r>
    <w:r w:rsidRPr="006A5E12">
      <w:rPr>
        <w:rFonts w:cs="Arial"/>
        <w:color w:val="808080"/>
        <w:sz w:val="20"/>
      </w:rPr>
      <w:fldChar w:fldCharType="begin"/>
    </w:r>
    <w:r w:rsidRPr="006A5E12">
      <w:rPr>
        <w:rFonts w:cs="Arial"/>
        <w:color w:val="808080"/>
        <w:sz w:val="20"/>
      </w:rPr>
      <w:instrText xml:space="preserve"> PAGE   \* MERGEFORMAT </w:instrText>
    </w:r>
    <w:r w:rsidRPr="006A5E12">
      <w:rPr>
        <w:rFonts w:cs="Arial"/>
        <w:color w:val="808080"/>
        <w:sz w:val="20"/>
      </w:rPr>
      <w:fldChar w:fldCharType="separate"/>
    </w:r>
    <w:r>
      <w:rPr>
        <w:rFonts w:cs="Arial"/>
        <w:noProof/>
        <w:color w:val="808080"/>
        <w:sz w:val="20"/>
      </w:rPr>
      <w:t>4</w:t>
    </w:r>
    <w:r w:rsidRPr="006A5E12">
      <w:rPr>
        <w:rFonts w:cs="Arial"/>
        <w:noProof/>
        <w:color w:val="808080"/>
        <w:sz w:val="20"/>
      </w:rPr>
      <w:fldChar w:fldCharType="end"/>
    </w:r>
    <w:r w:rsidRPr="006A5E12">
      <w:rPr>
        <w:rFonts w:cs="Arial"/>
        <w:color w:val="80808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06" w:rsidRDefault="00BF0106" w:rsidP="00BF0106">
    <w:pPr>
      <w:jc w:val="right"/>
    </w:pPr>
    <w:r w:rsidRPr="006A5E12">
      <w:t xml:space="preserve">Page | </w:t>
    </w:r>
    <w:r w:rsidRPr="006A5E12">
      <w:fldChar w:fldCharType="begin"/>
    </w:r>
    <w:r w:rsidRPr="006A5E12">
      <w:instrText xml:space="preserve"> PAGE   \* MERGEFORMAT </w:instrText>
    </w:r>
    <w:r w:rsidRPr="006A5E12">
      <w:fldChar w:fldCharType="separate"/>
    </w:r>
    <w:r>
      <w:rPr>
        <w:noProof/>
      </w:rPr>
      <w:t>10</w:t>
    </w:r>
    <w:r w:rsidRPr="006A5E12">
      <w:rPr>
        <w:noProof/>
      </w:rPr>
      <w:fldChar w:fldCharType="end"/>
    </w:r>
  </w:p>
  <w:p w:rsidR="00BF0106" w:rsidRDefault="00BF01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9C" w:rsidRDefault="00634E9C">
    <w:pPr>
      <w:pStyle w:val="Footer"/>
    </w:pPr>
  </w:p>
  <w:p w:rsidR="00634E9C" w:rsidRDefault="00634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34" w:rsidRDefault="00BE6B34" w:rsidP="00E3112D">
      <w:pPr>
        <w:spacing w:after="0" w:line="240" w:lineRule="auto"/>
      </w:pPr>
      <w:r>
        <w:separator/>
      </w:r>
    </w:p>
    <w:p w:rsidR="00BE6B34" w:rsidRDefault="00BE6B34"/>
  </w:footnote>
  <w:footnote w:type="continuationSeparator" w:id="0">
    <w:p w:rsidR="00BE6B34" w:rsidRDefault="00BE6B34" w:rsidP="00E3112D">
      <w:pPr>
        <w:spacing w:after="0" w:line="240" w:lineRule="auto"/>
      </w:pPr>
      <w:r>
        <w:continuationSeparator/>
      </w:r>
    </w:p>
    <w:p w:rsidR="00BE6B34" w:rsidRDefault="00BE6B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06" w:rsidRDefault="00BF0106">
    <w:pPr>
      <w:pStyle w:val="Header"/>
    </w:pPr>
    <w:r>
      <w:rPr>
        <w:noProof/>
        <w:lang w:eastAsia="en-CA"/>
      </w:rPr>
      <w:drawing>
        <wp:inline distT="0" distB="0" distL="0" distR="0" wp14:anchorId="4C7438ED" wp14:editId="21B8B4D1">
          <wp:extent cx="2199640" cy="565150"/>
          <wp:effectExtent l="0" t="0" r="0" b="6350"/>
          <wp:docPr id="3" name="Picture 11" descr="Image depicts Archives of Ontario's logo" title="Archives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snajaswal.com/wp-content/uploads/2012/01/Logo_Archives-of-Ontario_6.jpg"/>
                  <pic:cNvPicPr>
                    <a:picLocks noChangeAspect="1" noChangeArrowheads="1"/>
                  </pic:cNvPicPr>
                </pic:nvPicPr>
                <pic:blipFill>
                  <a:blip r:embed="rId1">
                    <a:extLst>
                      <a:ext uri="{28A0092B-C50C-407E-A947-70E740481C1C}">
                        <a14:useLocalDpi xmlns:a14="http://schemas.microsoft.com/office/drawing/2010/main" val="0"/>
                      </a:ext>
                    </a:extLst>
                  </a:blip>
                  <a:srcRect l="20444" t="38055" r="20296" b="37793"/>
                  <a:stretch>
                    <a:fillRect/>
                  </a:stretch>
                </pic:blipFill>
                <pic:spPr bwMode="auto">
                  <a:xfrm>
                    <a:off x="0" y="0"/>
                    <a:ext cx="2199640" cy="565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06" w:rsidRDefault="00BF0106">
    <w:pPr>
      <w:pStyle w:val="Header"/>
    </w:pPr>
    <w:r>
      <w:rPr>
        <w:noProof/>
        <w:lang w:eastAsia="en-CA"/>
      </w:rPr>
      <w:drawing>
        <wp:inline distT="0" distB="0" distL="0" distR="0" wp14:anchorId="52C99866" wp14:editId="1AE87220">
          <wp:extent cx="2199640" cy="565150"/>
          <wp:effectExtent l="0" t="0" r="0" b="6350"/>
          <wp:docPr id="4" name="Picture 11" descr="Image depicts Archives of Ontario's logo" title="Archives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snajaswal.com/wp-content/uploads/2012/01/Logo_Archives-of-Ontario_6.jpg"/>
                  <pic:cNvPicPr>
                    <a:picLocks noChangeAspect="1" noChangeArrowheads="1"/>
                  </pic:cNvPicPr>
                </pic:nvPicPr>
                <pic:blipFill>
                  <a:blip r:embed="rId1">
                    <a:extLst>
                      <a:ext uri="{28A0092B-C50C-407E-A947-70E740481C1C}">
                        <a14:useLocalDpi xmlns:a14="http://schemas.microsoft.com/office/drawing/2010/main" val="0"/>
                      </a:ext>
                    </a:extLst>
                  </a:blip>
                  <a:srcRect l="20444" t="38055" r="20296" b="37793"/>
                  <a:stretch>
                    <a:fillRect/>
                  </a:stretch>
                </pic:blipFill>
                <pic:spPr bwMode="auto">
                  <a:xfrm>
                    <a:off x="0" y="0"/>
                    <a:ext cx="2199640" cy="565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06" w:rsidRDefault="00BF0106">
    <w:pPr>
      <w:pStyle w:val="Header"/>
    </w:pPr>
    <w:r>
      <w:rPr>
        <w:noProof/>
        <w:lang w:eastAsia="en-CA"/>
      </w:rPr>
      <w:drawing>
        <wp:inline distT="0" distB="0" distL="0" distR="0" wp14:anchorId="587F9F59" wp14:editId="3310EF94">
          <wp:extent cx="2199640" cy="565150"/>
          <wp:effectExtent l="0" t="0" r="0" b="6350"/>
          <wp:docPr id="5" name="Picture 5" descr="Image depicts Archives of Ontario's logo" title="Archives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snajaswal.com/wp-content/uploads/2012/01/Logo_Archives-of-Ontario_6.jpg"/>
                  <pic:cNvPicPr>
                    <a:picLocks noChangeAspect="1" noChangeArrowheads="1"/>
                  </pic:cNvPicPr>
                </pic:nvPicPr>
                <pic:blipFill>
                  <a:blip r:embed="rId1">
                    <a:extLst>
                      <a:ext uri="{28A0092B-C50C-407E-A947-70E740481C1C}">
                        <a14:useLocalDpi xmlns:a14="http://schemas.microsoft.com/office/drawing/2010/main" val="0"/>
                      </a:ext>
                    </a:extLst>
                  </a:blip>
                  <a:srcRect l="20444" t="38055" r="20296" b="37793"/>
                  <a:stretch>
                    <a:fillRect/>
                  </a:stretch>
                </pic:blipFill>
                <pic:spPr bwMode="auto">
                  <a:xfrm>
                    <a:off x="0" y="0"/>
                    <a:ext cx="219964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31DA"/>
    <w:multiLevelType w:val="hybridMultilevel"/>
    <w:tmpl w:val="901A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983172"/>
    <w:multiLevelType w:val="hybridMultilevel"/>
    <w:tmpl w:val="5AB8C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792425E"/>
    <w:multiLevelType w:val="hybridMultilevel"/>
    <w:tmpl w:val="97AE8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8EC21F4"/>
    <w:multiLevelType w:val="hybridMultilevel"/>
    <w:tmpl w:val="AA424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9E26DBA"/>
    <w:multiLevelType w:val="hybridMultilevel"/>
    <w:tmpl w:val="AD424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1D03998"/>
    <w:multiLevelType w:val="hybridMultilevel"/>
    <w:tmpl w:val="92EC0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41D54D8"/>
    <w:multiLevelType w:val="hybridMultilevel"/>
    <w:tmpl w:val="31002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EF"/>
    <w:rsid w:val="00017B97"/>
    <w:rsid w:val="000675DF"/>
    <w:rsid w:val="00070261"/>
    <w:rsid w:val="000C7109"/>
    <w:rsid w:val="000D5516"/>
    <w:rsid w:val="00110510"/>
    <w:rsid w:val="00110B37"/>
    <w:rsid w:val="0011268F"/>
    <w:rsid w:val="001A19B6"/>
    <w:rsid w:val="001E05D2"/>
    <w:rsid w:val="002040A4"/>
    <w:rsid w:val="00207A57"/>
    <w:rsid w:val="00207A5D"/>
    <w:rsid w:val="0021736D"/>
    <w:rsid w:val="002A27F7"/>
    <w:rsid w:val="00302A3C"/>
    <w:rsid w:val="00311B01"/>
    <w:rsid w:val="00364E5A"/>
    <w:rsid w:val="00386439"/>
    <w:rsid w:val="003B07E9"/>
    <w:rsid w:val="003B76AD"/>
    <w:rsid w:val="003E6A7C"/>
    <w:rsid w:val="00406B88"/>
    <w:rsid w:val="004F42BD"/>
    <w:rsid w:val="0050507C"/>
    <w:rsid w:val="00547D52"/>
    <w:rsid w:val="00553B55"/>
    <w:rsid w:val="0058009F"/>
    <w:rsid w:val="005D719F"/>
    <w:rsid w:val="005F67B0"/>
    <w:rsid w:val="006240C9"/>
    <w:rsid w:val="00634E96"/>
    <w:rsid w:val="00634E9C"/>
    <w:rsid w:val="00672927"/>
    <w:rsid w:val="006909B2"/>
    <w:rsid w:val="006A5E12"/>
    <w:rsid w:val="006C5761"/>
    <w:rsid w:val="006D5EC6"/>
    <w:rsid w:val="006E3C27"/>
    <w:rsid w:val="00704344"/>
    <w:rsid w:val="0070529A"/>
    <w:rsid w:val="00734043"/>
    <w:rsid w:val="00792BE0"/>
    <w:rsid w:val="00792F6A"/>
    <w:rsid w:val="007A6EBE"/>
    <w:rsid w:val="007B2E1D"/>
    <w:rsid w:val="007E0A06"/>
    <w:rsid w:val="00821ED7"/>
    <w:rsid w:val="008375FB"/>
    <w:rsid w:val="008451CA"/>
    <w:rsid w:val="00862311"/>
    <w:rsid w:val="00884128"/>
    <w:rsid w:val="00893A77"/>
    <w:rsid w:val="008A5C69"/>
    <w:rsid w:val="008D0334"/>
    <w:rsid w:val="008F2B31"/>
    <w:rsid w:val="008F2F5A"/>
    <w:rsid w:val="00903C8B"/>
    <w:rsid w:val="00916EA0"/>
    <w:rsid w:val="0091706E"/>
    <w:rsid w:val="00921A09"/>
    <w:rsid w:val="00963372"/>
    <w:rsid w:val="00983146"/>
    <w:rsid w:val="00984792"/>
    <w:rsid w:val="00994DDA"/>
    <w:rsid w:val="009C2207"/>
    <w:rsid w:val="009D3245"/>
    <w:rsid w:val="009F0D6E"/>
    <w:rsid w:val="00A1731E"/>
    <w:rsid w:val="00A20D97"/>
    <w:rsid w:val="00A762EF"/>
    <w:rsid w:val="00A803AC"/>
    <w:rsid w:val="00A85FEB"/>
    <w:rsid w:val="00A87075"/>
    <w:rsid w:val="00AD11B6"/>
    <w:rsid w:val="00B54E67"/>
    <w:rsid w:val="00B64800"/>
    <w:rsid w:val="00B84852"/>
    <w:rsid w:val="00BB1CCB"/>
    <w:rsid w:val="00BE6B34"/>
    <w:rsid w:val="00BF0106"/>
    <w:rsid w:val="00C01FE4"/>
    <w:rsid w:val="00C20BA2"/>
    <w:rsid w:val="00C547D1"/>
    <w:rsid w:val="00C570E9"/>
    <w:rsid w:val="00C80DFB"/>
    <w:rsid w:val="00CA3A7A"/>
    <w:rsid w:val="00CA4DC7"/>
    <w:rsid w:val="00CB4F7F"/>
    <w:rsid w:val="00CF3234"/>
    <w:rsid w:val="00D34F4A"/>
    <w:rsid w:val="00D618D5"/>
    <w:rsid w:val="00D826D5"/>
    <w:rsid w:val="00DE7730"/>
    <w:rsid w:val="00E031B5"/>
    <w:rsid w:val="00E10974"/>
    <w:rsid w:val="00E3112D"/>
    <w:rsid w:val="00E4232C"/>
    <w:rsid w:val="00E57D5D"/>
    <w:rsid w:val="00E776BE"/>
    <w:rsid w:val="00E97004"/>
    <w:rsid w:val="00EC2174"/>
    <w:rsid w:val="00ED4705"/>
    <w:rsid w:val="00EF08E6"/>
    <w:rsid w:val="00EF76EC"/>
    <w:rsid w:val="00F85846"/>
    <w:rsid w:val="00F951E3"/>
    <w:rsid w:val="00FE1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45"/>
    <w:pPr>
      <w:spacing w:after="200" w:line="276" w:lineRule="auto"/>
    </w:pPr>
    <w:rPr>
      <w:rFonts w:ascii="Arial" w:hAnsi="Arial"/>
      <w:sz w:val="24"/>
      <w:szCs w:val="22"/>
      <w:lang w:eastAsia="en-US"/>
    </w:rPr>
  </w:style>
  <w:style w:type="paragraph" w:styleId="Heading1">
    <w:name w:val="heading 1"/>
    <w:basedOn w:val="IntenseQuote"/>
    <w:next w:val="Normal"/>
    <w:link w:val="Heading1Char"/>
    <w:uiPriority w:val="9"/>
    <w:qFormat/>
    <w:rsid w:val="00BF0106"/>
    <w:pPr>
      <w:pBdr>
        <w:bottom w:val="single" w:sz="4" w:space="4" w:color="FF0000"/>
      </w:pBdr>
      <w:ind w:left="0" w:right="0"/>
      <w:jc w:val="center"/>
      <w:outlineLvl w:val="0"/>
    </w:pPr>
    <w:rPr>
      <w:rFonts w:ascii="Arial Rounded MT Bold" w:hAnsi="Arial Rounded MT Bold"/>
      <w:i w:val="0"/>
      <w:color w:val="auto"/>
      <w:sz w:val="32"/>
    </w:rPr>
  </w:style>
  <w:style w:type="paragraph" w:styleId="Heading2">
    <w:name w:val="heading 2"/>
    <w:basedOn w:val="Normal"/>
    <w:next w:val="Normal"/>
    <w:link w:val="Heading2Char"/>
    <w:uiPriority w:val="9"/>
    <w:unhideWhenUsed/>
    <w:qFormat/>
    <w:rsid w:val="00BF0106"/>
    <w:pPr>
      <w:spacing w:line="240" w:lineRule="auto"/>
      <w:outlineLvl w:val="1"/>
    </w:pPr>
    <w:rPr>
      <w:rFonts w:cs="Arial"/>
      <w:b/>
      <w:sz w:val="28"/>
    </w:rPr>
  </w:style>
  <w:style w:type="paragraph" w:styleId="Heading3">
    <w:name w:val="heading 3"/>
    <w:basedOn w:val="Normal"/>
    <w:next w:val="Normal"/>
    <w:link w:val="Heading3Char"/>
    <w:uiPriority w:val="9"/>
    <w:unhideWhenUsed/>
    <w:qFormat/>
    <w:rsid w:val="00BF0106"/>
    <w:pPr>
      <w:spacing w:before="240" w:after="0" w:line="240" w:lineRule="auto"/>
      <w:jc w:val="center"/>
      <w:outlineLvl w:val="2"/>
    </w:pPr>
    <w:rPr>
      <w:b/>
      <w:sz w:val="28"/>
    </w:rPr>
  </w:style>
  <w:style w:type="paragraph" w:styleId="Heading4">
    <w:name w:val="heading 4"/>
    <w:basedOn w:val="Normal"/>
    <w:next w:val="Normal"/>
    <w:link w:val="Heading4Char"/>
    <w:uiPriority w:val="9"/>
    <w:semiHidden/>
    <w:unhideWhenUsed/>
    <w:qFormat/>
    <w:rsid w:val="00CF3234"/>
    <w:pPr>
      <w:keepNext/>
      <w:keepLines/>
      <w:spacing w:before="200" w:after="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2BE0"/>
    <w:rPr>
      <w:color w:val="0000FF"/>
      <w:u w:val="single"/>
    </w:rPr>
  </w:style>
  <w:style w:type="paragraph" w:styleId="NoSpacing">
    <w:name w:val="No Spacing"/>
    <w:autoRedefine/>
    <w:uiPriority w:val="1"/>
    <w:qFormat/>
    <w:rsid w:val="00963372"/>
    <w:rPr>
      <w:rFonts w:ascii="Arial" w:hAnsi="Arial"/>
      <w:sz w:val="24"/>
      <w:szCs w:val="22"/>
      <w:lang w:eastAsia="en-US"/>
    </w:rPr>
  </w:style>
  <w:style w:type="table" w:styleId="TableGrid">
    <w:name w:val="Table Grid"/>
    <w:basedOn w:val="TableNormal"/>
    <w:uiPriority w:val="59"/>
    <w:rsid w:val="0079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DC7"/>
    <w:pPr>
      <w:ind w:left="720"/>
      <w:contextualSpacing/>
    </w:pPr>
  </w:style>
  <w:style w:type="character" w:customStyle="1" w:styleId="apple-converted-space">
    <w:name w:val="apple-converted-space"/>
    <w:basedOn w:val="DefaultParagraphFont"/>
    <w:rsid w:val="00207A57"/>
  </w:style>
  <w:style w:type="paragraph" w:styleId="BalloonText">
    <w:name w:val="Balloon Text"/>
    <w:basedOn w:val="Normal"/>
    <w:link w:val="BalloonTextChar"/>
    <w:uiPriority w:val="99"/>
    <w:semiHidden/>
    <w:unhideWhenUsed/>
    <w:rsid w:val="00207A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7A57"/>
    <w:rPr>
      <w:rFonts w:ascii="Tahoma" w:hAnsi="Tahoma" w:cs="Tahoma"/>
      <w:sz w:val="16"/>
      <w:szCs w:val="16"/>
    </w:rPr>
  </w:style>
  <w:style w:type="character" w:customStyle="1" w:styleId="Heading1Char">
    <w:name w:val="Heading 1 Char"/>
    <w:link w:val="Heading1"/>
    <w:uiPriority w:val="9"/>
    <w:rsid w:val="00BF0106"/>
    <w:rPr>
      <w:rFonts w:ascii="Arial Rounded MT Bold" w:hAnsi="Arial Rounded MT Bold"/>
      <w:b/>
      <w:bCs/>
      <w:iCs/>
      <w:sz w:val="32"/>
      <w:szCs w:val="22"/>
      <w:lang w:eastAsia="en-US"/>
    </w:rPr>
  </w:style>
  <w:style w:type="paragraph" w:styleId="Title">
    <w:name w:val="Title"/>
    <w:basedOn w:val="Normal"/>
    <w:next w:val="Normal"/>
    <w:link w:val="TitleChar"/>
    <w:uiPriority w:val="10"/>
    <w:qFormat/>
    <w:rsid w:val="00916EA0"/>
    <w:pPr>
      <w:pBdr>
        <w:bottom w:val="single" w:sz="8" w:space="4" w:color="E36C0A"/>
      </w:pBdr>
      <w:spacing w:after="300" w:line="240" w:lineRule="auto"/>
      <w:contextualSpacing/>
    </w:pPr>
    <w:rPr>
      <w:rFonts w:ascii="Arial Rounded MT Bold" w:eastAsia="Times New Roman" w:hAnsi="Arial Rounded MT Bold" w:cs="Arial"/>
      <w:spacing w:val="5"/>
      <w:kern w:val="28"/>
      <w:sz w:val="40"/>
      <w:szCs w:val="52"/>
    </w:rPr>
  </w:style>
  <w:style w:type="character" w:customStyle="1" w:styleId="TitleChar">
    <w:name w:val="Title Char"/>
    <w:link w:val="Title"/>
    <w:uiPriority w:val="10"/>
    <w:rsid w:val="00916EA0"/>
    <w:rPr>
      <w:rFonts w:ascii="Arial Rounded MT Bold" w:eastAsia="Times New Roman" w:hAnsi="Arial Rounded MT Bold" w:cs="Arial"/>
      <w:spacing w:val="5"/>
      <w:kern w:val="28"/>
      <w:sz w:val="40"/>
      <w:szCs w:val="52"/>
    </w:rPr>
  </w:style>
  <w:style w:type="paragraph" w:styleId="Header">
    <w:name w:val="header"/>
    <w:basedOn w:val="Normal"/>
    <w:link w:val="HeaderChar"/>
    <w:uiPriority w:val="99"/>
    <w:unhideWhenUsed/>
    <w:rsid w:val="00E3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12D"/>
  </w:style>
  <w:style w:type="paragraph" w:styleId="Footer">
    <w:name w:val="footer"/>
    <w:basedOn w:val="Normal"/>
    <w:link w:val="FooterChar"/>
    <w:uiPriority w:val="99"/>
    <w:unhideWhenUsed/>
    <w:rsid w:val="00E3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12D"/>
  </w:style>
  <w:style w:type="character" w:customStyle="1" w:styleId="Heading2Char">
    <w:name w:val="Heading 2 Char"/>
    <w:link w:val="Heading2"/>
    <w:uiPriority w:val="9"/>
    <w:rsid w:val="00BF0106"/>
    <w:rPr>
      <w:rFonts w:ascii="Arial" w:hAnsi="Arial" w:cs="Arial"/>
      <w:b/>
      <w:sz w:val="28"/>
      <w:szCs w:val="22"/>
      <w:lang w:eastAsia="en-US"/>
    </w:rPr>
  </w:style>
  <w:style w:type="paragraph" w:styleId="TOCHeading">
    <w:name w:val="TOC Heading"/>
    <w:basedOn w:val="Heading1"/>
    <w:next w:val="Normal"/>
    <w:uiPriority w:val="39"/>
    <w:unhideWhenUsed/>
    <w:qFormat/>
    <w:rsid w:val="00DE7730"/>
    <w:pPr>
      <w:spacing w:before="480"/>
      <w:outlineLvl w:val="9"/>
    </w:pPr>
    <w:rPr>
      <w:rFonts w:ascii="Cambria" w:hAnsi="Cambria"/>
      <w:color w:val="365F91"/>
      <w:sz w:val="28"/>
      <w:lang w:val="en-US" w:eastAsia="ja-JP"/>
    </w:rPr>
  </w:style>
  <w:style w:type="paragraph" w:styleId="TOC1">
    <w:name w:val="toc 1"/>
    <w:basedOn w:val="Normal"/>
    <w:next w:val="Normal"/>
    <w:autoRedefine/>
    <w:uiPriority w:val="39"/>
    <w:unhideWhenUsed/>
    <w:rsid w:val="00DE7730"/>
    <w:pPr>
      <w:spacing w:after="100"/>
    </w:pPr>
  </w:style>
  <w:style w:type="paragraph" w:styleId="TOC2">
    <w:name w:val="toc 2"/>
    <w:basedOn w:val="Normal"/>
    <w:next w:val="Normal"/>
    <w:autoRedefine/>
    <w:uiPriority w:val="39"/>
    <w:unhideWhenUsed/>
    <w:rsid w:val="00DE7730"/>
    <w:pPr>
      <w:spacing w:after="100"/>
      <w:ind w:left="220"/>
    </w:pPr>
  </w:style>
  <w:style w:type="character" w:customStyle="1" w:styleId="Heading3Char">
    <w:name w:val="Heading 3 Char"/>
    <w:link w:val="Heading3"/>
    <w:uiPriority w:val="9"/>
    <w:rsid w:val="00BF0106"/>
    <w:rPr>
      <w:rFonts w:ascii="Arial" w:hAnsi="Arial"/>
      <w:b/>
      <w:sz w:val="28"/>
      <w:szCs w:val="22"/>
      <w:lang w:eastAsia="en-US"/>
    </w:rPr>
  </w:style>
  <w:style w:type="paragraph" w:customStyle="1" w:styleId="image">
    <w:name w:val="image"/>
    <w:basedOn w:val="Normal"/>
    <w:rsid w:val="00B64800"/>
    <w:pPr>
      <w:spacing w:before="100" w:beforeAutospacing="1" w:after="100" w:afterAutospacing="1" w:line="240" w:lineRule="auto"/>
    </w:pPr>
    <w:rPr>
      <w:rFonts w:ascii="Times New Roman" w:eastAsia="Times New Roman" w:hAnsi="Times New Roman"/>
      <w:szCs w:val="24"/>
      <w:lang w:eastAsia="en-CA"/>
    </w:rPr>
  </w:style>
  <w:style w:type="paragraph" w:styleId="NormalWeb">
    <w:name w:val="Normal (Web)"/>
    <w:basedOn w:val="Normal"/>
    <w:uiPriority w:val="99"/>
    <w:semiHidden/>
    <w:unhideWhenUsed/>
    <w:rsid w:val="00B64800"/>
    <w:pPr>
      <w:spacing w:before="100" w:beforeAutospacing="1" w:after="100" w:afterAutospacing="1" w:line="240" w:lineRule="auto"/>
    </w:pPr>
    <w:rPr>
      <w:rFonts w:ascii="Times New Roman" w:eastAsia="Times New Roman" w:hAnsi="Times New Roman"/>
      <w:szCs w:val="24"/>
      <w:lang w:eastAsia="en-CA"/>
    </w:rPr>
  </w:style>
  <w:style w:type="paragraph" w:customStyle="1" w:styleId="Quote1">
    <w:name w:val="Quote1"/>
    <w:basedOn w:val="Normal"/>
    <w:rsid w:val="00B64800"/>
    <w:pPr>
      <w:spacing w:before="100" w:beforeAutospacing="1" w:after="100" w:afterAutospacing="1" w:line="240" w:lineRule="auto"/>
    </w:pPr>
    <w:rPr>
      <w:rFonts w:ascii="Times New Roman" w:eastAsia="Times New Roman" w:hAnsi="Times New Roman"/>
      <w:szCs w:val="24"/>
      <w:lang w:eastAsia="en-CA"/>
    </w:rPr>
  </w:style>
  <w:style w:type="paragraph" w:customStyle="1" w:styleId="quotecite">
    <w:name w:val="quotecite"/>
    <w:basedOn w:val="Normal"/>
    <w:rsid w:val="00B64800"/>
    <w:pPr>
      <w:spacing w:before="100" w:beforeAutospacing="1" w:after="100" w:afterAutospacing="1" w:line="240" w:lineRule="auto"/>
    </w:pPr>
    <w:rPr>
      <w:rFonts w:ascii="Times New Roman" w:eastAsia="Times New Roman" w:hAnsi="Times New Roman"/>
      <w:szCs w:val="24"/>
      <w:lang w:eastAsia="en-CA"/>
    </w:rPr>
  </w:style>
  <w:style w:type="table" w:customStyle="1" w:styleId="TableGrid1">
    <w:name w:val="Table Grid1"/>
    <w:basedOn w:val="TableNormal"/>
    <w:next w:val="TableGrid"/>
    <w:uiPriority w:val="59"/>
    <w:rsid w:val="003B0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A1731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6">
    <w:name w:val="Medium Grid 1 Accent 6"/>
    <w:basedOn w:val="TableNormal"/>
    <w:uiPriority w:val="67"/>
    <w:rsid w:val="00A1731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3">
    <w:name w:val="toc 3"/>
    <w:basedOn w:val="Normal"/>
    <w:next w:val="Normal"/>
    <w:autoRedefine/>
    <w:uiPriority w:val="39"/>
    <w:unhideWhenUsed/>
    <w:rsid w:val="008A5C69"/>
    <w:pPr>
      <w:spacing w:after="100"/>
      <w:ind w:left="440"/>
    </w:pPr>
  </w:style>
  <w:style w:type="character" w:styleId="Emphasis">
    <w:name w:val="Emphasis"/>
    <w:basedOn w:val="DefaultParagraphFont"/>
    <w:uiPriority w:val="20"/>
    <w:qFormat/>
    <w:rsid w:val="009D3245"/>
    <w:rPr>
      <w:rFonts w:ascii="Arial" w:hAnsi="Arial"/>
      <w:i/>
      <w:iCs/>
      <w:sz w:val="24"/>
    </w:rPr>
  </w:style>
  <w:style w:type="character" w:customStyle="1" w:styleId="Heading4Char">
    <w:name w:val="Heading 4 Char"/>
    <w:basedOn w:val="DefaultParagraphFont"/>
    <w:link w:val="Heading4"/>
    <w:uiPriority w:val="9"/>
    <w:semiHidden/>
    <w:rsid w:val="00CF3234"/>
    <w:rPr>
      <w:rFonts w:ascii="Arial" w:eastAsiaTheme="majorEastAsia" w:hAnsi="Arial" w:cstheme="majorBidi"/>
      <w:b/>
      <w:bCs/>
      <w:iCs/>
      <w:sz w:val="28"/>
      <w:szCs w:val="22"/>
      <w:lang w:eastAsia="en-US"/>
    </w:rPr>
  </w:style>
  <w:style w:type="paragraph" w:styleId="Subtitle">
    <w:name w:val="Subtitle"/>
    <w:basedOn w:val="Normal"/>
    <w:next w:val="Normal"/>
    <w:link w:val="SubtitleChar"/>
    <w:uiPriority w:val="11"/>
    <w:qFormat/>
    <w:rsid w:val="00BF0106"/>
    <w:pPr>
      <w:jc w:val="center"/>
    </w:pPr>
    <w:rPr>
      <w:rFonts w:ascii="Arial Rounded MT Bold" w:hAnsi="Arial Rounded MT Bold"/>
      <w:color w:val="7F7F7F" w:themeColor="text1" w:themeTint="80"/>
    </w:rPr>
  </w:style>
  <w:style w:type="character" w:customStyle="1" w:styleId="SubtitleChar">
    <w:name w:val="Subtitle Char"/>
    <w:basedOn w:val="DefaultParagraphFont"/>
    <w:link w:val="Subtitle"/>
    <w:uiPriority w:val="11"/>
    <w:rsid w:val="00BF0106"/>
    <w:rPr>
      <w:rFonts w:ascii="Arial Rounded MT Bold" w:hAnsi="Arial Rounded MT Bold"/>
      <w:color w:val="7F7F7F" w:themeColor="text1" w:themeTint="80"/>
      <w:sz w:val="24"/>
      <w:szCs w:val="22"/>
      <w:lang w:eastAsia="en-US"/>
    </w:rPr>
  </w:style>
  <w:style w:type="character" w:styleId="Strong">
    <w:name w:val="Strong"/>
    <w:basedOn w:val="DefaultParagraphFont"/>
    <w:uiPriority w:val="22"/>
    <w:qFormat/>
    <w:rsid w:val="00BF0106"/>
    <w:rPr>
      <w:b/>
      <w:bCs/>
    </w:rPr>
  </w:style>
  <w:style w:type="paragraph" w:styleId="IntenseQuote">
    <w:name w:val="Intense Quote"/>
    <w:basedOn w:val="Normal"/>
    <w:next w:val="Normal"/>
    <w:link w:val="IntenseQuoteChar"/>
    <w:uiPriority w:val="30"/>
    <w:qFormat/>
    <w:rsid w:val="00BF01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0106"/>
    <w:rPr>
      <w:rFonts w:ascii="Arial" w:hAnsi="Arial"/>
      <w:b/>
      <w:bCs/>
      <w:i/>
      <w:iCs/>
      <w:color w:val="4F81BD" w:themeColor="accent1"/>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45"/>
    <w:pPr>
      <w:spacing w:after="200" w:line="276" w:lineRule="auto"/>
    </w:pPr>
    <w:rPr>
      <w:rFonts w:ascii="Arial" w:hAnsi="Arial"/>
      <w:sz w:val="24"/>
      <w:szCs w:val="22"/>
      <w:lang w:eastAsia="en-US"/>
    </w:rPr>
  </w:style>
  <w:style w:type="paragraph" w:styleId="Heading1">
    <w:name w:val="heading 1"/>
    <w:basedOn w:val="IntenseQuote"/>
    <w:next w:val="Normal"/>
    <w:link w:val="Heading1Char"/>
    <w:uiPriority w:val="9"/>
    <w:qFormat/>
    <w:rsid w:val="00BF0106"/>
    <w:pPr>
      <w:pBdr>
        <w:bottom w:val="single" w:sz="4" w:space="4" w:color="FF0000"/>
      </w:pBdr>
      <w:ind w:left="0" w:right="0"/>
      <w:jc w:val="center"/>
      <w:outlineLvl w:val="0"/>
    </w:pPr>
    <w:rPr>
      <w:rFonts w:ascii="Arial Rounded MT Bold" w:hAnsi="Arial Rounded MT Bold"/>
      <w:i w:val="0"/>
      <w:color w:val="auto"/>
      <w:sz w:val="32"/>
    </w:rPr>
  </w:style>
  <w:style w:type="paragraph" w:styleId="Heading2">
    <w:name w:val="heading 2"/>
    <w:basedOn w:val="Normal"/>
    <w:next w:val="Normal"/>
    <w:link w:val="Heading2Char"/>
    <w:uiPriority w:val="9"/>
    <w:unhideWhenUsed/>
    <w:qFormat/>
    <w:rsid w:val="00BF0106"/>
    <w:pPr>
      <w:spacing w:line="240" w:lineRule="auto"/>
      <w:outlineLvl w:val="1"/>
    </w:pPr>
    <w:rPr>
      <w:rFonts w:cs="Arial"/>
      <w:b/>
      <w:sz w:val="28"/>
    </w:rPr>
  </w:style>
  <w:style w:type="paragraph" w:styleId="Heading3">
    <w:name w:val="heading 3"/>
    <w:basedOn w:val="Normal"/>
    <w:next w:val="Normal"/>
    <w:link w:val="Heading3Char"/>
    <w:uiPriority w:val="9"/>
    <w:unhideWhenUsed/>
    <w:qFormat/>
    <w:rsid w:val="00BF0106"/>
    <w:pPr>
      <w:spacing w:before="240" w:after="0" w:line="240" w:lineRule="auto"/>
      <w:jc w:val="center"/>
      <w:outlineLvl w:val="2"/>
    </w:pPr>
    <w:rPr>
      <w:b/>
      <w:sz w:val="28"/>
    </w:rPr>
  </w:style>
  <w:style w:type="paragraph" w:styleId="Heading4">
    <w:name w:val="heading 4"/>
    <w:basedOn w:val="Normal"/>
    <w:next w:val="Normal"/>
    <w:link w:val="Heading4Char"/>
    <w:uiPriority w:val="9"/>
    <w:semiHidden/>
    <w:unhideWhenUsed/>
    <w:qFormat/>
    <w:rsid w:val="00CF3234"/>
    <w:pPr>
      <w:keepNext/>
      <w:keepLines/>
      <w:spacing w:before="200" w:after="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2BE0"/>
    <w:rPr>
      <w:color w:val="0000FF"/>
      <w:u w:val="single"/>
    </w:rPr>
  </w:style>
  <w:style w:type="paragraph" w:styleId="NoSpacing">
    <w:name w:val="No Spacing"/>
    <w:autoRedefine/>
    <w:uiPriority w:val="1"/>
    <w:qFormat/>
    <w:rsid w:val="00963372"/>
    <w:rPr>
      <w:rFonts w:ascii="Arial" w:hAnsi="Arial"/>
      <w:sz w:val="24"/>
      <w:szCs w:val="22"/>
      <w:lang w:eastAsia="en-US"/>
    </w:rPr>
  </w:style>
  <w:style w:type="table" w:styleId="TableGrid">
    <w:name w:val="Table Grid"/>
    <w:basedOn w:val="TableNormal"/>
    <w:uiPriority w:val="59"/>
    <w:rsid w:val="0079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DC7"/>
    <w:pPr>
      <w:ind w:left="720"/>
      <w:contextualSpacing/>
    </w:pPr>
  </w:style>
  <w:style w:type="character" w:customStyle="1" w:styleId="apple-converted-space">
    <w:name w:val="apple-converted-space"/>
    <w:basedOn w:val="DefaultParagraphFont"/>
    <w:rsid w:val="00207A57"/>
  </w:style>
  <w:style w:type="paragraph" w:styleId="BalloonText">
    <w:name w:val="Balloon Text"/>
    <w:basedOn w:val="Normal"/>
    <w:link w:val="BalloonTextChar"/>
    <w:uiPriority w:val="99"/>
    <w:semiHidden/>
    <w:unhideWhenUsed/>
    <w:rsid w:val="00207A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7A57"/>
    <w:rPr>
      <w:rFonts w:ascii="Tahoma" w:hAnsi="Tahoma" w:cs="Tahoma"/>
      <w:sz w:val="16"/>
      <w:szCs w:val="16"/>
    </w:rPr>
  </w:style>
  <w:style w:type="character" w:customStyle="1" w:styleId="Heading1Char">
    <w:name w:val="Heading 1 Char"/>
    <w:link w:val="Heading1"/>
    <w:uiPriority w:val="9"/>
    <w:rsid w:val="00BF0106"/>
    <w:rPr>
      <w:rFonts w:ascii="Arial Rounded MT Bold" w:hAnsi="Arial Rounded MT Bold"/>
      <w:b/>
      <w:bCs/>
      <w:iCs/>
      <w:sz w:val="32"/>
      <w:szCs w:val="22"/>
      <w:lang w:eastAsia="en-US"/>
    </w:rPr>
  </w:style>
  <w:style w:type="paragraph" w:styleId="Title">
    <w:name w:val="Title"/>
    <w:basedOn w:val="Normal"/>
    <w:next w:val="Normal"/>
    <w:link w:val="TitleChar"/>
    <w:uiPriority w:val="10"/>
    <w:qFormat/>
    <w:rsid w:val="00916EA0"/>
    <w:pPr>
      <w:pBdr>
        <w:bottom w:val="single" w:sz="8" w:space="4" w:color="E36C0A"/>
      </w:pBdr>
      <w:spacing w:after="300" w:line="240" w:lineRule="auto"/>
      <w:contextualSpacing/>
    </w:pPr>
    <w:rPr>
      <w:rFonts w:ascii="Arial Rounded MT Bold" w:eastAsia="Times New Roman" w:hAnsi="Arial Rounded MT Bold" w:cs="Arial"/>
      <w:spacing w:val="5"/>
      <w:kern w:val="28"/>
      <w:sz w:val="40"/>
      <w:szCs w:val="52"/>
    </w:rPr>
  </w:style>
  <w:style w:type="character" w:customStyle="1" w:styleId="TitleChar">
    <w:name w:val="Title Char"/>
    <w:link w:val="Title"/>
    <w:uiPriority w:val="10"/>
    <w:rsid w:val="00916EA0"/>
    <w:rPr>
      <w:rFonts w:ascii="Arial Rounded MT Bold" w:eastAsia="Times New Roman" w:hAnsi="Arial Rounded MT Bold" w:cs="Arial"/>
      <w:spacing w:val="5"/>
      <w:kern w:val="28"/>
      <w:sz w:val="40"/>
      <w:szCs w:val="52"/>
    </w:rPr>
  </w:style>
  <w:style w:type="paragraph" w:styleId="Header">
    <w:name w:val="header"/>
    <w:basedOn w:val="Normal"/>
    <w:link w:val="HeaderChar"/>
    <w:uiPriority w:val="99"/>
    <w:unhideWhenUsed/>
    <w:rsid w:val="00E3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12D"/>
  </w:style>
  <w:style w:type="paragraph" w:styleId="Footer">
    <w:name w:val="footer"/>
    <w:basedOn w:val="Normal"/>
    <w:link w:val="FooterChar"/>
    <w:uiPriority w:val="99"/>
    <w:unhideWhenUsed/>
    <w:rsid w:val="00E3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12D"/>
  </w:style>
  <w:style w:type="character" w:customStyle="1" w:styleId="Heading2Char">
    <w:name w:val="Heading 2 Char"/>
    <w:link w:val="Heading2"/>
    <w:uiPriority w:val="9"/>
    <w:rsid w:val="00BF0106"/>
    <w:rPr>
      <w:rFonts w:ascii="Arial" w:hAnsi="Arial" w:cs="Arial"/>
      <w:b/>
      <w:sz w:val="28"/>
      <w:szCs w:val="22"/>
      <w:lang w:eastAsia="en-US"/>
    </w:rPr>
  </w:style>
  <w:style w:type="paragraph" w:styleId="TOCHeading">
    <w:name w:val="TOC Heading"/>
    <w:basedOn w:val="Heading1"/>
    <w:next w:val="Normal"/>
    <w:uiPriority w:val="39"/>
    <w:unhideWhenUsed/>
    <w:qFormat/>
    <w:rsid w:val="00DE7730"/>
    <w:pPr>
      <w:spacing w:before="480"/>
      <w:outlineLvl w:val="9"/>
    </w:pPr>
    <w:rPr>
      <w:rFonts w:ascii="Cambria" w:hAnsi="Cambria"/>
      <w:color w:val="365F91"/>
      <w:sz w:val="28"/>
      <w:lang w:val="en-US" w:eastAsia="ja-JP"/>
    </w:rPr>
  </w:style>
  <w:style w:type="paragraph" w:styleId="TOC1">
    <w:name w:val="toc 1"/>
    <w:basedOn w:val="Normal"/>
    <w:next w:val="Normal"/>
    <w:autoRedefine/>
    <w:uiPriority w:val="39"/>
    <w:unhideWhenUsed/>
    <w:rsid w:val="00DE7730"/>
    <w:pPr>
      <w:spacing w:after="100"/>
    </w:pPr>
  </w:style>
  <w:style w:type="paragraph" w:styleId="TOC2">
    <w:name w:val="toc 2"/>
    <w:basedOn w:val="Normal"/>
    <w:next w:val="Normal"/>
    <w:autoRedefine/>
    <w:uiPriority w:val="39"/>
    <w:unhideWhenUsed/>
    <w:rsid w:val="00DE7730"/>
    <w:pPr>
      <w:spacing w:after="100"/>
      <w:ind w:left="220"/>
    </w:pPr>
  </w:style>
  <w:style w:type="character" w:customStyle="1" w:styleId="Heading3Char">
    <w:name w:val="Heading 3 Char"/>
    <w:link w:val="Heading3"/>
    <w:uiPriority w:val="9"/>
    <w:rsid w:val="00BF0106"/>
    <w:rPr>
      <w:rFonts w:ascii="Arial" w:hAnsi="Arial"/>
      <w:b/>
      <w:sz w:val="28"/>
      <w:szCs w:val="22"/>
      <w:lang w:eastAsia="en-US"/>
    </w:rPr>
  </w:style>
  <w:style w:type="paragraph" w:customStyle="1" w:styleId="image">
    <w:name w:val="image"/>
    <w:basedOn w:val="Normal"/>
    <w:rsid w:val="00B64800"/>
    <w:pPr>
      <w:spacing w:before="100" w:beforeAutospacing="1" w:after="100" w:afterAutospacing="1" w:line="240" w:lineRule="auto"/>
    </w:pPr>
    <w:rPr>
      <w:rFonts w:ascii="Times New Roman" w:eastAsia="Times New Roman" w:hAnsi="Times New Roman"/>
      <w:szCs w:val="24"/>
      <w:lang w:eastAsia="en-CA"/>
    </w:rPr>
  </w:style>
  <w:style w:type="paragraph" w:styleId="NormalWeb">
    <w:name w:val="Normal (Web)"/>
    <w:basedOn w:val="Normal"/>
    <w:uiPriority w:val="99"/>
    <w:semiHidden/>
    <w:unhideWhenUsed/>
    <w:rsid w:val="00B64800"/>
    <w:pPr>
      <w:spacing w:before="100" w:beforeAutospacing="1" w:after="100" w:afterAutospacing="1" w:line="240" w:lineRule="auto"/>
    </w:pPr>
    <w:rPr>
      <w:rFonts w:ascii="Times New Roman" w:eastAsia="Times New Roman" w:hAnsi="Times New Roman"/>
      <w:szCs w:val="24"/>
      <w:lang w:eastAsia="en-CA"/>
    </w:rPr>
  </w:style>
  <w:style w:type="paragraph" w:customStyle="1" w:styleId="Quote1">
    <w:name w:val="Quote1"/>
    <w:basedOn w:val="Normal"/>
    <w:rsid w:val="00B64800"/>
    <w:pPr>
      <w:spacing w:before="100" w:beforeAutospacing="1" w:after="100" w:afterAutospacing="1" w:line="240" w:lineRule="auto"/>
    </w:pPr>
    <w:rPr>
      <w:rFonts w:ascii="Times New Roman" w:eastAsia="Times New Roman" w:hAnsi="Times New Roman"/>
      <w:szCs w:val="24"/>
      <w:lang w:eastAsia="en-CA"/>
    </w:rPr>
  </w:style>
  <w:style w:type="paragraph" w:customStyle="1" w:styleId="quotecite">
    <w:name w:val="quotecite"/>
    <w:basedOn w:val="Normal"/>
    <w:rsid w:val="00B64800"/>
    <w:pPr>
      <w:spacing w:before="100" w:beforeAutospacing="1" w:after="100" w:afterAutospacing="1" w:line="240" w:lineRule="auto"/>
    </w:pPr>
    <w:rPr>
      <w:rFonts w:ascii="Times New Roman" w:eastAsia="Times New Roman" w:hAnsi="Times New Roman"/>
      <w:szCs w:val="24"/>
      <w:lang w:eastAsia="en-CA"/>
    </w:rPr>
  </w:style>
  <w:style w:type="table" w:customStyle="1" w:styleId="TableGrid1">
    <w:name w:val="Table Grid1"/>
    <w:basedOn w:val="TableNormal"/>
    <w:next w:val="TableGrid"/>
    <w:uiPriority w:val="59"/>
    <w:rsid w:val="003B0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A1731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6">
    <w:name w:val="Medium Grid 1 Accent 6"/>
    <w:basedOn w:val="TableNormal"/>
    <w:uiPriority w:val="67"/>
    <w:rsid w:val="00A1731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3">
    <w:name w:val="toc 3"/>
    <w:basedOn w:val="Normal"/>
    <w:next w:val="Normal"/>
    <w:autoRedefine/>
    <w:uiPriority w:val="39"/>
    <w:unhideWhenUsed/>
    <w:rsid w:val="008A5C69"/>
    <w:pPr>
      <w:spacing w:after="100"/>
      <w:ind w:left="440"/>
    </w:pPr>
  </w:style>
  <w:style w:type="character" w:styleId="Emphasis">
    <w:name w:val="Emphasis"/>
    <w:basedOn w:val="DefaultParagraphFont"/>
    <w:uiPriority w:val="20"/>
    <w:qFormat/>
    <w:rsid w:val="009D3245"/>
    <w:rPr>
      <w:rFonts w:ascii="Arial" w:hAnsi="Arial"/>
      <w:i/>
      <w:iCs/>
      <w:sz w:val="24"/>
    </w:rPr>
  </w:style>
  <w:style w:type="character" w:customStyle="1" w:styleId="Heading4Char">
    <w:name w:val="Heading 4 Char"/>
    <w:basedOn w:val="DefaultParagraphFont"/>
    <w:link w:val="Heading4"/>
    <w:uiPriority w:val="9"/>
    <w:semiHidden/>
    <w:rsid w:val="00CF3234"/>
    <w:rPr>
      <w:rFonts w:ascii="Arial" w:eastAsiaTheme="majorEastAsia" w:hAnsi="Arial" w:cstheme="majorBidi"/>
      <w:b/>
      <w:bCs/>
      <w:iCs/>
      <w:sz w:val="28"/>
      <w:szCs w:val="22"/>
      <w:lang w:eastAsia="en-US"/>
    </w:rPr>
  </w:style>
  <w:style w:type="paragraph" w:styleId="Subtitle">
    <w:name w:val="Subtitle"/>
    <w:basedOn w:val="Normal"/>
    <w:next w:val="Normal"/>
    <w:link w:val="SubtitleChar"/>
    <w:uiPriority w:val="11"/>
    <w:qFormat/>
    <w:rsid w:val="00BF0106"/>
    <w:pPr>
      <w:jc w:val="center"/>
    </w:pPr>
    <w:rPr>
      <w:rFonts w:ascii="Arial Rounded MT Bold" w:hAnsi="Arial Rounded MT Bold"/>
      <w:color w:val="7F7F7F" w:themeColor="text1" w:themeTint="80"/>
    </w:rPr>
  </w:style>
  <w:style w:type="character" w:customStyle="1" w:styleId="SubtitleChar">
    <w:name w:val="Subtitle Char"/>
    <w:basedOn w:val="DefaultParagraphFont"/>
    <w:link w:val="Subtitle"/>
    <w:uiPriority w:val="11"/>
    <w:rsid w:val="00BF0106"/>
    <w:rPr>
      <w:rFonts w:ascii="Arial Rounded MT Bold" w:hAnsi="Arial Rounded MT Bold"/>
      <w:color w:val="7F7F7F" w:themeColor="text1" w:themeTint="80"/>
      <w:sz w:val="24"/>
      <w:szCs w:val="22"/>
      <w:lang w:eastAsia="en-US"/>
    </w:rPr>
  </w:style>
  <w:style w:type="character" w:styleId="Strong">
    <w:name w:val="Strong"/>
    <w:basedOn w:val="DefaultParagraphFont"/>
    <w:uiPriority w:val="22"/>
    <w:qFormat/>
    <w:rsid w:val="00BF0106"/>
    <w:rPr>
      <w:b/>
      <w:bCs/>
    </w:rPr>
  </w:style>
  <w:style w:type="paragraph" w:styleId="IntenseQuote">
    <w:name w:val="Intense Quote"/>
    <w:basedOn w:val="Normal"/>
    <w:next w:val="Normal"/>
    <w:link w:val="IntenseQuoteChar"/>
    <w:uiPriority w:val="30"/>
    <w:qFormat/>
    <w:rsid w:val="00BF01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0106"/>
    <w:rPr>
      <w:rFonts w:ascii="Arial" w:hAnsi="Arial"/>
      <w:b/>
      <w:bCs/>
      <w:i/>
      <w:iCs/>
      <w:color w:val="4F81BD" w:themeColor="accen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istoricalthinking.ca/concept/historical-significance"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historicalthinking.ca/" TargetMode="External"/><Relationship Id="rId17" Type="http://schemas.openxmlformats.org/officeDocument/2006/relationships/hyperlink" Target="https://twitter.com/ElyPlayter181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witter.com/ElyPlayter1812" TargetMode="External"/><Relationship Id="rId20" Type="http://schemas.openxmlformats.org/officeDocument/2006/relationships/hyperlink" Target="https://twitter.com/ElyPlayter18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es.gov.on.ca/en/explore/online/1812/index.asp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twitter.com/ElyPlayter1812" TargetMode="External"/><Relationship Id="rId23" Type="http://schemas.openxmlformats.org/officeDocument/2006/relationships/footer" Target="footer2.xml"/><Relationship Id="rId10" Type="http://schemas.openxmlformats.org/officeDocument/2006/relationships/hyperlink" Target="https://twitter.com/elyplayter181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witter.com/ElyPlayter1812"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19AC-F12E-473D-A3B1-9D24D6E2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12203</CharactersWithSpaces>
  <SharedDoc>false</SharedDoc>
  <HLinks>
    <vt:vector size="48" baseType="variant">
      <vt:variant>
        <vt:i4>1638462</vt:i4>
      </vt:variant>
      <vt:variant>
        <vt:i4>44</vt:i4>
      </vt:variant>
      <vt:variant>
        <vt:i4>0</vt:i4>
      </vt:variant>
      <vt:variant>
        <vt:i4>5</vt:i4>
      </vt:variant>
      <vt:variant>
        <vt:lpwstr/>
      </vt:variant>
      <vt:variant>
        <vt:lpwstr>_Toc362598653</vt:lpwstr>
      </vt:variant>
      <vt:variant>
        <vt:i4>1638462</vt:i4>
      </vt:variant>
      <vt:variant>
        <vt:i4>38</vt:i4>
      </vt:variant>
      <vt:variant>
        <vt:i4>0</vt:i4>
      </vt:variant>
      <vt:variant>
        <vt:i4>5</vt:i4>
      </vt:variant>
      <vt:variant>
        <vt:lpwstr/>
      </vt:variant>
      <vt:variant>
        <vt:lpwstr>_Toc362598652</vt:lpwstr>
      </vt:variant>
      <vt:variant>
        <vt:i4>1638462</vt:i4>
      </vt:variant>
      <vt:variant>
        <vt:i4>32</vt:i4>
      </vt:variant>
      <vt:variant>
        <vt:i4>0</vt:i4>
      </vt:variant>
      <vt:variant>
        <vt:i4>5</vt:i4>
      </vt:variant>
      <vt:variant>
        <vt:lpwstr/>
      </vt:variant>
      <vt:variant>
        <vt:lpwstr>_Toc362598651</vt:lpwstr>
      </vt:variant>
      <vt:variant>
        <vt:i4>1638462</vt:i4>
      </vt:variant>
      <vt:variant>
        <vt:i4>26</vt:i4>
      </vt:variant>
      <vt:variant>
        <vt:i4>0</vt:i4>
      </vt:variant>
      <vt:variant>
        <vt:i4>5</vt:i4>
      </vt:variant>
      <vt:variant>
        <vt:lpwstr/>
      </vt:variant>
      <vt:variant>
        <vt:lpwstr>_Toc362598650</vt:lpwstr>
      </vt:variant>
      <vt:variant>
        <vt:i4>1572926</vt:i4>
      </vt:variant>
      <vt:variant>
        <vt:i4>20</vt:i4>
      </vt:variant>
      <vt:variant>
        <vt:i4>0</vt:i4>
      </vt:variant>
      <vt:variant>
        <vt:i4>5</vt:i4>
      </vt:variant>
      <vt:variant>
        <vt:lpwstr/>
      </vt:variant>
      <vt:variant>
        <vt:lpwstr>_Toc362598649</vt:lpwstr>
      </vt:variant>
      <vt:variant>
        <vt:i4>1572926</vt:i4>
      </vt:variant>
      <vt:variant>
        <vt:i4>14</vt:i4>
      </vt:variant>
      <vt:variant>
        <vt:i4>0</vt:i4>
      </vt:variant>
      <vt:variant>
        <vt:i4>5</vt:i4>
      </vt:variant>
      <vt:variant>
        <vt:lpwstr/>
      </vt:variant>
      <vt:variant>
        <vt:lpwstr>_Toc362598648</vt:lpwstr>
      </vt:variant>
      <vt:variant>
        <vt:i4>1572926</vt:i4>
      </vt:variant>
      <vt:variant>
        <vt:i4>8</vt:i4>
      </vt:variant>
      <vt:variant>
        <vt:i4>0</vt:i4>
      </vt:variant>
      <vt:variant>
        <vt:i4>5</vt:i4>
      </vt:variant>
      <vt:variant>
        <vt:lpwstr/>
      </vt:variant>
      <vt:variant>
        <vt:lpwstr>_Toc362598647</vt:lpwstr>
      </vt:variant>
      <vt:variant>
        <vt:i4>1572926</vt:i4>
      </vt:variant>
      <vt:variant>
        <vt:i4>2</vt:i4>
      </vt:variant>
      <vt:variant>
        <vt:i4>0</vt:i4>
      </vt:variant>
      <vt:variant>
        <vt:i4>5</vt:i4>
      </vt:variant>
      <vt:variant>
        <vt:lpwstr/>
      </vt:variant>
      <vt:variant>
        <vt:lpwstr>_Toc362598646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Cutrara</dc:creator>
  <cp:lastModifiedBy>Little, Alison (MGCS)</cp:lastModifiedBy>
  <cp:revision>18</cp:revision>
  <cp:lastPrinted>2013-09-09T15:50:00Z</cp:lastPrinted>
  <dcterms:created xsi:type="dcterms:W3CDTF">2015-10-29T14:00:00Z</dcterms:created>
  <dcterms:modified xsi:type="dcterms:W3CDTF">2015-11-30T17:12:00Z</dcterms:modified>
</cp:coreProperties>
</file>