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004463" w:rsidRPr="00004463" w14:paraId="2D80A7DF" w14:textId="77777777" w:rsidTr="00B6790B">
        <w:trPr>
          <w:trHeight w:val="845"/>
          <w:tblHeader/>
          <w:jc w:val="center"/>
        </w:trPr>
        <w:tc>
          <w:tcPr>
            <w:tcW w:w="5291" w:type="dxa"/>
            <w:tcBorders>
              <w:top w:val="nil"/>
              <w:left w:val="nil"/>
              <w:bottom w:val="nil"/>
              <w:right w:val="nil"/>
            </w:tcBorders>
            <w:shd w:val="clear" w:color="auto" w:fill="auto"/>
          </w:tcPr>
          <w:p w14:paraId="6ECDCB99" w14:textId="77777777" w:rsidR="00004463" w:rsidRPr="00004463" w:rsidRDefault="00004463" w:rsidP="00004463">
            <w:pPr>
              <w:spacing w:after="200" w:line="276" w:lineRule="auto"/>
              <w:rPr>
                <w:rFonts w:ascii="Arial" w:eastAsia="Calibri" w:hAnsi="Arial" w:cs="Arial"/>
                <w:b/>
                <w:szCs w:val="22"/>
              </w:rPr>
            </w:pPr>
            <w:r>
              <w:rPr>
                <w:rFonts w:ascii="Arial" w:eastAsia="Calibri" w:hAnsi="Arial" w:cs="Times New Roman"/>
                <w:noProof/>
                <w:sz w:val="40"/>
                <w:szCs w:val="22"/>
                <w:lang w:val="fr-FR" w:eastAsia="fr-FR" w:bidi="ar-SA"/>
              </w:rPr>
              <w:drawing>
                <wp:anchor distT="0" distB="0" distL="114300" distR="114300" simplePos="0" relativeHeight="251659264" behindDoc="0" locked="1" layoutInCell="1" allowOverlap="1" wp14:anchorId="77AA9660" wp14:editId="653BF378">
                  <wp:simplePos x="0" y="0"/>
                  <wp:positionH relativeFrom="margin">
                    <wp:posOffset>4419600</wp:posOffset>
                  </wp:positionH>
                  <wp:positionV relativeFrom="margin">
                    <wp:posOffset>-250190</wp:posOffset>
                  </wp:positionV>
                  <wp:extent cx="1762125" cy="747395"/>
                  <wp:effectExtent l="0" t="0" r="0" b="0"/>
                  <wp:wrapNone/>
                  <wp:docPr id="3" name="Picture 3" descr="Logo du gouvernement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Arial" w:hAnsi="Arial"/>
                <w:b/>
                <w:sz w:val="40"/>
              </w:rPr>
              <w:t>Archives publiques de l’Ontario</w:t>
            </w:r>
          </w:p>
        </w:tc>
        <w:tc>
          <w:tcPr>
            <w:tcW w:w="4253" w:type="dxa"/>
            <w:tcBorders>
              <w:top w:val="nil"/>
              <w:left w:val="nil"/>
              <w:bottom w:val="nil"/>
              <w:right w:val="nil"/>
            </w:tcBorders>
            <w:shd w:val="clear" w:color="auto" w:fill="auto"/>
          </w:tcPr>
          <w:p w14:paraId="68089D1F" w14:textId="77777777" w:rsidR="00004463" w:rsidRPr="00004463" w:rsidRDefault="00004463" w:rsidP="00004463">
            <w:pPr>
              <w:spacing w:after="200" w:line="276" w:lineRule="auto"/>
              <w:jc w:val="right"/>
              <w:rPr>
                <w:rFonts w:ascii="Arial" w:eastAsia="Calibri" w:hAnsi="Arial" w:cs="Arial"/>
                <w:b/>
                <w:bCs/>
                <w:sz w:val="44"/>
                <w:szCs w:val="44"/>
              </w:rPr>
            </w:pPr>
          </w:p>
        </w:tc>
      </w:tr>
      <w:tr w:rsidR="00004463" w:rsidRPr="00004463" w14:paraId="7FD70A14" w14:textId="77777777" w:rsidTr="00B6790B">
        <w:trPr>
          <w:trHeight w:val="421"/>
          <w:jc w:val="center"/>
        </w:trPr>
        <w:tc>
          <w:tcPr>
            <w:tcW w:w="9544" w:type="dxa"/>
            <w:gridSpan w:val="2"/>
            <w:tcBorders>
              <w:top w:val="nil"/>
              <w:left w:val="nil"/>
              <w:bottom w:val="nil"/>
              <w:right w:val="nil"/>
            </w:tcBorders>
            <w:shd w:val="clear" w:color="auto" w:fill="auto"/>
          </w:tcPr>
          <w:p w14:paraId="3BB4E849" w14:textId="77777777" w:rsidR="00004463" w:rsidRPr="00004463" w:rsidRDefault="00004463" w:rsidP="00004463">
            <w:pPr>
              <w:jc w:val="center"/>
              <w:rPr>
                <w:rFonts w:ascii="Arial" w:eastAsia="Times New Roman" w:hAnsi="Arial" w:cs="Times New Roman"/>
                <w:bCs/>
                <w:sz w:val="32"/>
                <w:szCs w:val="40"/>
              </w:rPr>
            </w:pPr>
            <w:r>
              <w:rPr>
                <w:rFonts w:ascii="Arial" w:hAnsi="Arial"/>
                <w:sz w:val="32"/>
              </w:rPr>
              <w:t>Document d’instructions relatif</w:t>
            </w:r>
          </w:p>
          <w:p w14:paraId="263FFCEE" w14:textId="302AAC3F" w:rsidR="00004463" w:rsidRPr="00004463" w:rsidRDefault="00004463" w:rsidP="00004463">
            <w:pPr>
              <w:spacing w:after="200" w:line="276" w:lineRule="auto"/>
              <w:jc w:val="center"/>
              <w:rPr>
                <w:rFonts w:ascii="Arial" w:eastAsia="Calibri" w:hAnsi="Arial" w:cs="Times New Roman"/>
                <w:bCs/>
                <w:sz w:val="40"/>
                <w:szCs w:val="40"/>
              </w:rPr>
            </w:pPr>
            <w:proofErr w:type="gramStart"/>
            <w:r>
              <w:rPr>
                <w:rFonts w:ascii="Arial" w:hAnsi="Arial"/>
                <w:sz w:val="40"/>
              </w:rPr>
              <w:t>aux</w:t>
            </w:r>
            <w:proofErr w:type="gramEnd"/>
            <w:r>
              <w:rPr>
                <w:rFonts w:ascii="Arial" w:hAnsi="Arial"/>
                <w:sz w:val="40"/>
              </w:rPr>
              <w:t xml:space="preserve"> demandes de terres</w:t>
            </w:r>
          </w:p>
        </w:tc>
      </w:tr>
    </w:tbl>
    <w:p w14:paraId="65471C67" w14:textId="4FCC991B" w:rsidR="002F3465" w:rsidRDefault="003B49B2" w:rsidP="00004463">
      <w:pPr>
        <w:textAlignment w:val="baseline"/>
        <w:rPr>
          <w:rFonts w:ascii="Arial" w:hAnsi="Arial" w:cs="Arial"/>
        </w:rPr>
      </w:pPr>
      <w:r>
        <w:rPr>
          <w:rFonts w:ascii="Arial" w:hAnsi="Arial" w:cs="Arial"/>
        </w:rPr>
        <w:pict w14:anchorId="3F73929E">
          <v:rect id="_x0000_i1025" style="width:0;height:1.5pt" o:hralign="center" o:hrstd="t" o:hr="t" fillcolor="#a0a0a0" stroked="f"/>
        </w:pict>
      </w:r>
    </w:p>
    <w:p w14:paraId="771A7540" w14:textId="77777777" w:rsidR="00004463" w:rsidRPr="002F3465" w:rsidRDefault="00004463" w:rsidP="00004463">
      <w:pPr>
        <w:textAlignment w:val="baseline"/>
        <w:rPr>
          <w:rFonts w:ascii="Arial" w:hAnsi="Arial" w:cs="Arial"/>
          <w:sz w:val="18"/>
          <w:szCs w:val="18"/>
        </w:rPr>
      </w:pPr>
    </w:p>
    <w:p w14:paraId="741987D6" w14:textId="77777777" w:rsidR="002F3465" w:rsidRDefault="002F3465" w:rsidP="002F3465">
      <w:pPr>
        <w:textAlignment w:val="baseline"/>
        <w:rPr>
          <w:rFonts w:ascii="Arial" w:hAnsi="Arial" w:cs="Arial"/>
        </w:rPr>
      </w:pPr>
      <w:r>
        <w:rPr>
          <w:rFonts w:ascii="Arial" w:hAnsi="Arial"/>
        </w:rPr>
        <w:t>Les demandes de terres sont des documents soumis au Conseil exécutif ou au commissaire des terres de la Couronne par les demandeurs afin de demander des concessions ou des baux de terres. Les demandeurs ont souvent tenté de fournir des preuves de leurs identité, fiabilité et loyauté et de leurs services antérieurs à la Couronne par l’intermédiaire de ces demandes et de pièces justificatives.</w:t>
      </w:r>
    </w:p>
    <w:p w14:paraId="127D1694" w14:textId="77777777" w:rsidR="002F3465" w:rsidRPr="002F3465" w:rsidRDefault="002F3465" w:rsidP="002F3465">
      <w:pPr>
        <w:textAlignment w:val="baseline"/>
        <w:rPr>
          <w:rFonts w:ascii="Arial" w:hAnsi="Arial" w:cs="Arial"/>
        </w:rPr>
      </w:pPr>
    </w:p>
    <w:p w14:paraId="63D7ECBA" w14:textId="77777777" w:rsidR="002F3465" w:rsidRDefault="002F3465" w:rsidP="002F3465">
      <w:pPr>
        <w:textAlignment w:val="baseline"/>
        <w:rPr>
          <w:rFonts w:ascii="Arial" w:hAnsi="Arial" w:cs="Arial"/>
        </w:rPr>
      </w:pPr>
      <w:r>
        <w:rPr>
          <w:rFonts w:ascii="Arial" w:hAnsi="Arial"/>
        </w:rPr>
        <w:t>Deux séries de dossiers de demandes de terres sont accessibles aux Archives publiques de l’Ontario : les demandes de terres du Haut-Canada, de 1793 à 1867, et les demandes adressées au ministère des Terres de la Couronne (</w:t>
      </w:r>
      <w:proofErr w:type="spellStart"/>
      <w:r>
        <w:rPr>
          <w:rFonts w:ascii="Arial" w:hAnsi="Arial"/>
        </w:rPr>
        <w:t>Department</w:t>
      </w:r>
      <w:proofErr w:type="spellEnd"/>
      <w:r>
        <w:rPr>
          <w:rFonts w:ascii="Arial" w:hAnsi="Arial"/>
        </w:rPr>
        <w:t xml:space="preserve"> of Crown Lands), de 1827 à 1904.</w:t>
      </w:r>
    </w:p>
    <w:p w14:paraId="6DA187EA" w14:textId="77777777" w:rsidR="002F3465" w:rsidRPr="002F3465" w:rsidRDefault="002F3465" w:rsidP="002F3465">
      <w:pPr>
        <w:textAlignment w:val="baseline"/>
        <w:rPr>
          <w:rFonts w:ascii="Arial" w:hAnsi="Arial" w:cs="Arial"/>
          <w:sz w:val="18"/>
          <w:szCs w:val="18"/>
        </w:rPr>
      </w:pPr>
    </w:p>
    <w:p w14:paraId="68E80EDF" w14:textId="77777777" w:rsidR="002F3465" w:rsidRDefault="002F3465" w:rsidP="002F3465">
      <w:pPr>
        <w:textAlignment w:val="baseline"/>
        <w:rPr>
          <w:rFonts w:ascii="Arial" w:hAnsi="Arial" w:cs="Arial"/>
          <w:sz w:val="28"/>
          <w:szCs w:val="28"/>
        </w:rPr>
      </w:pPr>
      <w:r>
        <w:rPr>
          <w:rFonts w:ascii="Arial" w:hAnsi="Arial"/>
          <w:b/>
          <w:sz w:val="28"/>
        </w:rPr>
        <w:t>Demandes de terres du Haut-Canada, de 1793 à 1867</w:t>
      </w:r>
    </w:p>
    <w:p w14:paraId="298F6C63" w14:textId="77777777" w:rsidR="002F3465" w:rsidRPr="002F3465" w:rsidRDefault="002F3465" w:rsidP="002F3465">
      <w:pPr>
        <w:textAlignment w:val="baseline"/>
        <w:rPr>
          <w:rFonts w:ascii="Arial" w:hAnsi="Arial" w:cs="Arial"/>
          <w:sz w:val="18"/>
          <w:szCs w:val="18"/>
        </w:rPr>
      </w:pPr>
    </w:p>
    <w:p w14:paraId="7E3DD09A" w14:textId="77777777" w:rsidR="002F3465" w:rsidRDefault="002F3465" w:rsidP="002F3465">
      <w:pPr>
        <w:textAlignment w:val="baseline"/>
        <w:rPr>
          <w:rFonts w:ascii="Arial" w:hAnsi="Arial" w:cs="Arial"/>
        </w:rPr>
      </w:pPr>
      <w:r>
        <w:rPr>
          <w:rFonts w:ascii="Arial" w:hAnsi="Arial"/>
        </w:rPr>
        <w:t>Ces documents consistent en des demandes de baux ou de concessions de terres et autres documents administratifs connexes présentés au secrétaire civil et au Conseil exécutif du Haut-Canada. Les Archives publiques de l’Ontario conservent des copies de ces documents sur microfilm pour la commodité de nos chercheurs. Les documents originaux sont conservés par Bibliothèque et Archives Canada. Les liens ci-dessous renvoient à des pages de son site Web, </w:t>
      </w:r>
      <w:hyperlink r:id="rId11">
        <w:r>
          <w:rPr>
            <w:rStyle w:val="Hyperlink"/>
            <w:rFonts w:ascii="Arial" w:hAnsi="Arial"/>
          </w:rPr>
          <w:t>www.collectionscanada.ca</w:t>
        </w:r>
      </w:hyperlink>
      <w:r>
        <w:rPr>
          <w:rFonts w:ascii="Arial" w:hAnsi="Arial"/>
        </w:rPr>
        <w:t>.</w:t>
      </w:r>
    </w:p>
    <w:p w14:paraId="24789E75" w14:textId="77777777" w:rsidR="002F3465" w:rsidRPr="002F3465" w:rsidRDefault="002F3465" w:rsidP="002F3465">
      <w:pPr>
        <w:textAlignment w:val="baseline"/>
        <w:rPr>
          <w:rFonts w:ascii="Arial" w:hAnsi="Arial" w:cs="Arial"/>
          <w:sz w:val="18"/>
          <w:szCs w:val="18"/>
        </w:rPr>
      </w:pPr>
    </w:p>
    <w:p w14:paraId="4263A161" w14:textId="77777777" w:rsidR="002F3465" w:rsidRDefault="002F3465" w:rsidP="002F3465">
      <w:pPr>
        <w:textAlignment w:val="baseline"/>
        <w:rPr>
          <w:rFonts w:ascii="Arial" w:hAnsi="Arial" w:cs="Arial"/>
        </w:rPr>
      </w:pPr>
      <w:r>
        <w:rPr>
          <w:rFonts w:ascii="Arial" w:hAnsi="Arial"/>
        </w:rPr>
        <w:t xml:space="preserve">Pour rechercher ces demandes de terres par nom, prénom ou lieu, </w:t>
      </w:r>
      <w:hyperlink r:id="rId12">
        <w:r>
          <w:rPr>
            <w:rStyle w:val="Hyperlink"/>
            <w:rFonts w:ascii="Arial" w:hAnsi="Arial"/>
          </w:rPr>
          <w:t>cliquez ici pour accéder à la base de données des Demandes de terres du Haut-Canada sur le site Web de Bibliothèque et Archives Canada</w:t>
        </w:r>
      </w:hyperlink>
      <w:r>
        <w:rPr>
          <w:rFonts w:ascii="Arial" w:hAnsi="Arial"/>
        </w:rPr>
        <w:t>. Veillez à rechercher différentes orthographes pour trouver toutes les demandes possibles.</w:t>
      </w:r>
    </w:p>
    <w:p w14:paraId="0332ECE5" w14:textId="77777777" w:rsidR="002F3465" w:rsidRDefault="002F3465" w:rsidP="002F3465">
      <w:pPr>
        <w:textAlignment w:val="baseline"/>
        <w:rPr>
          <w:rFonts w:ascii="Arial" w:hAnsi="Arial" w:cs="Arial"/>
        </w:rPr>
      </w:pPr>
    </w:p>
    <w:p w14:paraId="53B6BAD2" w14:textId="77777777" w:rsidR="002F3465" w:rsidRDefault="002F3465" w:rsidP="002F3465">
      <w:pPr>
        <w:textAlignment w:val="baseline"/>
        <w:rPr>
          <w:rFonts w:ascii="Arial" w:hAnsi="Arial" w:cs="Arial"/>
        </w:rPr>
      </w:pPr>
      <w:r>
        <w:rPr>
          <w:rFonts w:ascii="Arial" w:hAnsi="Arial"/>
        </w:rPr>
        <w:t>La base de données fournit le numéro de volume, un numéro de liasse, un numéro de pétition et un numéro de bobine de microfilm. Prenez note de ces chiffres.</w:t>
      </w:r>
    </w:p>
    <w:p w14:paraId="2429FBE2" w14:textId="77777777" w:rsidR="002F3465" w:rsidRPr="002F3465" w:rsidRDefault="002F3465" w:rsidP="002F3465">
      <w:pPr>
        <w:textAlignment w:val="baseline"/>
        <w:rPr>
          <w:rFonts w:ascii="Arial" w:hAnsi="Arial" w:cs="Arial"/>
        </w:rPr>
      </w:pPr>
    </w:p>
    <w:p w14:paraId="79B0E5AA" w14:textId="1E87031A" w:rsidR="002F3465" w:rsidRDefault="002F3465" w:rsidP="002F3465">
      <w:pPr>
        <w:textAlignment w:val="baseline"/>
        <w:rPr>
          <w:rFonts w:ascii="Arial" w:hAnsi="Arial" w:cs="Arial"/>
        </w:rPr>
      </w:pPr>
      <w:r>
        <w:rPr>
          <w:rFonts w:ascii="Arial" w:hAnsi="Arial"/>
        </w:rPr>
        <w:t xml:space="preserve">Le tableau ci-dessous montre un exemple </w:t>
      </w:r>
      <w:r w:rsidR="00F10345">
        <w:rPr>
          <w:rFonts w:ascii="Arial" w:hAnsi="Arial"/>
        </w:rPr>
        <w:t xml:space="preserve">d’inscription </w:t>
      </w:r>
      <w:r>
        <w:rPr>
          <w:rFonts w:ascii="Arial" w:hAnsi="Arial"/>
        </w:rPr>
        <w:t>pour la demande de terre de Simon </w:t>
      </w:r>
      <w:proofErr w:type="spellStart"/>
      <w:r>
        <w:rPr>
          <w:rFonts w:ascii="Arial" w:hAnsi="Arial"/>
        </w:rPr>
        <w:t>Zelotes</w:t>
      </w:r>
      <w:proofErr w:type="spellEnd"/>
      <w:r>
        <w:rPr>
          <w:rFonts w:ascii="Arial" w:hAnsi="Arial"/>
        </w:rPr>
        <w:t> Watson à Westminster en 1810. La pétition est le numéro 67 de la liasse W 9. Vous pouvez trouver cette demande sur la bobine de microfilm C-2952.</w:t>
      </w:r>
    </w:p>
    <w:p w14:paraId="12679F6D" w14:textId="77777777" w:rsidR="002F3465" w:rsidRPr="002F3465" w:rsidRDefault="002F3465" w:rsidP="002F3465">
      <w:pPr>
        <w:textAlignment w:val="baseline"/>
        <w:rPr>
          <w:rFonts w:ascii="Arial" w:hAnsi="Arial" w:cs="Arial"/>
          <w:sz w:val="18"/>
          <w:szCs w:val="18"/>
        </w:rPr>
      </w:pPr>
    </w:p>
    <w:tbl>
      <w:tblPr>
        <w:tblW w:w="1064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Inscription d'une inscription dans la base de données des demandes de terres du Haut-Canada"/>
        <w:tblDescription w:val="Ce  tableau contienr les colonnes suivants: Nom de famille, Prénom(s), Place, Année, Volume, Liasse, Pétition, Pages(s), Référence, et Microfilm)"/>
      </w:tblPr>
      <w:tblGrid>
        <w:gridCol w:w="8"/>
        <w:gridCol w:w="1260"/>
        <w:gridCol w:w="1159"/>
        <w:gridCol w:w="1417"/>
        <w:gridCol w:w="684"/>
        <w:gridCol w:w="875"/>
        <w:gridCol w:w="851"/>
        <w:gridCol w:w="992"/>
        <w:gridCol w:w="992"/>
        <w:gridCol w:w="1276"/>
        <w:gridCol w:w="1134"/>
      </w:tblGrid>
      <w:tr w:rsidR="002F3465" w:rsidRPr="002F3465" w14:paraId="07686B52" w14:textId="77777777" w:rsidTr="00391EAE">
        <w:trPr>
          <w:gridBefore w:val="1"/>
          <w:wBefore w:w="8" w:type="dxa"/>
          <w:trHeight w:val="405"/>
          <w:tblHeader/>
          <w:jc w:val="cent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C5BC508" w14:textId="77777777" w:rsidR="002F3465" w:rsidRPr="00342687" w:rsidRDefault="002F3465" w:rsidP="002F3465">
            <w:pPr>
              <w:textAlignment w:val="baseline"/>
              <w:rPr>
                <w:rFonts w:ascii="Times New Roman" w:hAnsi="Times New Roman" w:cs="Times New Roman"/>
                <w:sz w:val="20"/>
                <w:szCs w:val="20"/>
              </w:rPr>
            </w:pPr>
            <w:r w:rsidRPr="00342687">
              <w:rPr>
                <w:rFonts w:ascii="Arial" w:hAnsi="Arial"/>
                <w:b/>
                <w:sz w:val="20"/>
                <w:szCs w:val="20"/>
              </w:rPr>
              <w:t>Nom de famille</w:t>
            </w:r>
            <w:r w:rsidRPr="00342687">
              <w:rPr>
                <w:rFonts w:ascii="Arial" w:hAnsi="Arial"/>
                <w:sz w:val="20"/>
                <w:szCs w:val="20"/>
              </w:rPr>
              <w:t> </w:t>
            </w:r>
          </w:p>
        </w:tc>
        <w:tc>
          <w:tcPr>
            <w:tcW w:w="1159" w:type="dxa"/>
            <w:tcBorders>
              <w:top w:val="single" w:sz="6" w:space="0" w:color="auto"/>
              <w:left w:val="outset" w:sz="6" w:space="0" w:color="auto"/>
              <w:bottom w:val="single" w:sz="6" w:space="0" w:color="auto"/>
              <w:right w:val="single" w:sz="6" w:space="0" w:color="auto"/>
            </w:tcBorders>
            <w:shd w:val="clear" w:color="auto" w:fill="auto"/>
            <w:hideMark/>
          </w:tcPr>
          <w:p w14:paraId="57A292BB" w14:textId="77777777" w:rsidR="002F3465" w:rsidRPr="00342687" w:rsidRDefault="002F3465" w:rsidP="002F3465">
            <w:pPr>
              <w:textAlignment w:val="baseline"/>
              <w:rPr>
                <w:rFonts w:ascii="Times New Roman" w:hAnsi="Times New Roman" w:cs="Times New Roman"/>
                <w:sz w:val="20"/>
                <w:szCs w:val="20"/>
              </w:rPr>
            </w:pPr>
            <w:r w:rsidRPr="00342687">
              <w:rPr>
                <w:rFonts w:ascii="Arial" w:hAnsi="Arial"/>
                <w:b/>
                <w:sz w:val="20"/>
                <w:szCs w:val="20"/>
              </w:rPr>
              <w:t>Prénom(s)</w:t>
            </w:r>
          </w:p>
        </w:tc>
        <w:tc>
          <w:tcPr>
            <w:tcW w:w="1417" w:type="dxa"/>
            <w:tcBorders>
              <w:top w:val="single" w:sz="6" w:space="0" w:color="auto"/>
              <w:left w:val="outset" w:sz="6" w:space="0" w:color="auto"/>
              <w:bottom w:val="single" w:sz="6" w:space="0" w:color="auto"/>
              <w:right w:val="single" w:sz="6" w:space="0" w:color="auto"/>
            </w:tcBorders>
            <w:shd w:val="clear" w:color="auto" w:fill="auto"/>
            <w:hideMark/>
          </w:tcPr>
          <w:p w14:paraId="12E3ED13" w14:textId="77777777" w:rsidR="002F3465" w:rsidRPr="00342687" w:rsidRDefault="002F3465" w:rsidP="002F3465">
            <w:pPr>
              <w:textAlignment w:val="baseline"/>
              <w:rPr>
                <w:rFonts w:ascii="Times New Roman" w:hAnsi="Times New Roman" w:cs="Times New Roman"/>
                <w:sz w:val="20"/>
                <w:szCs w:val="20"/>
              </w:rPr>
            </w:pPr>
            <w:r w:rsidRPr="00342687">
              <w:rPr>
                <w:rFonts w:ascii="Arial" w:hAnsi="Arial"/>
                <w:b/>
                <w:sz w:val="20"/>
                <w:szCs w:val="20"/>
              </w:rPr>
              <w:t>Place</w:t>
            </w:r>
            <w:r w:rsidRPr="00342687">
              <w:rPr>
                <w:rFonts w:ascii="Arial" w:hAnsi="Arial"/>
                <w:sz w:val="20"/>
                <w:szCs w:val="20"/>
              </w:rPr>
              <w:t> </w:t>
            </w:r>
          </w:p>
          <w:p w14:paraId="4D0A9CE9" w14:textId="77777777" w:rsidR="002F3465" w:rsidRPr="00342687" w:rsidRDefault="002F3465" w:rsidP="002F3465">
            <w:pPr>
              <w:textAlignment w:val="baseline"/>
              <w:rPr>
                <w:rFonts w:ascii="Times New Roman" w:hAnsi="Times New Roman" w:cs="Times New Roman"/>
                <w:sz w:val="20"/>
                <w:szCs w:val="20"/>
              </w:rPr>
            </w:pPr>
            <w:r w:rsidRPr="00342687">
              <w:rPr>
                <w:rFonts w:ascii="Arial" w:hAnsi="Arial"/>
                <w:sz w:val="20"/>
                <w:szCs w:val="20"/>
              </w:rPr>
              <w:t> </w:t>
            </w:r>
          </w:p>
        </w:tc>
        <w:tc>
          <w:tcPr>
            <w:tcW w:w="684" w:type="dxa"/>
            <w:tcBorders>
              <w:top w:val="single" w:sz="6" w:space="0" w:color="auto"/>
              <w:left w:val="outset" w:sz="6" w:space="0" w:color="auto"/>
              <w:bottom w:val="single" w:sz="6" w:space="0" w:color="auto"/>
              <w:right w:val="single" w:sz="6" w:space="0" w:color="auto"/>
            </w:tcBorders>
            <w:shd w:val="clear" w:color="auto" w:fill="auto"/>
            <w:hideMark/>
          </w:tcPr>
          <w:p w14:paraId="2B327A87" w14:textId="77777777" w:rsidR="002F3465" w:rsidRPr="00342687" w:rsidRDefault="002F3465" w:rsidP="002F3465">
            <w:pPr>
              <w:textAlignment w:val="baseline"/>
              <w:rPr>
                <w:rFonts w:ascii="Times New Roman" w:hAnsi="Times New Roman" w:cs="Times New Roman"/>
                <w:sz w:val="20"/>
                <w:szCs w:val="20"/>
              </w:rPr>
            </w:pPr>
            <w:r w:rsidRPr="00342687">
              <w:rPr>
                <w:rFonts w:ascii="Arial" w:hAnsi="Arial"/>
                <w:b/>
                <w:sz w:val="20"/>
                <w:szCs w:val="20"/>
              </w:rPr>
              <w:t>Année</w:t>
            </w:r>
            <w:r w:rsidRPr="00342687">
              <w:rPr>
                <w:rFonts w:ascii="Arial" w:hAnsi="Arial"/>
                <w:sz w:val="20"/>
                <w:szCs w:val="20"/>
              </w:rPr>
              <w:t> </w:t>
            </w:r>
          </w:p>
        </w:tc>
        <w:tc>
          <w:tcPr>
            <w:tcW w:w="875" w:type="dxa"/>
            <w:tcBorders>
              <w:top w:val="single" w:sz="6" w:space="0" w:color="auto"/>
              <w:left w:val="outset" w:sz="6" w:space="0" w:color="auto"/>
              <w:bottom w:val="single" w:sz="6" w:space="0" w:color="auto"/>
              <w:right w:val="single" w:sz="6" w:space="0" w:color="auto"/>
            </w:tcBorders>
            <w:shd w:val="clear" w:color="auto" w:fill="auto"/>
            <w:hideMark/>
          </w:tcPr>
          <w:p w14:paraId="4A934564" w14:textId="77777777" w:rsidR="002F3465" w:rsidRPr="00342687" w:rsidRDefault="002F3465" w:rsidP="002F3465">
            <w:pPr>
              <w:textAlignment w:val="baseline"/>
              <w:rPr>
                <w:rFonts w:ascii="Times New Roman" w:hAnsi="Times New Roman" w:cs="Times New Roman"/>
                <w:sz w:val="20"/>
                <w:szCs w:val="20"/>
              </w:rPr>
            </w:pPr>
            <w:r w:rsidRPr="00342687">
              <w:rPr>
                <w:rFonts w:ascii="Arial" w:hAnsi="Arial"/>
                <w:b/>
                <w:sz w:val="20"/>
                <w:szCs w:val="20"/>
              </w:rPr>
              <w:t>Volume (Volume)</w:t>
            </w:r>
            <w:r w:rsidRPr="00342687">
              <w:rPr>
                <w:rFonts w:ascii="Arial" w:hAnsi="Arial"/>
                <w:sz w:val="20"/>
                <w:szCs w:val="20"/>
              </w:rPr>
              <w:t> </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0ED9D796" w14:textId="77777777" w:rsidR="002F3465" w:rsidRPr="00342687" w:rsidRDefault="002F3465" w:rsidP="002F3465">
            <w:pPr>
              <w:textAlignment w:val="baseline"/>
              <w:rPr>
                <w:rFonts w:ascii="Times New Roman" w:hAnsi="Times New Roman" w:cs="Times New Roman"/>
                <w:sz w:val="20"/>
                <w:szCs w:val="20"/>
              </w:rPr>
            </w:pPr>
            <w:r w:rsidRPr="00342687">
              <w:rPr>
                <w:rFonts w:ascii="Arial" w:hAnsi="Arial"/>
                <w:b/>
                <w:sz w:val="20"/>
                <w:szCs w:val="20"/>
              </w:rPr>
              <w:t>Liasse</w:t>
            </w:r>
            <w:r w:rsidRPr="00342687">
              <w:rPr>
                <w:rFonts w:ascii="Arial" w:hAnsi="Arial"/>
                <w:sz w:val="20"/>
                <w:szCs w:val="20"/>
              </w:rPr>
              <w:t> </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56304931" w14:textId="77777777" w:rsidR="002F3465" w:rsidRPr="00342687" w:rsidRDefault="002F3465" w:rsidP="002F3465">
            <w:pPr>
              <w:textAlignment w:val="baseline"/>
              <w:rPr>
                <w:rFonts w:ascii="Times New Roman" w:hAnsi="Times New Roman" w:cs="Times New Roman"/>
                <w:sz w:val="20"/>
                <w:szCs w:val="20"/>
              </w:rPr>
            </w:pPr>
            <w:r w:rsidRPr="00342687">
              <w:rPr>
                <w:rFonts w:ascii="Arial" w:hAnsi="Arial"/>
                <w:b/>
                <w:sz w:val="20"/>
                <w:szCs w:val="20"/>
              </w:rPr>
              <w:t>Pétition</w:t>
            </w:r>
            <w:r w:rsidRPr="00342687">
              <w:rPr>
                <w:rFonts w:ascii="Arial" w:hAnsi="Arial"/>
                <w:sz w:val="20"/>
                <w:szCs w:val="20"/>
              </w:rPr>
              <w:t> </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1574C361" w14:textId="77777777" w:rsidR="002F3465" w:rsidRPr="00342687" w:rsidRDefault="002F3465" w:rsidP="002F3465">
            <w:pPr>
              <w:textAlignment w:val="baseline"/>
              <w:rPr>
                <w:rFonts w:ascii="Times New Roman" w:hAnsi="Times New Roman" w:cs="Times New Roman"/>
                <w:sz w:val="20"/>
                <w:szCs w:val="20"/>
              </w:rPr>
            </w:pPr>
            <w:r w:rsidRPr="00342687">
              <w:rPr>
                <w:rFonts w:ascii="Arial" w:hAnsi="Arial"/>
                <w:b/>
                <w:sz w:val="20"/>
                <w:szCs w:val="20"/>
              </w:rPr>
              <w:t>Page(s)</w:t>
            </w:r>
            <w:r w:rsidRPr="00342687">
              <w:rPr>
                <w:rFonts w:ascii="Arial" w:hAnsi="Arial"/>
                <w:sz w:val="20"/>
                <w:szCs w:val="20"/>
              </w:rPr>
              <w:t> </w:t>
            </w:r>
          </w:p>
        </w:tc>
        <w:tc>
          <w:tcPr>
            <w:tcW w:w="1276" w:type="dxa"/>
            <w:tcBorders>
              <w:top w:val="single" w:sz="6" w:space="0" w:color="auto"/>
              <w:left w:val="outset" w:sz="6" w:space="0" w:color="auto"/>
              <w:bottom w:val="single" w:sz="6" w:space="0" w:color="auto"/>
              <w:right w:val="single" w:sz="6" w:space="0" w:color="auto"/>
            </w:tcBorders>
            <w:shd w:val="clear" w:color="auto" w:fill="auto"/>
            <w:hideMark/>
          </w:tcPr>
          <w:p w14:paraId="3B782D44" w14:textId="77777777" w:rsidR="002F3465" w:rsidRPr="00342687" w:rsidRDefault="002F3465" w:rsidP="002F3465">
            <w:pPr>
              <w:textAlignment w:val="baseline"/>
              <w:rPr>
                <w:rFonts w:ascii="Times New Roman" w:hAnsi="Times New Roman" w:cs="Times New Roman"/>
                <w:sz w:val="20"/>
                <w:szCs w:val="20"/>
              </w:rPr>
            </w:pPr>
            <w:r w:rsidRPr="00342687">
              <w:rPr>
                <w:rFonts w:ascii="Arial" w:hAnsi="Arial"/>
                <w:b/>
                <w:sz w:val="20"/>
                <w:szCs w:val="20"/>
              </w:rPr>
              <w:t>Référence</w:t>
            </w:r>
            <w:r w:rsidRPr="00342687">
              <w:rPr>
                <w:rFonts w:ascii="Arial" w:hAnsi="Arial"/>
                <w:sz w:val="20"/>
                <w:szCs w:val="20"/>
              </w:rPr>
              <w:t> </w:t>
            </w:r>
          </w:p>
          <w:p w14:paraId="0C6D590E" w14:textId="77777777" w:rsidR="002F3465" w:rsidRPr="00342687" w:rsidRDefault="002F3465" w:rsidP="002F3465">
            <w:pPr>
              <w:textAlignment w:val="baseline"/>
              <w:rPr>
                <w:rFonts w:ascii="Times New Roman" w:hAnsi="Times New Roman" w:cs="Times New Roman"/>
                <w:sz w:val="20"/>
                <w:szCs w:val="20"/>
              </w:rPr>
            </w:pPr>
            <w:r w:rsidRPr="00342687">
              <w:rPr>
                <w:rFonts w:ascii="Arial" w:hAnsi="Arial"/>
                <w:sz w:val="20"/>
                <w:szCs w:val="20"/>
              </w:rPr>
              <w:t> </w:t>
            </w:r>
          </w:p>
        </w:tc>
        <w:tc>
          <w:tcPr>
            <w:tcW w:w="1134" w:type="dxa"/>
            <w:tcBorders>
              <w:top w:val="single" w:sz="6" w:space="0" w:color="auto"/>
              <w:left w:val="outset" w:sz="6" w:space="0" w:color="auto"/>
              <w:bottom w:val="single" w:sz="6" w:space="0" w:color="auto"/>
              <w:right w:val="single" w:sz="6" w:space="0" w:color="auto"/>
            </w:tcBorders>
            <w:shd w:val="clear" w:color="auto" w:fill="auto"/>
            <w:hideMark/>
          </w:tcPr>
          <w:p w14:paraId="59FE2F46" w14:textId="77777777" w:rsidR="002F3465" w:rsidRPr="00342687" w:rsidRDefault="002F3465" w:rsidP="002F3465">
            <w:pPr>
              <w:textAlignment w:val="baseline"/>
              <w:rPr>
                <w:rFonts w:ascii="Times New Roman" w:hAnsi="Times New Roman" w:cs="Times New Roman"/>
                <w:sz w:val="20"/>
                <w:szCs w:val="20"/>
              </w:rPr>
            </w:pPr>
            <w:r w:rsidRPr="00342687">
              <w:rPr>
                <w:rFonts w:ascii="Arial" w:hAnsi="Arial"/>
                <w:b/>
                <w:sz w:val="20"/>
                <w:szCs w:val="20"/>
              </w:rPr>
              <w:t>Microfilm</w:t>
            </w:r>
            <w:r w:rsidRPr="00342687">
              <w:rPr>
                <w:rFonts w:ascii="Arial" w:hAnsi="Arial"/>
                <w:sz w:val="20"/>
                <w:szCs w:val="20"/>
              </w:rPr>
              <w:t> </w:t>
            </w:r>
          </w:p>
        </w:tc>
      </w:tr>
      <w:tr w:rsidR="002F3465" w:rsidRPr="002F3465" w14:paraId="2F2F5AA8" w14:textId="77777777" w:rsidTr="00391EAE">
        <w:trPr>
          <w:trHeight w:val="555"/>
          <w:jc w:val="center"/>
        </w:trPr>
        <w:tc>
          <w:tcPr>
            <w:tcW w:w="1268" w:type="dxa"/>
            <w:gridSpan w:val="2"/>
            <w:tcBorders>
              <w:top w:val="outset" w:sz="6" w:space="0" w:color="auto"/>
              <w:left w:val="single" w:sz="6" w:space="0" w:color="auto"/>
              <w:bottom w:val="single" w:sz="6" w:space="0" w:color="auto"/>
              <w:right w:val="single" w:sz="6" w:space="0" w:color="auto"/>
            </w:tcBorders>
            <w:shd w:val="clear" w:color="auto" w:fill="auto"/>
            <w:hideMark/>
          </w:tcPr>
          <w:p w14:paraId="4BE9E8ED" w14:textId="77777777" w:rsidR="002F3465" w:rsidRPr="002F3465" w:rsidRDefault="002F3465" w:rsidP="002F3465">
            <w:pPr>
              <w:textAlignment w:val="baseline"/>
              <w:rPr>
                <w:rFonts w:ascii="Times New Roman" w:hAnsi="Times New Roman" w:cs="Times New Roman"/>
              </w:rPr>
            </w:pPr>
            <w:r>
              <w:rPr>
                <w:rFonts w:ascii="Arial" w:hAnsi="Arial"/>
              </w:rPr>
              <w:t>Watson </w:t>
            </w:r>
          </w:p>
        </w:tc>
        <w:tc>
          <w:tcPr>
            <w:tcW w:w="1159" w:type="dxa"/>
            <w:tcBorders>
              <w:top w:val="outset" w:sz="6" w:space="0" w:color="auto"/>
              <w:left w:val="outset" w:sz="6" w:space="0" w:color="auto"/>
              <w:bottom w:val="single" w:sz="6" w:space="0" w:color="auto"/>
              <w:right w:val="single" w:sz="6" w:space="0" w:color="auto"/>
            </w:tcBorders>
            <w:shd w:val="clear" w:color="auto" w:fill="auto"/>
            <w:hideMark/>
          </w:tcPr>
          <w:p w14:paraId="6799B884" w14:textId="0A00D29B" w:rsidR="002F3465" w:rsidRPr="002F3465" w:rsidRDefault="002F3465" w:rsidP="00342687">
            <w:pPr>
              <w:textAlignment w:val="baseline"/>
              <w:rPr>
                <w:rFonts w:ascii="Times New Roman" w:hAnsi="Times New Roman" w:cs="Times New Roman"/>
              </w:rPr>
            </w:pPr>
            <w:r>
              <w:rPr>
                <w:rFonts w:ascii="Arial" w:hAnsi="Arial"/>
              </w:rPr>
              <w:t>Simon</w:t>
            </w:r>
            <w:r w:rsidR="00342687">
              <w:rPr>
                <w:rFonts w:ascii="Arial" w:hAnsi="Arial"/>
              </w:rPr>
              <w:t xml:space="preserve"> </w:t>
            </w:r>
            <w:proofErr w:type="spellStart"/>
            <w:r>
              <w:rPr>
                <w:rFonts w:ascii="Arial" w:hAnsi="Arial"/>
              </w:rPr>
              <w:t>Zelotes</w:t>
            </w:r>
            <w:proofErr w:type="spellEnd"/>
            <w:r>
              <w:rPr>
                <w:rFonts w:ascii="Arial" w:hAnsi="Arial"/>
              </w:rPr>
              <w:t> </w:t>
            </w:r>
          </w:p>
        </w:tc>
        <w:tc>
          <w:tcPr>
            <w:tcW w:w="1417" w:type="dxa"/>
            <w:tcBorders>
              <w:top w:val="outset" w:sz="6" w:space="0" w:color="auto"/>
              <w:left w:val="outset" w:sz="6" w:space="0" w:color="auto"/>
              <w:bottom w:val="single" w:sz="6" w:space="0" w:color="auto"/>
              <w:right w:val="single" w:sz="6" w:space="0" w:color="auto"/>
            </w:tcBorders>
            <w:shd w:val="clear" w:color="auto" w:fill="auto"/>
            <w:hideMark/>
          </w:tcPr>
          <w:p w14:paraId="0F4899CA" w14:textId="77777777" w:rsidR="002F3465" w:rsidRPr="002F3465" w:rsidRDefault="002F3465" w:rsidP="002F3465">
            <w:pPr>
              <w:textAlignment w:val="baseline"/>
              <w:rPr>
                <w:rFonts w:ascii="Times New Roman" w:hAnsi="Times New Roman" w:cs="Times New Roman"/>
              </w:rPr>
            </w:pPr>
            <w:r>
              <w:rPr>
                <w:rFonts w:ascii="Arial" w:hAnsi="Arial"/>
              </w:rPr>
              <w:t>Westminster </w:t>
            </w:r>
          </w:p>
        </w:tc>
        <w:tc>
          <w:tcPr>
            <w:tcW w:w="684" w:type="dxa"/>
            <w:tcBorders>
              <w:top w:val="outset" w:sz="6" w:space="0" w:color="auto"/>
              <w:left w:val="outset" w:sz="6" w:space="0" w:color="auto"/>
              <w:bottom w:val="single" w:sz="6" w:space="0" w:color="auto"/>
              <w:right w:val="single" w:sz="6" w:space="0" w:color="auto"/>
            </w:tcBorders>
            <w:shd w:val="clear" w:color="auto" w:fill="auto"/>
            <w:hideMark/>
          </w:tcPr>
          <w:p w14:paraId="6F409B31" w14:textId="77777777" w:rsidR="002F3465" w:rsidRPr="002F3465" w:rsidRDefault="002F3465" w:rsidP="002F3465">
            <w:pPr>
              <w:textAlignment w:val="baseline"/>
              <w:rPr>
                <w:rFonts w:ascii="Times New Roman" w:hAnsi="Times New Roman" w:cs="Times New Roman"/>
              </w:rPr>
            </w:pPr>
            <w:r>
              <w:rPr>
                <w:rFonts w:ascii="Arial" w:hAnsi="Arial"/>
              </w:rPr>
              <w:t>1810 </w:t>
            </w:r>
          </w:p>
        </w:tc>
        <w:tc>
          <w:tcPr>
            <w:tcW w:w="875" w:type="dxa"/>
            <w:tcBorders>
              <w:top w:val="outset" w:sz="6" w:space="0" w:color="auto"/>
              <w:left w:val="outset" w:sz="6" w:space="0" w:color="auto"/>
              <w:bottom w:val="single" w:sz="6" w:space="0" w:color="auto"/>
              <w:right w:val="single" w:sz="6" w:space="0" w:color="auto"/>
            </w:tcBorders>
            <w:shd w:val="clear" w:color="auto" w:fill="auto"/>
            <w:hideMark/>
          </w:tcPr>
          <w:p w14:paraId="1C8EAB94" w14:textId="77777777" w:rsidR="002F3465" w:rsidRPr="002F3465" w:rsidRDefault="002F3465" w:rsidP="002F3465">
            <w:pPr>
              <w:textAlignment w:val="baseline"/>
              <w:rPr>
                <w:rFonts w:ascii="Times New Roman" w:hAnsi="Times New Roman" w:cs="Times New Roman"/>
              </w:rPr>
            </w:pPr>
            <w:r>
              <w:rPr>
                <w:rFonts w:ascii="Arial" w:hAnsi="Arial"/>
              </w:rPr>
              <w:t>525A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858FB26" w14:textId="77777777" w:rsidR="002F3465" w:rsidRPr="002F3465" w:rsidRDefault="002F3465" w:rsidP="002F3465">
            <w:pPr>
              <w:textAlignment w:val="baseline"/>
              <w:rPr>
                <w:rFonts w:ascii="Times New Roman" w:hAnsi="Times New Roman" w:cs="Times New Roman"/>
              </w:rPr>
            </w:pPr>
            <w:r>
              <w:rPr>
                <w:rFonts w:ascii="Arial" w:hAnsi="Arial"/>
              </w:rPr>
              <w:t>W 9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78A7A4FC" w14:textId="77777777" w:rsidR="002F3465" w:rsidRPr="002F3465" w:rsidRDefault="002F3465" w:rsidP="002F3465">
            <w:pPr>
              <w:textAlignment w:val="baseline"/>
              <w:rPr>
                <w:rFonts w:ascii="Times New Roman" w:hAnsi="Times New Roman" w:cs="Times New Roman"/>
              </w:rPr>
            </w:pPr>
            <w:r>
              <w:rPr>
                <w:rFonts w:ascii="Arial" w:hAnsi="Arial"/>
              </w:rPr>
              <w:t>67 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527162FD" w14:textId="77777777" w:rsidR="002F3465" w:rsidRPr="002F3465" w:rsidRDefault="002F3465" w:rsidP="002F3465">
            <w:pPr>
              <w:textAlignment w:val="baseline"/>
              <w:rPr>
                <w:rFonts w:ascii="Times New Roman" w:hAnsi="Times New Roman" w:cs="Times New Roman"/>
              </w:rPr>
            </w:pPr>
            <w:r>
              <w:rPr>
                <w:rFonts w:ascii="Arial" w:hAnsi="Arial"/>
              </w:rPr>
              <w:t> </w:t>
            </w:r>
          </w:p>
        </w:tc>
        <w:tc>
          <w:tcPr>
            <w:tcW w:w="1276" w:type="dxa"/>
            <w:tcBorders>
              <w:top w:val="outset" w:sz="6" w:space="0" w:color="auto"/>
              <w:left w:val="outset" w:sz="6" w:space="0" w:color="auto"/>
              <w:bottom w:val="single" w:sz="6" w:space="0" w:color="auto"/>
              <w:right w:val="single" w:sz="6" w:space="0" w:color="auto"/>
            </w:tcBorders>
            <w:shd w:val="clear" w:color="auto" w:fill="auto"/>
            <w:hideMark/>
          </w:tcPr>
          <w:p w14:paraId="62EF5F19" w14:textId="77777777" w:rsidR="002F3465" w:rsidRPr="002F3465" w:rsidRDefault="002F3465" w:rsidP="002F3465">
            <w:pPr>
              <w:textAlignment w:val="baseline"/>
              <w:rPr>
                <w:rFonts w:ascii="Times New Roman" w:hAnsi="Times New Roman" w:cs="Times New Roman"/>
              </w:rPr>
            </w:pPr>
            <w:r>
              <w:rPr>
                <w:rFonts w:ascii="Arial" w:hAnsi="Arial"/>
              </w:rPr>
              <w:t>RG 1 L3 </w:t>
            </w: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14201E19" w14:textId="77777777" w:rsidR="002F3465" w:rsidRPr="002F3465" w:rsidRDefault="002F3465" w:rsidP="002F3465">
            <w:pPr>
              <w:textAlignment w:val="baseline"/>
              <w:rPr>
                <w:rFonts w:ascii="Times New Roman" w:hAnsi="Times New Roman" w:cs="Times New Roman"/>
              </w:rPr>
            </w:pPr>
            <w:r>
              <w:rPr>
                <w:rFonts w:ascii="Arial" w:hAnsi="Arial"/>
              </w:rPr>
              <w:t>C-2952 </w:t>
            </w:r>
          </w:p>
        </w:tc>
      </w:tr>
    </w:tbl>
    <w:p w14:paraId="46B5B400" w14:textId="77777777" w:rsidR="002F3465" w:rsidRPr="002F3465" w:rsidRDefault="002F3465" w:rsidP="002F3465">
      <w:pPr>
        <w:ind w:firstLine="720"/>
        <w:textAlignment w:val="baseline"/>
        <w:rPr>
          <w:rFonts w:ascii="Arial" w:hAnsi="Arial" w:cs="Arial"/>
          <w:sz w:val="18"/>
          <w:szCs w:val="18"/>
        </w:rPr>
      </w:pPr>
      <w:r>
        <w:rPr>
          <w:rFonts w:ascii="Arial" w:hAnsi="Arial"/>
        </w:rPr>
        <w:t> </w:t>
      </w:r>
    </w:p>
    <w:p w14:paraId="43C73D17" w14:textId="2BF1FDEE" w:rsidR="002F3465" w:rsidRDefault="002F3465" w:rsidP="002F3465">
      <w:pPr>
        <w:textAlignment w:val="baseline"/>
        <w:rPr>
          <w:rFonts w:ascii="Arial" w:hAnsi="Arial" w:cs="Arial"/>
        </w:rPr>
      </w:pPr>
      <w:r>
        <w:rPr>
          <w:rFonts w:ascii="Arial" w:hAnsi="Arial"/>
        </w:rPr>
        <w:t xml:space="preserve">Vous pouvez accéder au microfilm qui renferme ces demandes </w:t>
      </w:r>
      <w:hyperlink r:id="rId13">
        <w:r>
          <w:rPr>
            <w:rStyle w:val="Hyperlink"/>
            <w:rFonts w:ascii="Arial" w:hAnsi="Arial"/>
          </w:rPr>
          <w:t>sur le site de numérisation des microfilms de Bibliothèque et Archives Canada</w:t>
        </w:r>
      </w:hyperlink>
      <w:r>
        <w:rPr>
          <w:rFonts w:ascii="Arial" w:hAnsi="Arial"/>
        </w:rPr>
        <w:t xml:space="preserve"> (en anglais seulement) et dans la salle de lecture des Archives publiques de l’Ontario. Pour accéder au microfilm dans la salle de lecture, récupérez la bobine dans la salle de consultation de microfilms en libre-service. Les bobines se trouveront dans le cabinet 2, qui se trouve contre le mur ouest de la salle de lecture.</w:t>
      </w:r>
    </w:p>
    <w:p w14:paraId="7DA76B80" w14:textId="77777777" w:rsidR="003B5A2A" w:rsidRDefault="003B5A2A" w:rsidP="002F3465">
      <w:pPr>
        <w:textAlignment w:val="baseline"/>
        <w:rPr>
          <w:rFonts w:ascii="Arial" w:hAnsi="Arial" w:cs="Arial"/>
        </w:rPr>
      </w:pPr>
    </w:p>
    <w:p w14:paraId="773764CB" w14:textId="0738FE4E" w:rsidR="003B5A2A" w:rsidRDefault="003B5A2A" w:rsidP="002F3465">
      <w:pPr>
        <w:textAlignment w:val="baseline"/>
        <w:rPr>
          <w:rFonts w:ascii="Arial" w:hAnsi="Arial" w:cs="Arial"/>
        </w:rPr>
      </w:pPr>
      <w:r>
        <w:rPr>
          <w:rFonts w:ascii="Arial" w:hAnsi="Arial"/>
        </w:rPr>
        <w:t xml:space="preserve">Si le numéro de référence est RG 5 A1, la demande fait partie de la collection des </w:t>
      </w:r>
      <w:proofErr w:type="spellStart"/>
      <w:r>
        <w:rPr>
          <w:rFonts w:ascii="Arial" w:hAnsi="Arial"/>
        </w:rPr>
        <w:t>Upper</w:t>
      </w:r>
      <w:proofErr w:type="spellEnd"/>
      <w:r>
        <w:rPr>
          <w:rFonts w:ascii="Arial" w:hAnsi="Arial"/>
        </w:rPr>
        <w:t xml:space="preserve"> Canada </w:t>
      </w:r>
      <w:proofErr w:type="spellStart"/>
      <w:r>
        <w:rPr>
          <w:rFonts w:ascii="Arial" w:hAnsi="Arial"/>
        </w:rPr>
        <w:t>Sundries</w:t>
      </w:r>
      <w:proofErr w:type="spellEnd"/>
      <w:r>
        <w:rPr>
          <w:rFonts w:ascii="Arial" w:hAnsi="Arial"/>
        </w:rPr>
        <w:t xml:space="preserve">, une collection de la correspondance du secrétaire civil qui comprend des demandes de terres et d’autres documents pouvant être utiles à la recherche généalogique. Vous pouvez trouver le microfilm numérisé et plus de renseignements sur les documents </w:t>
      </w:r>
      <w:hyperlink r:id="rId14">
        <w:r>
          <w:rPr>
            <w:rStyle w:val="Hyperlink"/>
            <w:rFonts w:ascii="Arial" w:hAnsi="Arial"/>
          </w:rPr>
          <w:t>sur le site de Canadiana Héritage</w:t>
        </w:r>
      </w:hyperlink>
      <w:r>
        <w:rPr>
          <w:rFonts w:ascii="Arial" w:hAnsi="Arial"/>
        </w:rPr>
        <w:t>. Vous pouvez également accéder au microfilm dans la salle de lecture des Archives publiques de l’Ontario. Si vous souhaitez consulter ces documents, utilisez l’instrument de recherche imprimé D 23, qui donne un aperçu de base de la collection.</w:t>
      </w:r>
    </w:p>
    <w:p w14:paraId="39FAEA44" w14:textId="77777777" w:rsidR="00034DEF" w:rsidRPr="002F3465" w:rsidRDefault="00034DEF" w:rsidP="002F3465">
      <w:pPr>
        <w:textAlignment w:val="baseline"/>
        <w:rPr>
          <w:rFonts w:ascii="Arial" w:hAnsi="Arial" w:cs="Arial"/>
          <w:sz w:val="18"/>
          <w:szCs w:val="18"/>
        </w:rPr>
      </w:pPr>
    </w:p>
    <w:p w14:paraId="7B092297" w14:textId="77777777" w:rsidR="00250868" w:rsidRDefault="00250868" w:rsidP="00250868">
      <w:pPr>
        <w:textAlignment w:val="baseline"/>
        <w:rPr>
          <w:rFonts w:ascii="Arial" w:hAnsi="Arial" w:cs="Arial"/>
        </w:rPr>
      </w:pPr>
      <w:r>
        <w:rPr>
          <w:rFonts w:ascii="Arial" w:hAnsi="Arial"/>
        </w:rPr>
        <w:t>Une fois que vous avez trouvé la bonne bobine de microfilm, vous devez trouver la liasse que vous recherchez. Il y a une cible au bas de chaque page qui indique la liasse que vous consultez. Voici un exemple de cible pour la liasse W9 :</w:t>
      </w:r>
    </w:p>
    <w:p w14:paraId="2D94B2C7" w14:textId="77777777" w:rsidR="002F3465" w:rsidRDefault="002F3465" w:rsidP="002F3465">
      <w:pPr>
        <w:textAlignment w:val="baseline"/>
        <w:rPr>
          <w:rFonts w:ascii="Arial" w:hAnsi="Arial" w:cs="Arial"/>
        </w:rPr>
      </w:pPr>
    </w:p>
    <w:p w14:paraId="3C9B46C6" w14:textId="01E57612" w:rsidR="002F3465" w:rsidRDefault="00004463" w:rsidP="00915055">
      <w:pPr>
        <w:jc w:val="center"/>
        <w:textAlignment w:val="baseline"/>
        <w:rPr>
          <w:rFonts w:ascii="Arial" w:hAnsi="Arial" w:cs="Arial"/>
        </w:rPr>
      </w:pPr>
      <w:r>
        <w:rPr>
          <w:noProof/>
          <w:lang w:val="fr-FR" w:eastAsia="fr-FR" w:bidi="ar-SA"/>
        </w:rPr>
        <w:drawing>
          <wp:inline distT="0" distB="0" distL="0" distR="0" wp14:anchorId="5AEF36AD" wp14:editId="40139ACB">
            <wp:extent cx="5401430" cy="562053"/>
            <wp:effectExtent l="0" t="0" r="8890" b="9525"/>
            <wp:docPr id="1619500163" name="Picture 1" descr="Ceci est un example de cible sur une bobine de demandes de terres du Haut-Canada, pour la liasse W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00163" name="Picture 1" descr="Ceci est un example de cible sur une bobine de demandes de terres du Haut-Canada, pour la liasse W9."/>
                    <pic:cNvPicPr/>
                  </pic:nvPicPr>
                  <pic:blipFill>
                    <a:blip r:embed="rId15">
                      <a:extLst>
                        <a:ext uri="{28A0092B-C50C-407E-A947-70E740481C1C}">
                          <a14:useLocalDpi xmlns:a14="http://schemas.microsoft.com/office/drawing/2010/main" val="0"/>
                        </a:ext>
                      </a:extLst>
                    </a:blip>
                    <a:stretch>
                      <a:fillRect/>
                    </a:stretch>
                  </pic:blipFill>
                  <pic:spPr>
                    <a:xfrm>
                      <a:off x="0" y="0"/>
                      <a:ext cx="5401430" cy="562053"/>
                    </a:xfrm>
                    <a:prstGeom prst="rect">
                      <a:avLst/>
                    </a:prstGeom>
                  </pic:spPr>
                </pic:pic>
              </a:graphicData>
            </a:graphic>
          </wp:inline>
        </w:drawing>
      </w:r>
    </w:p>
    <w:p w14:paraId="2BF6E289" w14:textId="77777777" w:rsidR="002F3465" w:rsidRPr="002F3465" w:rsidRDefault="002F3465" w:rsidP="002F3465">
      <w:pPr>
        <w:textAlignment w:val="baseline"/>
        <w:rPr>
          <w:rFonts w:ascii="Arial" w:hAnsi="Arial" w:cs="Arial"/>
        </w:rPr>
      </w:pPr>
      <w:r>
        <w:rPr>
          <w:rFonts w:ascii="Arial" w:hAnsi="Arial"/>
        </w:rPr>
        <w:t> </w:t>
      </w:r>
    </w:p>
    <w:p w14:paraId="395D7BFC" w14:textId="77777777" w:rsidR="002F3465" w:rsidRDefault="002F3465" w:rsidP="002F3465">
      <w:pPr>
        <w:textAlignment w:val="baseline"/>
        <w:rPr>
          <w:rFonts w:ascii="Arial" w:hAnsi="Arial" w:cs="Arial"/>
        </w:rPr>
      </w:pPr>
      <w:r>
        <w:rPr>
          <w:rFonts w:ascii="Arial" w:hAnsi="Arial"/>
        </w:rPr>
        <w:lastRenderedPageBreak/>
        <w:t>Lorsque vous avez trouvé la bonne liasse, cherchez le numéro de la pétition. Il se trouve généralement dans le coin supérieur droit de chaque page.</w:t>
      </w:r>
    </w:p>
    <w:p w14:paraId="526A40B2" w14:textId="77777777" w:rsidR="002F3465" w:rsidRPr="002F3465" w:rsidRDefault="002F3465" w:rsidP="002F3465">
      <w:pPr>
        <w:textAlignment w:val="baseline"/>
        <w:rPr>
          <w:rFonts w:ascii="Arial" w:hAnsi="Arial" w:cs="Arial"/>
          <w:sz w:val="18"/>
          <w:szCs w:val="18"/>
        </w:rPr>
      </w:pPr>
    </w:p>
    <w:p w14:paraId="5140D7D0" w14:textId="77777777" w:rsidR="002F3465" w:rsidRDefault="002F3465" w:rsidP="002F3465">
      <w:pPr>
        <w:textAlignment w:val="baseline"/>
        <w:rPr>
          <w:rFonts w:ascii="Arial" w:hAnsi="Arial" w:cs="Arial"/>
        </w:rPr>
      </w:pPr>
      <w:r>
        <w:rPr>
          <w:rFonts w:ascii="Arial" w:hAnsi="Arial"/>
        </w:rPr>
        <w:t xml:space="preserve">Si vous ne trouvez rien dans la base de données en ligne, consultez les index sur fiches de microfilms des demandes de terres figurant dans le </w:t>
      </w:r>
      <w:proofErr w:type="spellStart"/>
      <w:r>
        <w:rPr>
          <w:rFonts w:ascii="Arial" w:hAnsi="Arial"/>
          <w:i/>
        </w:rPr>
        <w:t>User’s</w:t>
      </w:r>
      <w:proofErr w:type="spellEnd"/>
      <w:r>
        <w:rPr>
          <w:rFonts w:ascii="Arial" w:hAnsi="Arial"/>
          <w:i/>
        </w:rPr>
        <w:t xml:space="preserve"> Guide to the </w:t>
      </w:r>
      <w:proofErr w:type="spellStart"/>
      <w:r>
        <w:rPr>
          <w:rFonts w:ascii="Arial" w:hAnsi="Arial"/>
          <w:i/>
        </w:rPr>
        <w:t>Upper</w:t>
      </w:r>
      <w:proofErr w:type="spellEnd"/>
      <w:r>
        <w:rPr>
          <w:rFonts w:ascii="Arial" w:hAnsi="Arial"/>
          <w:i/>
        </w:rPr>
        <w:t xml:space="preserve"> Canada Land </w:t>
      </w:r>
      <w:proofErr w:type="spellStart"/>
      <w:r>
        <w:rPr>
          <w:rFonts w:ascii="Arial" w:hAnsi="Arial"/>
          <w:i/>
        </w:rPr>
        <w:t>Petitions</w:t>
      </w:r>
      <w:proofErr w:type="spellEnd"/>
      <w:r>
        <w:rPr>
          <w:rFonts w:ascii="Arial" w:hAnsi="Arial"/>
          <w:i/>
        </w:rPr>
        <w:t xml:space="preserve"> and Land Books</w:t>
      </w:r>
      <w:r>
        <w:rPr>
          <w:rFonts w:ascii="Arial" w:hAnsi="Arial"/>
        </w:rPr>
        <w:t xml:space="preserve"> (guide de l’utilisateur concernant les demandes de terres et les cadastres du Haut-Canada). Vous pouvez trouver ce guide dans la rotonde. Le personnel de référence peut vous aider à trouver des instruments de recherche ou à utiliser le matériel de visionnement des microfilms, au besoin. </w:t>
      </w:r>
    </w:p>
    <w:p w14:paraId="3FA416A9" w14:textId="77777777" w:rsidR="002F3465" w:rsidRPr="002F3465" w:rsidRDefault="002F3465" w:rsidP="002F3465">
      <w:pPr>
        <w:textAlignment w:val="baseline"/>
        <w:rPr>
          <w:rFonts w:ascii="Arial" w:hAnsi="Arial" w:cs="Arial"/>
          <w:sz w:val="18"/>
          <w:szCs w:val="18"/>
        </w:rPr>
      </w:pPr>
    </w:p>
    <w:p w14:paraId="150631E8" w14:textId="77777777" w:rsidR="002F3465" w:rsidRDefault="002F3465" w:rsidP="002F3465">
      <w:pPr>
        <w:textAlignment w:val="baseline"/>
        <w:rPr>
          <w:rFonts w:ascii="Arial" w:hAnsi="Arial" w:cs="Arial"/>
          <w:sz w:val="28"/>
          <w:szCs w:val="28"/>
        </w:rPr>
      </w:pPr>
      <w:r>
        <w:rPr>
          <w:rFonts w:ascii="Arial" w:hAnsi="Arial"/>
          <w:b/>
          <w:sz w:val="28"/>
        </w:rPr>
        <w:t>Demandes au ministère des Terres de la Couronne, de 1826 à 1904, RG 1-54</w:t>
      </w:r>
    </w:p>
    <w:p w14:paraId="29B542F6" w14:textId="77777777" w:rsidR="002F3465" w:rsidRPr="002F3465" w:rsidRDefault="002F3465" w:rsidP="002F3465">
      <w:pPr>
        <w:textAlignment w:val="baseline"/>
        <w:rPr>
          <w:rFonts w:ascii="Arial" w:hAnsi="Arial" w:cs="Arial"/>
          <w:sz w:val="18"/>
          <w:szCs w:val="18"/>
        </w:rPr>
      </w:pPr>
    </w:p>
    <w:p w14:paraId="29D69B41" w14:textId="77777777" w:rsidR="002F3465" w:rsidRDefault="002F3465" w:rsidP="002F3465">
      <w:pPr>
        <w:textAlignment w:val="baseline"/>
        <w:rPr>
          <w:rFonts w:ascii="Arial" w:hAnsi="Arial" w:cs="Arial"/>
        </w:rPr>
      </w:pPr>
      <w:r>
        <w:rPr>
          <w:rFonts w:ascii="Arial" w:hAnsi="Arial"/>
        </w:rPr>
        <w:t>Cette série est constituée de copies sur microfilms d’index, de registres et de demandes de terres ou d’arpentage reçues par le commissaire des terres de la Couronne. La série a été divisée en trois sous-séries selon le type de document.</w:t>
      </w:r>
    </w:p>
    <w:p w14:paraId="290ED5D2" w14:textId="77777777" w:rsidR="002F3465" w:rsidRPr="002F3465" w:rsidRDefault="002F3465" w:rsidP="002F3465">
      <w:pPr>
        <w:textAlignment w:val="baseline"/>
        <w:rPr>
          <w:rFonts w:ascii="Arial" w:hAnsi="Arial" w:cs="Arial"/>
          <w:sz w:val="18"/>
          <w:szCs w:val="18"/>
        </w:rPr>
      </w:pPr>
    </w:p>
    <w:p w14:paraId="392D9E86" w14:textId="77777777" w:rsidR="002F3465" w:rsidRDefault="002F3465" w:rsidP="002F3465">
      <w:pPr>
        <w:textAlignment w:val="baseline"/>
        <w:rPr>
          <w:rFonts w:ascii="Arial" w:hAnsi="Arial" w:cs="Arial"/>
        </w:rPr>
      </w:pPr>
      <w:r>
        <w:rPr>
          <w:rFonts w:ascii="Arial" w:hAnsi="Arial"/>
        </w:rPr>
        <w:t xml:space="preserve">Les liens ci-dessous vous dirigent vers la Base de données des descriptions des documents d’archives en ligne et le catalogue du service de prêt inter-établissements de microfilms.  Ces deux ressources se trouvent sur le site des Archives publiques de l’Ontario, </w:t>
      </w:r>
      <w:hyperlink r:id="rId16">
        <w:r>
          <w:rPr>
            <w:rStyle w:val="Hyperlink"/>
            <w:rFonts w:ascii="Arial" w:hAnsi="Arial"/>
          </w:rPr>
          <w:t>www.archives.gov.on.ca</w:t>
        </w:r>
      </w:hyperlink>
      <w:r>
        <w:rPr>
          <w:rFonts w:ascii="Arial" w:hAnsi="Arial"/>
        </w:rPr>
        <w:t>, sous la rubrique « Accédez à nos collections ».</w:t>
      </w:r>
    </w:p>
    <w:p w14:paraId="26274E3A" w14:textId="77777777" w:rsidR="002F3465" w:rsidRPr="002F3465" w:rsidRDefault="002F3465" w:rsidP="002F3465">
      <w:pPr>
        <w:textAlignment w:val="baseline"/>
        <w:rPr>
          <w:rFonts w:ascii="Arial" w:hAnsi="Arial" w:cs="Arial"/>
          <w:sz w:val="18"/>
          <w:szCs w:val="18"/>
        </w:rPr>
      </w:pPr>
    </w:p>
    <w:p w14:paraId="4CF0CEDA" w14:textId="77777777" w:rsidR="002F3465" w:rsidRPr="002F3465" w:rsidRDefault="002F3465" w:rsidP="002F3465">
      <w:pPr>
        <w:textAlignment w:val="baseline"/>
        <w:rPr>
          <w:rFonts w:ascii="Arial" w:hAnsi="Arial" w:cs="Arial"/>
          <w:sz w:val="18"/>
          <w:szCs w:val="18"/>
        </w:rPr>
      </w:pPr>
      <w:r>
        <w:rPr>
          <w:rFonts w:ascii="Arial" w:hAnsi="Arial"/>
          <w:b/>
        </w:rPr>
        <w:t>RG 1-54-1 : Registres et index des demandes de terres de 1826 à 1864</w:t>
      </w:r>
      <w:r>
        <w:rPr>
          <w:rFonts w:ascii="Arial" w:hAnsi="Arial"/>
        </w:rPr>
        <w:t> </w:t>
      </w:r>
    </w:p>
    <w:p w14:paraId="4D3C5B7C" w14:textId="77777777" w:rsidR="002F3465" w:rsidRDefault="002F3465" w:rsidP="002F3465">
      <w:pPr>
        <w:textAlignment w:val="baseline"/>
        <w:rPr>
          <w:rFonts w:ascii="Arial" w:hAnsi="Arial" w:cs="Arial"/>
        </w:rPr>
      </w:pPr>
    </w:p>
    <w:p w14:paraId="1F8E792B" w14:textId="77777777" w:rsidR="002F3465" w:rsidRPr="002F3465" w:rsidRDefault="002F3465" w:rsidP="002F3465">
      <w:pPr>
        <w:textAlignment w:val="baseline"/>
        <w:rPr>
          <w:rFonts w:ascii="Arial" w:hAnsi="Arial" w:cs="Arial"/>
          <w:sz w:val="18"/>
          <w:szCs w:val="18"/>
        </w:rPr>
      </w:pPr>
      <w:r>
        <w:rPr>
          <w:rFonts w:ascii="Arial" w:hAnsi="Arial"/>
        </w:rPr>
        <w:t>Ces registres et index sur microfilms peuvent être utilisés comme preuve qu’une demande de terres a été présentée au commissaire des terres de la Couronne. Les index fournissent un numéro de pétition, mais comme les demandes ont depuis été classées en ordre alphabétique en fonction du nom du demandeur, ce numéro est peu utile. En outre, un grand nombre des demandes répertoriées dans les index ne se trouvent pas dans la collection des Archives publiques de l’Ontario.  </w:t>
      </w:r>
    </w:p>
    <w:p w14:paraId="37CB2749" w14:textId="77777777" w:rsidR="002F3465" w:rsidRDefault="002F3465" w:rsidP="002F3465">
      <w:pPr>
        <w:textAlignment w:val="baseline"/>
        <w:rPr>
          <w:rFonts w:ascii="Arial" w:hAnsi="Arial" w:cs="Arial"/>
        </w:rPr>
      </w:pPr>
      <w:r>
        <w:rPr>
          <w:rFonts w:ascii="Arial" w:hAnsi="Arial"/>
        </w:rPr>
        <w:t xml:space="preserve">Le microfilm est disponible dans notre salle de lecture, et par l’intermédiaire de notre </w:t>
      </w:r>
      <w:hyperlink r:id="rId17">
        <w:r>
          <w:rPr>
            <w:rStyle w:val="Hyperlink"/>
            <w:rFonts w:ascii="Arial" w:hAnsi="Arial"/>
          </w:rPr>
          <w:t>service de prêt inter-établissements de microfilms</w:t>
        </w:r>
      </w:hyperlink>
      <w:r>
        <w:rPr>
          <w:rFonts w:ascii="Arial" w:hAnsi="Arial"/>
        </w:rPr>
        <w:t>.</w:t>
      </w:r>
    </w:p>
    <w:p w14:paraId="07AEEBFF" w14:textId="77777777" w:rsidR="002F3465" w:rsidRPr="002F3465" w:rsidRDefault="002F3465" w:rsidP="002F3465">
      <w:pPr>
        <w:textAlignment w:val="baseline"/>
        <w:rPr>
          <w:rFonts w:ascii="Arial" w:hAnsi="Arial" w:cs="Arial"/>
          <w:sz w:val="18"/>
          <w:szCs w:val="18"/>
        </w:rPr>
      </w:pPr>
    </w:p>
    <w:p w14:paraId="5CA04C42" w14:textId="77777777" w:rsidR="002F3465" w:rsidRDefault="002F3465" w:rsidP="002F3465">
      <w:pPr>
        <w:textAlignment w:val="baseline"/>
        <w:rPr>
          <w:rFonts w:ascii="Arial" w:hAnsi="Arial" w:cs="Arial"/>
        </w:rPr>
      </w:pPr>
      <w:r>
        <w:rPr>
          <w:rFonts w:ascii="Arial" w:hAnsi="Arial"/>
          <w:b/>
        </w:rPr>
        <w:t>Comment accéder aux documents</w:t>
      </w:r>
      <w:r>
        <w:rPr>
          <w:rFonts w:ascii="Arial" w:hAnsi="Arial"/>
        </w:rPr>
        <w:t> </w:t>
      </w:r>
    </w:p>
    <w:p w14:paraId="0EC513C2" w14:textId="77777777" w:rsidR="00AD7C56" w:rsidRDefault="00AD7C56" w:rsidP="002F3465">
      <w:pPr>
        <w:textAlignment w:val="baseline"/>
        <w:rPr>
          <w:rFonts w:ascii="Arial" w:hAnsi="Arial" w:cs="Arial"/>
        </w:rPr>
      </w:pPr>
    </w:p>
    <w:p w14:paraId="1AD8BD0E" w14:textId="77777777" w:rsidR="002F3465" w:rsidRDefault="003B49B2" w:rsidP="002F3465">
      <w:pPr>
        <w:textAlignment w:val="baseline"/>
        <w:rPr>
          <w:rFonts w:ascii="Arial" w:hAnsi="Arial" w:cs="Arial"/>
        </w:rPr>
      </w:pPr>
      <w:hyperlink r:id="rId18">
        <w:r w:rsidR="00D65975">
          <w:rPr>
            <w:rStyle w:val="Hyperlink"/>
            <w:rFonts w:ascii="Arial" w:hAnsi="Arial"/>
          </w:rPr>
          <w:t>Cliquez ici pour consulter la description de la sous-série RG 1-54-1</w:t>
        </w:r>
      </w:hyperlink>
      <w:r w:rsidR="00D65975">
        <w:rPr>
          <w:rFonts w:ascii="Arial" w:hAnsi="Arial"/>
        </w:rPr>
        <w:t>. Consultez la liste des microfilms dans la section « </w:t>
      </w:r>
      <w:proofErr w:type="spellStart"/>
      <w:r w:rsidR="00D65975">
        <w:rPr>
          <w:rFonts w:ascii="Arial" w:hAnsi="Arial"/>
        </w:rPr>
        <w:t>Finding</w:t>
      </w:r>
      <w:proofErr w:type="spellEnd"/>
      <w:r w:rsidR="00D65975">
        <w:rPr>
          <w:rFonts w:ascii="Arial" w:hAnsi="Arial"/>
        </w:rPr>
        <w:t xml:space="preserve"> </w:t>
      </w:r>
      <w:proofErr w:type="spellStart"/>
      <w:r w:rsidR="00D65975">
        <w:rPr>
          <w:rFonts w:ascii="Arial" w:hAnsi="Arial"/>
        </w:rPr>
        <w:t>Aid</w:t>
      </w:r>
      <w:proofErr w:type="spellEnd"/>
      <w:r w:rsidR="00D65975">
        <w:rPr>
          <w:rFonts w:ascii="Arial" w:hAnsi="Arial"/>
        </w:rPr>
        <w:t> » (instrument de recherche) pour déterminer les bobines de microfilms à examiner en fonction de la date de la demande.</w:t>
      </w:r>
    </w:p>
    <w:p w14:paraId="3D1DFFDF" w14:textId="69FA013A" w:rsidR="00F26A86" w:rsidRDefault="00F26A86">
      <w:pPr>
        <w:rPr>
          <w:rFonts w:ascii="Arial" w:hAnsi="Arial" w:cs="Arial"/>
          <w:b/>
          <w:bCs/>
        </w:rPr>
      </w:pPr>
    </w:p>
    <w:p w14:paraId="42EDEAEC" w14:textId="77777777" w:rsidR="002F3465" w:rsidRDefault="002F3465" w:rsidP="002F3465">
      <w:pPr>
        <w:textAlignment w:val="baseline"/>
        <w:rPr>
          <w:rFonts w:ascii="Arial" w:hAnsi="Arial" w:cs="Arial"/>
        </w:rPr>
      </w:pPr>
      <w:r>
        <w:rPr>
          <w:rFonts w:ascii="Arial" w:hAnsi="Arial"/>
          <w:b/>
        </w:rPr>
        <w:t>RG 1-54-2 : Demandes de terres de 1827 à 1856</w:t>
      </w:r>
    </w:p>
    <w:p w14:paraId="3C5A4291" w14:textId="77777777" w:rsidR="00F26A86" w:rsidRPr="002F3465" w:rsidRDefault="00F26A86" w:rsidP="002F3465">
      <w:pPr>
        <w:textAlignment w:val="baseline"/>
        <w:rPr>
          <w:rFonts w:ascii="Arial" w:hAnsi="Arial" w:cs="Arial"/>
          <w:sz w:val="18"/>
          <w:szCs w:val="18"/>
        </w:rPr>
      </w:pPr>
    </w:p>
    <w:p w14:paraId="6DB87E8D" w14:textId="77777777" w:rsidR="002F3465" w:rsidRPr="002F3465" w:rsidRDefault="002F3465" w:rsidP="002F3465">
      <w:pPr>
        <w:textAlignment w:val="baseline"/>
        <w:rPr>
          <w:rFonts w:ascii="Arial" w:hAnsi="Arial" w:cs="Arial"/>
          <w:sz w:val="18"/>
          <w:szCs w:val="18"/>
        </w:rPr>
      </w:pPr>
      <w:r>
        <w:rPr>
          <w:rFonts w:ascii="Arial" w:hAnsi="Arial"/>
        </w:rPr>
        <w:t>Ces demandes comprendront parfois des pièces justificatives supplémentaires, telles que des lettres d’accompagnement, l’emplacement des terres demandées et les numéros de décret dans les cas où les concessions ont été approuvées.  Les demandes sont classées par ordre alphabétique, selon le nom de famille des demandeurs.  </w:t>
      </w:r>
    </w:p>
    <w:p w14:paraId="59DBEB2C" w14:textId="77777777" w:rsidR="00F26A86" w:rsidRDefault="00F26A86" w:rsidP="002F3465">
      <w:pPr>
        <w:textAlignment w:val="baseline"/>
        <w:rPr>
          <w:rFonts w:ascii="Arial" w:hAnsi="Arial" w:cs="Arial"/>
        </w:rPr>
      </w:pPr>
    </w:p>
    <w:p w14:paraId="64D9CBE0" w14:textId="6E7D1900" w:rsidR="002F3465" w:rsidRDefault="002F3465" w:rsidP="002F3465">
      <w:pPr>
        <w:textAlignment w:val="baseline"/>
        <w:rPr>
          <w:rFonts w:ascii="Arial" w:hAnsi="Arial" w:cs="Arial"/>
        </w:rPr>
      </w:pPr>
      <w:r>
        <w:rPr>
          <w:rFonts w:ascii="Arial" w:hAnsi="Arial"/>
        </w:rPr>
        <w:t xml:space="preserve">Le microfilm est disponible dans notre salle de lecture, et par l’intermédiaire de notre </w:t>
      </w:r>
      <w:hyperlink r:id="rId19">
        <w:r w:rsidR="009C1001">
          <w:rPr>
            <w:rStyle w:val="Hyperlink"/>
            <w:rFonts w:ascii="Arial" w:hAnsi="Arial"/>
          </w:rPr>
          <w:t>S</w:t>
        </w:r>
        <w:r>
          <w:rPr>
            <w:rStyle w:val="Hyperlink"/>
            <w:rFonts w:ascii="Arial" w:hAnsi="Arial"/>
          </w:rPr>
          <w:t>ervice de prêt inter-établissements de microfilms</w:t>
        </w:r>
      </w:hyperlink>
      <w:r>
        <w:rPr>
          <w:rFonts w:ascii="Arial" w:hAnsi="Arial"/>
        </w:rPr>
        <w:t>.</w:t>
      </w:r>
    </w:p>
    <w:p w14:paraId="126F48DD" w14:textId="77777777" w:rsidR="00F26A86" w:rsidRPr="002F3465" w:rsidRDefault="00F26A86" w:rsidP="002F3465">
      <w:pPr>
        <w:textAlignment w:val="baseline"/>
        <w:rPr>
          <w:rFonts w:ascii="Arial" w:hAnsi="Arial" w:cs="Arial"/>
          <w:sz w:val="18"/>
          <w:szCs w:val="18"/>
        </w:rPr>
      </w:pPr>
    </w:p>
    <w:p w14:paraId="524AFCC2" w14:textId="77777777" w:rsidR="00F26A86" w:rsidRDefault="002F3465" w:rsidP="002F3465">
      <w:pPr>
        <w:textAlignment w:val="baseline"/>
        <w:rPr>
          <w:rFonts w:ascii="Arial" w:hAnsi="Arial" w:cs="Arial"/>
          <w:b/>
          <w:bCs/>
        </w:rPr>
      </w:pPr>
      <w:r>
        <w:rPr>
          <w:rFonts w:ascii="Arial" w:hAnsi="Arial"/>
          <w:b/>
        </w:rPr>
        <w:t>Comment accéder aux documents</w:t>
      </w:r>
    </w:p>
    <w:p w14:paraId="026599AC" w14:textId="77777777" w:rsidR="00AD7C56" w:rsidRDefault="00AD7C56" w:rsidP="002F3465">
      <w:pPr>
        <w:textAlignment w:val="baseline"/>
        <w:rPr>
          <w:rFonts w:ascii="Arial" w:hAnsi="Arial" w:cs="Arial"/>
        </w:rPr>
      </w:pPr>
    </w:p>
    <w:p w14:paraId="2F95299B" w14:textId="77777777" w:rsidR="002F3465" w:rsidRDefault="00F91042" w:rsidP="002F3465">
      <w:pPr>
        <w:textAlignment w:val="baseline"/>
        <w:rPr>
          <w:rFonts w:ascii="Arial" w:hAnsi="Arial" w:cs="Arial"/>
          <w:sz w:val="18"/>
          <w:szCs w:val="18"/>
        </w:rPr>
      </w:pPr>
      <w:r>
        <w:rPr>
          <w:rFonts w:ascii="Arial" w:hAnsi="Arial"/>
        </w:rPr>
        <w:t xml:space="preserve">Premièrement, </w:t>
      </w:r>
      <w:hyperlink r:id="rId20">
        <w:r>
          <w:rPr>
            <w:rStyle w:val="Hyperlink"/>
            <w:rFonts w:ascii="Arial" w:hAnsi="Arial"/>
          </w:rPr>
          <w:t>cliquez ici pour consulter la liste des microfilms de la sous-série RG 1-54-2</w:t>
        </w:r>
      </w:hyperlink>
      <w:r>
        <w:rPr>
          <w:rFonts w:ascii="Arial" w:hAnsi="Arial"/>
        </w:rPr>
        <w:t xml:space="preserve"> pour déterminer la bobine à consulter. Il existe deux listes distinctes, organisées par ordre alphabétique – les volumes 1 à 54 et les boîtes 1 à 6. Vous devrez vérifier les deux listes pour vérifier s’il existe des demandes pour la personne que vous recherchez.</w:t>
      </w:r>
    </w:p>
    <w:p w14:paraId="0869FC86" w14:textId="77777777" w:rsidR="00F26A86" w:rsidRPr="00F26A86" w:rsidRDefault="00F26A86" w:rsidP="002F3465">
      <w:pPr>
        <w:textAlignment w:val="baseline"/>
        <w:rPr>
          <w:rFonts w:ascii="Arial" w:hAnsi="Arial" w:cs="Arial"/>
        </w:rPr>
      </w:pPr>
    </w:p>
    <w:p w14:paraId="6169645E" w14:textId="6D1FDA8E" w:rsidR="00034DEF" w:rsidRDefault="002F3465" w:rsidP="002F3465">
      <w:pPr>
        <w:textAlignment w:val="baseline"/>
        <w:rPr>
          <w:rFonts w:ascii="Arial" w:hAnsi="Arial" w:cs="Arial"/>
        </w:rPr>
      </w:pPr>
      <w:r>
        <w:rPr>
          <w:rFonts w:ascii="Arial" w:hAnsi="Arial"/>
        </w:rPr>
        <w:t>Une fois que vous avez trouvé la bonne bobine, une page de garde imprimée avec le nom du demandeur devrait être placée avant les documents de la demande en soi.</w:t>
      </w:r>
    </w:p>
    <w:p w14:paraId="7A1076B7" w14:textId="77777777" w:rsidR="00AC39F7" w:rsidRDefault="00AC39F7" w:rsidP="002F3465">
      <w:pPr>
        <w:textAlignment w:val="baseline"/>
        <w:rPr>
          <w:rFonts w:ascii="Arial" w:hAnsi="Arial" w:cs="Arial"/>
        </w:rPr>
      </w:pPr>
    </w:p>
    <w:p w14:paraId="01A0E279" w14:textId="77777777" w:rsidR="002F3465" w:rsidRDefault="002F3465" w:rsidP="00F26A86">
      <w:pPr>
        <w:textAlignment w:val="baseline"/>
        <w:rPr>
          <w:rFonts w:ascii="Arial" w:hAnsi="Arial" w:cs="Arial"/>
        </w:rPr>
      </w:pPr>
      <w:r>
        <w:rPr>
          <w:rFonts w:ascii="Arial" w:hAnsi="Arial"/>
          <w:b/>
        </w:rPr>
        <w:t>RG 1-54-3 : Demandes d’arpentage de 1842 à 1904</w:t>
      </w:r>
      <w:r>
        <w:rPr>
          <w:rFonts w:ascii="Arial" w:hAnsi="Arial"/>
        </w:rPr>
        <w:t> </w:t>
      </w:r>
    </w:p>
    <w:p w14:paraId="141CDC54" w14:textId="77777777" w:rsidR="00F26A86" w:rsidRPr="002F3465" w:rsidRDefault="00F26A86" w:rsidP="00F26A86">
      <w:pPr>
        <w:textAlignment w:val="baseline"/>
        <w:rPr>
          <w:rFonts w:ascii="Arial" w:hAnsi="Arial" w:cs="Arial"/>
          <w:sz w:val="18"/>
          <w:szCs w:val="18"/>
        </w:rPr>
      </w:pPr>
    </w:p>
    <w:p w14:paraId="323D47FA" w14:textId="77777777" w:rsidR="002F3465" w:rsidRDefault="002F3465" w:rsidP="002F3465">
      <w:pPr>
        <w:textAlignment w:val="baseline"/>
        <w:rPr>
          <w:rFonts w:ascii="Arial" w:hAnsi="Arial" w:cs="Arial"/>
        </w:rPr>
      </w:pPr>
      <w:r>
        <w:rPr>
          <w:rFonts w:ascii="Arial" w:hAnsi="Arial"/>
        </w:rPr>
        <w:t>Ces demandes d’arpentage reçues par le commissaire des terres de la Couronne provenaient de particuliers et de collectivités. Ces demandes ne sont pas sur microfilms et ne sont pas disponibles par l’intermédiaire de notre service de prêt inter-établissements de microfilms.</w:t>
      </w:r>
    </w:p>
    <w:p w14:paraId="73FF0F68" w14:textId="77777777" w:rsidR="00F26A86" w:rsidRPr="002F3465" w:rsidRDefault="00F26A86" w:rsidP="002F3465">
      <w:pPr>
        <w:textAlignment w:val="baseline"/>
        <w:rPr>
          <w:rFonts w:ascii="Arial" w:hAnsi="Arial" w:cs="Arial"/>
          <w:sz w:val="18"/>
          <w:szCs w:val="18"/>
        </w:rPr>
      </w:pPr>
    </w:p>
    <w:p w14:paraId="4AA7AAFA" w14:textId="77777777" w:rsidR="00AD7C56" w:rsidRDefault="002F3465" w:rsidP="002F3465">
      <w:pPr>
        <w:textAlignment w:val="baseline"/>
        <w:rPr>
          <w:rFonts w:ascii="Arial" w:hAnsi="Arial" w:cs="Arial"/>
        </w:rPr>
      </w:pPr>
      <w:r>
        <w:rPr>
          <w:rFonts w:ascii="Arial" w:hAnsi="Arial"/>
          <w:b/>
        </w:rPr>
        <w:t>Comment accéder aux documents</w:t>
      </w:r>
    </w:p>
    <w:p w14:paraId="336D6CCC" w14:textId="77777777" w:rsidR="00AD7C56" w:rsidRDefault="00AD7C56" w:rsidP="002F3465">
      <w:pPr>
        <w:textAlignment w:val="baseline"/>
        <w:rPr>
          <w:rFonts w:ascii="Arial" w:hAnsi="Arial" w:cs="Arial"/>
        </w:rPr>
      </w:pPr>
    </w:p>
    <w:p w14:paraId="1AFEF937" w14:textId="26BEA6A3" w:rsidR="002F3465" w:rsidRPr="002F3465" w:rsidRDefault="00AD7C56" w:rsidP="002F3465">
      <w:pPr>
        <w:textAlignment w:val="baseline"/>
        <w:rPr>
          <w:rFonts w:ascii="Arial" w:hAnsi="Arial" w:cs="Arial"/>
          <w:sz w:val="18"/>
          <w:szCs w:val="18"/>
        </w:rPr>
      </w:pPr>
      <w:r>
        <w:rPr>
          <w:rFonts w:ascii="Arial" w:hAnsi="Arial"/>
        </w:rPr>
        <w:t>Dans la salle de lecture, remplissez un formulaire de demande pour la série RG</w:t>
      </w:r>
      <w:r>
        <w:rPr>
          <w:rFonts w:ascii="Times New Roman" w:hAnsi="Times New Roman"/>
        </w:rPr>
        <w:t> </w:t>
      </w:r>
      <w:r>
        <w:rPr>
          <w:rFonts w:ascii="Arial" w:hAnsi="Arial"/>
        </w:rPr>
        <w:t xml:space="preserve">1543, du contenant B241993. Vous pouvez également demander de récupérer la boîte avant votre visite sur place en nous appelant au 416 327-1600 (sans frais en Ontario au 1 800 668-9933) ou en envoyant un courriel à </w:t>
      </w:r>
      <w:hyperlink r:id="rId21">
        <w:r>
          <w:rPr>
            <w:rStyle w:val="Hyperlink"/>
            <w:rFonts w:ascii="Arial" w:hAnsi="Arial"/>
          </w:rPr>
          <w:t>reference@ontario.ca</w:t>
        </w:r>
      </w:hyperlink>
      <w:r>
        <w:rPr>
          <w:rFonts w:ascii="Arial" w:hAnsi="Arial"/>
        </w:rPr>
        <w:t>.</w:t>
      </w:r>
    </w:p>
    <w:sectPr w:rsidR="002F3465" w:rsidRPr="002F3465" w:rsidSect="00AC39F7">
      <w:headerReference w:type="even" r:id="rId22"/>
      <w:headerReference w:type="default" r:id="rId23"/>
      <w:footerReference w:type="even" r:id="rId24"/>
      <w:footerReference w:type="default" r:id="rId25"/>
      <w:headerReference w:type="first" r:id="rId26"/>
      <w:footerReference w:type="first" r:id="rId27"/>
      <w:pgSz w:w="12240" w:h="20160" w:code="5"/>
      <w:pgMar w:top="851" w:right="567" w:bottom="36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13587" w14:textId="77777777" w:rsidR="003B49B2" w:rsidRDefault="003B49B2" w:rsidP="00F26A86">
      <w:r>
        <w:separator/>
      </w:r>
    </w:p>
  </w:endnote>
  <w:endnote w:type="continuationSeparator" w:id="0">
    <w:p w14:paraId="76C102FE" w14:textId="77777777" w:rsidR="003B49B2" w:rsidRDefault="003B49B2" w:rsidP="00F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5590" w14:textId="77777777" w:rsidR="00122D5F" w:rsidRDefault="00122D5F" w:rsidP="00F26A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9B50F4" w14:textId="77777777" w:rsidR="00122D5F" w:rsidRDefault="00122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86ADF" w14:textId="74287DC2" w:rsidR="00122D5F" w:rsidRPr="00F61364" w:rsidRDefault="00122D5F" w:rsidP="00F26A86">
    <w:pPr>
      <w:pStyle w:val="Footer"/>
      <w:framePr w:wrap="around" w:vAnchor="text" w:hAnchor="margin" w:xAlign="center" w:y="1"/>
      <w:rPr>
        <w:rStyle w:val="PageNumber"/>
        <w:rFonts w:ascii="Arial" w:hAnsi="Arial" w:cs="Arial"/>
      </w:rPr>
    </w:pPr>
    <w:r w:rsidRPr="00F61364">
      <w:rPr>
        <w:rStyle w:val="PageNumber"/>
        <w:rFonts w:ascii="Arial" w:hAnsi="Arial" w:cs="Arial"/>
      </w:rPr>
      <w:fldChar w:fldCharType="begin"/>
    </w:r>
    <w:r w:rsidRPr="00F61364">
      <w:rPr>
        <w:rStyle w:val="PageNumber"/>
        <w:rFonts w:ascii="Arial" w:hAnsi="Arial" w:cs="Arial"/>
      </w:rPr>
      <w:instrText xml:space="preserve">PAGE  </w:instrText>
    </w:r>
    <w:r w:rsidRPr="00F61364">
      <w:rPr>
        <w:rStyle w:val="PageNumber"/>
        <w:rFonts w:ascii="Arial" w:hAnsi="Arial" w:cs="Arial"/>
      </w:rPr>
      <w:fldChar w:fldCharType="separate"/>
    </w:r>
    <w:r w:rsidR="00342687">
      <w:rPr>
        <w:rStyle w:val="PageNumber"/>
        <w:rFonts w:ascii="Arial" w:hAnsi="Arial" w:cs="Arial"/>
        <w:noProof/>
      </w:rPr>
      <w:t>2</w:t>
    </w:r>
    <w:r w:rsidRPr="00F61364">
      <w:rPr>
        <w:rStyle w:val="PageNumber"/>
        <w:rFonts w:ascii="Arial" w:hAnsi="Arial" w:cs="Arial"/>
      </w:rPr>
      <w:fldChar w:fldCharType="end"/>
    </w:r>
  </w:p>
  <w:p w14:paraId="3958C43B" w14:textId="77777777" w:rsidR="00122D5F" w:rsidRDefault="00122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CD5B1" w14:textId="77777777" w:rsidR="00004463" w:rsidRDefault="00004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B5A37" w14:textId="77777777" w:rsidR="003B49B2" w:rsidRDefault="003B49B2" w:rsidP="00F26A86">
      <w:r>
        <w:separator/>
      </w:r>
    </w:p>
  </w:footnote>
  <w:footnote w:type="continuationSeparator" w:id="0">
    <w:p w14:paraId="17496C1A" w14:textId="77777777" w:rsidR="003B49B2" w:rsidRDefault="003B49B2" w:rsidP="00F26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79F3C" w14:textId="77777777" w:rsidR="00004463" w:rsidRDefault="00004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B7B6F" w14:textId="77777777" w:rsidR="00004463" w:rsidRDefault="00004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8613" w14:textId="77777777" w:rsidR="00004463" w:rsidRDefault="00004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65"/>
    <w:rsid w:val="00004463"/>
    <w:rsid w:val="00034DEF"/>
    <w:rsid w:val="000511F1"/>
    <w:rsid w:val="000F127A"/>
    <w:rsid w:val="00122D5F"/>
    <w:rsid w:val="00250868"/>
    <w:rsid w:val="002A17BC"/>
    <w:rsid w:val="002F3465"/>
    <w:rsid w:val="00342687"/>
    <w:rsid w:val="00391EAE"/>
    <w:rsid w:val="003B49B2"/>
    <w:rsid w:val="003B5A2A"/>
    <w:rsid w:val="004F2503"/>
    <w:rsid w:val="005F0BD3"/>
    <w:rsid w:val="0061042C"/>
    <w:rsid w:val="009131DD"/>
    <w:rsid w:val="00915055"/>
    <w:rsid w:val="009C1001"/>
    <w:rsid w:val="00A27E48"/>
    <w:rsid w:val="00AC39F7"/>
    <w:rsid w:val="00AD7C56"/>
    <w:rsid w:val="00D65975"/>
    <w:rsid w:val="00F10345"/>
    <w:rsid w:val="00F26A86"/>
    <w:rsid w:val="00F61364"/>
    <w:rsid w:val="00F91042"/>
    <w:rsid w:val="00FB27E5"/>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2EAD5"/>
  <w14:defaultImageDpi w14:val="300"/>
  <w15:docId w15:val="{E7C5F23F-37D0-4A10-A628-A0583632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fr-CA" w:bidi="fr-C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F3465"/>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2F3465"/>
  </w:style>
  <w:style w:type="character" w:customStyle="1" w:styleId="eop">
    <w:name w:val="eop"/>
    <w:basedOn w:val="DefaultParagraphFont"/>
    <w:rsid w:val="002F3465"/>
  </w:style>
  <w:style w:type="character" w:customStyle="1" w:styleId="pagebreaktextspan">
    <w:name w:val="pagebreaktextspan"/>
    <w:basedOn w:val="DefaultParagraphFont"/>
    <w:rsid w:val="002F3465"/>
  </w:style>
  <w:style w:type="character" w:styleId="Hyperlink">
    <w:name w:val="Hyperlink"/>
    <w:basedOn w:val="DefaultParagraphFont"/>
    <w:uiPriority w:val="99"/>
    <w:unhideWhenUsed/>
    <w:rsid w:val="002F3465"/>
    <w:rPr>
      <w:color w:val="0000FF" w:themeColor="hyperlink"/>
      <w:u w:val="single"/>
    </w:rPr>
  </w:style>
  <w:style w:type="paragraph" w:styleId="BalloonText">
    <w:name w:val="Balloon Text"/>
    <w:basedOn w:val="Normal"/>
    <w:link w:val="BalloonTextChar"/>
    <w:uiPriority w:val="99"/>
    <w:semiHidden/>
    <w:unhideWhenUsed/>
    <w:rsid w:val="002F34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465"/>
    <w:rPr>
      <w:rFonts w:ascii="Lucida Grande" w:hAnsi="Lucida Grande" w:cs="Lucida Grande"/>
      <w:sz w:val="18"/>
      <w:szCs w:val="18"/>
      <w:lang w:val="fr-CA"/>
    </w:rPr>
  </w:style>
  <w:style w:type="character" w:styleId="FollowedHyperlink">
    <w:name w:val="FollowedHyperlink"/>
    <w:basedOn w:val="DefaultParagraphFont"/>
    <w:uiPriority w:val="99"/>
    <w:semiHidden/>
    <w:unhideWhenUsed/>
    <w:rsid w:val="002F3465"/>
    <w:rPr>
      <w:color w:val="800080" w:themeColor="followedHyperlink"/>
      <w:u w:val="single"/>
    </w:rPr>
  </w:style>
  <w:style w:type="paragraph" w:styleId="Footer">
    <w:name w:val="footer"/>
    <w:basedOn w:val="Normal"/>
    <w:link w:val="FooterChar"/>
    <w:uiPriority w:val="99"/>
    <w:unhideWhenUsed/>
    <w:rsid w:val="00F26A86"/>
    <w:pPr>
      <w:tabs>
        <w:tab w:val="center" w:pos="4320"/>
        <w:tab w:val="right" w:pos="8640"/>
      </w:tabs>
    </w:pPr>
  </w:style>
  <w:style w:type="character" w:customStyle="1" w:styleId="FooterChar">
    <w:name w:val="Footer Char"/>
    <w:basedOn w:val="DefaultParagraphFont"/>
    <w:link w:val="Footer"/>
    <w:uiPriority w:val="99"/>
    <w:rsid w:val="00F26A86"/>
    <w:rPr>
      <w:lang w:val="fr-CA"/>
    </w:rPr>
  </w:style>
  <w:style w:type="character" w:styleId="PageNumber">
    <w:name w:val="page number"/>
    <w:basedOn w:val="DefaultParagraphFont"/>
    <w:uiPriority w:val="99"/>
    <w:semiHidden/>
    <w:unhideWhenUsed/>
    <w:rsid w:val="00F26A86"/>
  </w:style>
  <w:style w:type="paragraph" w:styleId="Header">
    <w:name w:val="header"/>
    <w:basedOn w:val="Normal"/>
    <w:link w:val="HeaderChar"/>
    <w:uiPriority w:val="99"/>
    <w:unhideWhenUsed/>
    <w:rsid w:val="00F26A86"/>
    <w:pPr>
      <w:tabs>
        <w:tab w:val="center" w:pos="4320"/>
        <w:tab w:val="right" w:pos="8640"/>
      </w:tabs>
    </w:pPr>
  </w:style>
  <w:style w:type="character" w:customStyle="1" w:styleId="HeaderChar">
    <w:name w:val="Header Char"/>
    <w:basedOn w:val="DefaultParagraphFont"/>
    <w:link w:val="Header"/>
    <w:uiPriority w:val="99"/>
    <w:rsid w:val="00F26A86"/>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061601">
      <w:bodyDiv w:val="1"/>
      <w:marLeft w:val="0"/>
      <w:marRight w:val="0"/>
      <w:marTop w:val="0"/>
      <w:marBottom w:val="0"/>
      <w:divBdr>
        <w:top w:val="none" w:sz="0" w:space="0" w:color="auto"/>
        <w:left w:val="none" w:sz="0" w:space="0" w:color="auto"/>
        <w:bottom w:val="none" w:sz="0" w:space="0" w:color="auto"/>
        <w:right w:val="none" w:sz="0" w:space="0" w:color="auto"/>
      </w:divBdr>
    </w:div>
    <w:div w:id="1849320627">
      <w:bodyDiv w:val="1"/>
      <w:marLeft w:val="0"/>
      <w:marRight w:val="0"/>
      <w:marTop w:val="0"/>
      <w:marBottom w:val="0"/>
      <w:divBdr>
        <w:top w:val="none" w:sz="0" w:space="0" w:color="auto"/>
        <w:left w:val="none" w:sz="0" w:space="0" w:color="auto"/>
        <w:bottom w:val="none" w:sz="0" w:space="0" w:color="auto"/>
        <w:right w:val="none" w:sz="0" w:space="0" w:color="auto"/>
      </w:divBdr>
    </w:div>
    <w:div w:id="2034066507">
      <w:bodyDiv w:val="1"/>
      <w:marLeft w:val="0"/>
      <w:marRight w:val="0"/>
      <w:marTop w:val="0"/>
      <w:marBottom w:val="0"/>
      <w:divBdr>
        <w:top w:val="none" w:sz="0" w:space="0" w:color="auto"/>
        <w:left w:val="none" w:sz="0" w:space="0" w:color="auto"/>
        <w:bottom w:val="none" w:sz="0" w:space="0" w:color="auto"/>
        <w:right w:val="none" w:sz="0" w:space="0" w:color="auto"/>
      </w:divBdr>
      <w:divsChild>
        <w:div w:id="455677783">
          <w:marLeft w:val="0"/>
          <w:marRight w:val="0"/>
          <w:marTop w:val="0"/>
          <w:marBottom w:val="0"/>
          <w:divBdr>
            <w:top w:val="none" w:sz="0" w:space="0" w:color="auto"/>
            <w:left w:val="none" w:sz="0" w:space="0" w:color="auto"/>
            <w:bottom w:val="none" w:sz="0" w:space="0" w:color="auto"/>
            <w:right w:val="none" w:sz="0" w:space="0" w:color="auto"/>
          </w:divBdr>
        </w:div>
        <w:div w:id="1767454241">
          <w:marLeft w:val="0"/>
          <w:marRight w:val="0"/>
          <w:marTop w:val="0"/>
          <w:marBottom w:val="0"/>
          <w:divBdr>
            <w:top w:val="none" w:sz="0" w:space="0" w:color="auto"/>
            <w:left w:val="none" w:sz="0" w:space="0" w:color="auto"/>
            <w:bottom w:val="none" w:sz="0" w:space="0" w:color="auto"/>
            <w:right w:val="none" w:sz="0" w:space="0" w:color="auto"/>
          </w:divBdr>
        </w:div>
        <w:div w:id="621574340">
          <w:marLeft w:val="0"/>
          <w:marRight w:val="0"/>
          <w:marTop w:val="0"/>
          <w:marBottom w:val="0"/>
          <w:divBdr>
            <w:top w:val="none" w:sz="0" w:space="0" w:color="auto"/>
            <w:left w:val="none" w:sz="0" w:space="0" w:color="auto"/>
            <w:bottom w:val="none" w:sz="0" w:space="0" w:color="auto"/>
            <w:right w:val="none" w:sz="0" w:space="0" w:color="auto"/>
          </w:divBdr>
        </w:div>
        <w:div w:id="360251762">
          <w:marLeft w:val="0"/>
          <w:marRight w:val="0"/>
          <w:marTop w:val="0"/>
          <w:marBottom w:val="0"/>
          <w:divBdr>
            <w:top w:val="none" w:sz="0" w:space="0" w:color="auto"/>
            <w:left w:val="none" w:sz="0" w:space="0" w:color="auto"/>
            <w:bottom w:val="none" w:sz="0" w:space="0" w:color="auto"/>
            <w:right w:val="none" w:sz="0" w:space="0" w:color="auto"/>
          </w:divBdr>
        </w:div>
        <w:div w:id="96366061">
          <w:marLeft w:val="0"/>
          <w:marRight w:val="0"/>
          <w:marTop w:val="0"/>
          <w:marBottom w:val="0"/>
          <w:divBdr>
            <w:top w:val="none" w:sz="0" w:space="0" w:color="auto"/>
            <w:left w:val="none" w:sz="0" w:space="0" w:color="auto"/>
            <w:bottom w:val="none" w:sz="0" w:space="0" w:color="auto"/>
            <w:right w:val="none" w:sz="0" w:space="0" w:color="auto"/>
          </w:divBdr>
        </w:div>
        <w:div w:id="1348941248">
          <w:marLeft w:val="0"/>
          <w:marRight w:val="0"/>
          <w:marTop w:val="0"/>
          <w:marBottom w:val="0"/>
          <w:divBdr>
            <w:top w:val="none" w:sz="0" w:space="0" w:color="auto"/>
            <w:left w:val="none" w:sz="0" w:space="0" w:color="auto"/>
            <w:bottom w:val="none" w:sz="0" w:space="0" w:color="auto"/>
            <w:right w:val="none" w:sz="0" w:space="0" w:color="auto"/>
          </w:divBdr>
        </w:div>
        <w:div w:id="366569762">
          <w:marLeft w:val="0"/>
          <w:marRight w:val="0"/>
          <w:marTop w:val="0"/>
          <w:marBottom w:val="0"/>
          <w:divBdr>
            <w:top w:val="none" w:sz="0" w:space="0" w:color="auto"/>
            <w:left w:val="none" w:sz="0" w:space="0" w:color="auto"/>
            <w:bottom w:val="none" w:sz="0" w:space="0" w:color="auto"/>
            <w:right w:val="none" w:sz="0" w:space="0" w:color="auto"/>
          </w:divBdr>
        </w:div>
        <w:div w:id="1626353300">
          <w:marLeft w:val="0"/>
          <w:marRight w:val="0"/>
          <w:marTop w:val="0"/>
          <w:marBottom w:val="0"/>
          <w:divBdr>
            <w:top w:val="none" w:sz="0" w:space="0" w:color="auto"/>
            <w:left w:val="none" w:sz="0" w:space="0" w:color="auto"/>
            <w:bottom w:val="none" w:sz="0" w:space="0" w:color="auto"/>
            <w:right w:val="none" w:sz="0" w:space="0" w:color="auto"/>
          </w:divBdr>
        </w:div>
        <w:div w:id="123890150">
          <w:marLeft w:val="0"/>
          <w:marRight w:val="0"/>
          <w:marTop w:val="0"/>
          <w:marBottom w:val="0"/>
          <w:divBdr>
            <w:top w:val="none" w:sz="0" w:space="0" w:color="auto"/>
            <w:left w:val="none" w:sz="0" w:space="0" w:color="auto"/>
            <w:bottom w:val="none" w:sz="0" w:space="0" w:color="auto"/>
            <w:right w:val="none" w:sz="0" w:space="0" w:color="auto"/>
          </w:divBdr>
        </w:div>
        <w:div w:id="913054565">
          <w:marLeft w:val="0"/>
          <w:marRight w:val="0"/>
          <w:marTop w:val="0"/>
          <w:marBottom w:val="0"/>
          <w:divBdr>
            <w:top w:val="none" w:sz="0" w:space="0" w:color="auto"/>
            <w:left w:val="none" w:sz="0" w:space="0" w:color="auto"/>
            <w:bottom w:val="none" w:sz="0" w:space="0" w:color="auto"/>
            <w:right w:val="none" w:sz="0" w:space="0" w:color="auto"/>
          </w:divBdr>
        </w:div>
        <w:div w:id="1531189230">
          <w:marLeft w:val="0"/>
          <w:marRight w:val="0"/>
          <w:marTop w:val="0"/>
          <w:marBottom w:val="0"/>
          <w:divBdr>
            <w:top w:val="none" w:sz="0" w:space="0" w:color="auto"/>
            <w:left w:val="none" w:sz="0" w:space="0" w:color="auto"/>
            <w:bottom w:val="none" w:sz="0" w:space="0" w:color="auto"/>
            <w:right w:val="none" w:sz="0" w:space="0" w:color="auto"/>
          </w:divBdr>
          <w:divsChild>
            <w:div w:id="1114517540">
              <w:marLeft w:val="-75"/>
              <w:marRight w:val="0"/>
              <w:marTop w:val="30"/>
              <w:marBottom w:val="30"/>
              <w:divBdr>
                <w:top w:val="none" w:sz="0" w:space="0" w:color="auto"/>
                <w:left w:val="none" w:sz="0" w:space="0" w:color="auto"/>
                <w:bottom w:val="none" w:sz="0" w:space="0" w:color="auto"/>
                <w:right w:val="none" w:sz="0" w:space="0" w:color="auto"/>
              </w:divBdr>
              <w:divsChild>
                <w:div w:id="1119566122">
                  <w:marLeft w:val="0"/>
                  <w:marRight w:val="0"/>
                  <w:marTop w:val="0"/>
                  <w:marBottom w:val="0"/>
                  <w:divBdr>
                    <w:top w:val="none" w:sz="0" w:space="0" w:color="auto"/>
                    <w:left w:val="none" w:sz="0" w:space="0" w:color="auto"/>
                    <w:bottom w:val="none" w:sz="0" w:space="0" w:color="auto"/>
                    <w:right w:val="none" w:sz="0" w:space="0" w:color="auto"/>
                  </w:divBdr>
                  <w:divsChild>
                    <w:div w:id="1984767861">
                      <w:marLeft w:val="0"/>
                      <w:marRight w:val="0"/>
                      <w:marTop w:val="0"/>
                      <w:marBottom w:val="0"/>
                      <w:divBdr>
                        <w:top w:val="none" w:sz="0" w:space="0" w:color="auto"/>
                        <w:left w:val="none" w:sz="0" w:space="0" w:color="auto"/>
                        <w:bottom w:val="none" w:sz="0" w:space="0" w:color="auto"/>
                        <w:right w:val="none" w:sz="0" w:space="0" w:color="auto"/>
                      </w:divBdr>
                    </w:div>
                  </w:divsChild>
                </w:div>
                <w:div w:id="1013265510">
                  <w:marLeft w:val="0"/>
                  <w:marRight w:val="0"/>
                  <w:marTop w:val="0"/>
                  <w:marBottom w:val="0"/>
                  <w:divBdr>
                    <w:top w:val="none" w:sz="0" w:space="0" w:color="auto"/>
                    <w:left w:val="none" w:sz="0" w:space="0" w:color="auto"/>
                    <w:bottom w:val="none" w:sz="0" w:space="0" w:color="auto"/>
                    <w:right w:val="none" w:sz="0" w:space="0" w:color="auto"/>
                  </w:divBdr>
                  <w:divsChild>
                    <w:div w:id="678778367">
                      <w:marLeft w:val="0"/>
                      <w:marRight w:val="0"/>
                      <w:marTop w:val="0"/>
                      <w:marBottom w:val="0"/>
                      <w:divBdr>
                        <w:top w:val="none" w:sz="0" w:space="0" w:color="auto"/>
                        <w:left w:val="none" w:sz="0" w:space="0" w:color="auto"/>
                        <w:bottom w:val="none" w:sz="0" w:space="0" w:color="auto"/>
                        <w:right w:val="none" w:sz="0" w:space="0" w:color="auto"/>
                      </w:divBdr>
                    </w:div>
                  </w:divsChild>
                </w:div>
                <w:div w:id="1084259637">
                  <w:marLeft w:val="0"/>
                  <w:marRight w:val="0"/>
                  <w:marTop w:val="0"/>
                  <w:marBottom w:val="0"/>
                  <w:divBdr>
                    <w:top w:val="none" w:sz="0" w:space="0" w:color="auto"/>
                    <w:left w:val="none" w:sz="0" w:space="0" w:color="auto"/>
                    <w:bottom w:val="none" w:sz="0" w:space="0" w:color="auto"/>
                    <w:right w:val="none" w:sz="0" w:space="0" w:color="auto"/>
                  </w:divBdr>
                  <w:divsChild>
                    <w:div w:id="949317663">
                      <w:marLeft w:val="0"/>
                      <w:marRight w:val="0"/>
                      <w:marTop w:val="0"/>
                      <w:marBottom w:val="0"/>
                      <w:divBdr>
                        <w:top w:val="none" w:sz="0" w:space="0" w:color="auto"/>
                        <w:left w:val="none" w:sz="0" w:space="0" w:color="auto"/>
                        <w:bottom w:val="none" w:sz="0" w:space="0" w:color="auto"/>
                        <w:right w:val="none" w:sz="0" w:space="0" w:color="auto"/>
                      </w:divBdr>
                    </w:div>
                    <w:div w:id="139812021">
                      <w:marLeft w:val="0"/>
                      <w:marRight w:val="0"/>
                      <w:marTop w:val="0"/>
                      <w:marBottom w:val="0"/>
                      <w:divBdr>
                        <w:top w:val="none" w:sz="0" w:space="0" w:color="auto"/>
                        <w:left w:val="none" w:sz="0" w:space="0" w:color="auto"/>
                        <w:bottom w:val="none" w:sz="0" w:space="0" w:color="auto"/>
                        <w:right w:val="none" w:sz="0" w:space="0" w:color="auto"/>
                      </w:divBdr>
                    </w:div>
                  </w:divsChild>
                </w:div>
                <w:div w:id="132603121">
                  <w:marLeft w:val="0"/>
                  <w:marRight w:val="0"/>
                  <w:marTop w:val="0"/>
                  <w:marBottom w:val="0"/>
                  <w:divBdr>
                    <w:top w:val="none" w:sz="0" w:space="0" w:color="auto"/>
                    <w:left w:val="none" w:sz="0" w:space="0" w:color="auto"/>
                    <w:bottom w:val="none" w:sz="0" w:space="0" w:color="auto"/>
                    <w:right w:val="none" w:sz="0" w:space="0" w:color="auto"/>
                  </w:divBdr>
                  <w:divsChild>
                    <w:div w:id="211693695">
                      <w:marLeft w:val="0"/>
                      <w:marRight w:val="0"/>
                      <w:marTop w:val="0"/>
                      <w:marBottom w:val="0"/>
                      <w:divBdr>
                        <w:top w:val="none" w:sz="0" w:space="0" w:color="auto"/>
                        <w:left w:val="none" w:sz="0" w:space="0" w:color="auto"/>
                        <w:bottom w:val="none" w:sz="0" w:space="0" w:color="auto"/>
                        <w:right w:val="none" w:sz="0" w:space="0" w:color="auto"/>
                      </w:divBdr>
                    </w:div>
                  </w:divsChild>
                </w:div>
                <w:div w:id="678627858">
                  <w:marLeft w:val="0"/>
                  <w:marRight w:val="0"/>
                  <w:marTop w:val="0"/>
                  <w:marBottom w:val="0"/>
                  <w:divBdr>
                    <w:top w:val="none" w:sz="0" w:space="0" w:color="auto"/>
                    <w:left w:val="none" w:sz="0" w:space="0" w:color="auto"/>
                    <w:bottom w:val="none" w:sz="0" w:space="0" w:color="auto"/>
                    <w:right w:val="none" w:sz="0" w:space="0" w:color="auto"/>
                  </w:divBdr>
                  <w:divsChild>
                    <w:div w:id="623579839">
                      <w:marLeft w:val="0"/>
                      <w:marRight w:val="0"/>
                      <w:marTop w:val="0"/>
                      <w:marBottom w:val="0"/>
                      <w:divBdr>
                        <w:top w:val="none" w:sz="0" w:space="0" w:color="auto"/>
                        <w:left w:val="none" w:sz="0" w:space="0" w:color="auto"/>
                        <w:bottom w:val="none" w:sz="0" w:space="0" w:color="auto"/>
                        <w:right w:val="none" w:sz="0" w:space="0" w:color="auto"/>
                      </w:divBdr>
                    </w:div>
                  </w:divsChild>
                </w:div>
                <w:div w:id="1495993172">
                  <w:marLeft w:val="0"/>
                  <w:marRight w:val="0"/>
                  <w:marTop w:val="0"/>
                  <w:marBottom w:val="0"/>
                  <w:divBdr>
                    <w:top w:val="none" w:sz="0" w:space="0" w:color="auto"/>
                    <w:left w:val="none" w:sz="0" w:space="0" w:color="auto"/>
                    <w:bottom w:val="none" w:sz="0" w:space="0" w:color="auto"/>
                    <w:right w:val="none" w:sz="0" w:space="0" w:color="auto"/>
                  </w:divBdr>
                  <w:divsChild>
                    <w:div w:id="1903520384">
                      <w:marLeft w:val="0"/>
                      <w:marRight w:val="0"/>
                      <w:marTop w:val="0"/>
                      <w:marBottom w:val="0"/>
                      <w:divBdr>
                        <w:top w:val="none" w:sz="0" w:space="0" w:color="auto"/>
                        <w:left w:val="none" w:sz="0" w:space="0" w:color="auto"/>
                        <w:bottom w:val="none" w:sz="0" w:space="0" w:color="auto"/>
                        <w:right w:val="none" w:sz="0" w:space="0" w:color="auto"/>
                      </w:divBdr>
                    </w:div>
                  </w:divsChild>
                </w:div>
                <w:div w:id="630281296">
                  <w:marLeft w:val="0"/>
                  <w:marRight w:val="0"/>
                  <w:marTop w:val="0"/>
                  <w:marBottom w:val="0"/>
                  <w:divBdr>
                    <w:top w:val="none" w:sz="0" w:space="0" w:color="auto"/>
                    <w:left w:val="none" w:sz="0" w:space="0" w:color="auto"/>
                    <w:bottom w:val="none" w:sz="0" w:space="0" w:color="auto"/>
                    <w:right w:val="none" w:sz="0" w:space="0" w:color="auto"/>
                  </w:divBdr>
                  <w:divsChild>
                    <w:div w:id="762720477">
                      <w:marLeft w:val="0"/>
                      <w:marRight w:val="0"/>
                      <w:marTop w:val="0"/>
                      <w:marBottom w:val="0"/>
                      <w:divBdr>
                        <w:top w:val="none" w:sz="0" w:space="0" w:color="auto"/>
                        <w:left w:val="none" w:sz="0" w:space="0" w:color="auto"/>
                        <w:bottom w:val="none" w:sz="0" w:space="0" w:color="auto"/>
                        <w:right w:val="none" w:sz="0" w:space="0" w:color="auto"/>
                      </w:divBdr>
                    </w:div>
                  </w:divsChild>
                </w:div>
                <w:div w:id="682706341">
                  <w:marLeft w:val="0"/>
                  <w:marRight w:val="0"/>
                  <w:marTop w:val="0"/>
                  <w:marBottom w:val="0"/>
                  <w:divBdr>
                    <w:top w:val="none" w:sz="0" w:space="0" w:color="auto"/>
                    <w:left w:val="none" w:sz="0" w:space="0" w:color="auto"/>
                    <w:bottom w:val="none" w:sz="0" w:space="0" w:color="auto"/>
                    <w:right w:val="none" w:sz="0" w:space="0" w:color="auto"/>
                  </w:divBdr>
                  <w:divsChild>
                    <w:div w:id="527717960">
                      <w:marLeft w:val="0"/>
                      <w:marRight w:val="0"/>
                      <w:marTop w:val="0"/>
                      <w:marBottom w:val="0"/>
                      <w:divBdr>
                        <w:top w:val="none" w:sz="0" w:space="0" w:color="auto"/>
                        <w:left w:val="none" w:sz="0" w:space="0" w:color="auto"/>
                        <w:bottom w:val="none" w:sz="0" w:space="0" w:color="auto"/>
                        <w:right w:val="none" w:sz="0" w:space="0" w:color="auto"/>
                      </w:divBdr>
                    </w:div>
                  </w:divsChild>
                </w:div>
                <w:div w:id="441461919">
                  <w:marLeft w:val="0"/>
                  <w:marRight w:val="0"/>
                  <w:marTop w:val="0"/>
                  <w:marBottom w:val="0"/>
                  <w:divBdr>
                    <w:top w:val="none" w:sz="0" w:space="0" w:color="auto"/>
                    <w:left w:val="none" w:sz="0" w:space="0" w:color="auto"/>
                    <w:bottom w:val="none" w:sz="0" w:space="0" w:color="auto"/>
                    <w:right w:val="none" w:sz="0" w:space="0" w:color="auto"/>
                  </w:divBdr>
                  <w:divsChild>
                    <w:div w:id="1738438592">
                      <w:marLeft w:val="0"/>
                      <w:marRight w:val="0"/>
                      <w:marTop w:val="0"/>
                      <w:marBottom w:val="0"/>
                      <w:divBdr>
                        <w:top w:val="none" w:sz="0" w:space="0" w:color="auto"/>
                        <w:left w:val="none" w:sz="0" w:space="0" w:color="auto"/>
                        <w:bottom w:val="none" w:sz="0" w:space="0" w:color="auto"/>
                        <w:right w:val="none" w:sz="0" w:space="0" w:color="auto"/>
                      </w:divBdr>
                    </w:div>
                    <w:div w:id="643967797">
                      <w:marLeft w:val="0"/>
                      <w:marRight w:val="0"/>
                      <w:marTop w:val="0"/>
                      <w:marBottom w:val="0"/>
                      <w:divBdr>
                        <w:top w:val="none" w:sz="0" w:space="0" w:color="auto"/>
                        <w:left w:val="none" w:sz="0" w:space="0" w:color="auto"/>
                        <w:bottom w:val="none" w:sz="0" w:space="0" w:color="auto"/>
                        <w:right w:val="none" w:sz="0" w:space="0" w:color="auto"/>
                      </w:divBdr>
                    </w:div>
                  </w:divsChild>
                </w:div>
                <w:div w:id="1297101621">
                  <w:marLeft w:val="0"/>
                  <w:marRight w:val="0"/>
                  <w:marTop w:val="0"/>
                  <w:marBottom w:val="0"/>
                  <w:divBdr>
                    <w:top w:val="none" w:sz="0" w:space="0" w:color="auto"/>
                    <w:left w:val="none" w:sz="0" w:space="0" w:color="auto"/>
                    <w:bottom w:val="none" w:sz="0" w:space="0" w:color="auto"/>
                    <w:right w:val="none" w:sz="0" w:space="0" w:color="auto"/>
                  </w:divBdr>
                  <w:divsChild>
                    <w:div w:id="1640724137">
                      <w:marLeft w:val="0"/>
                      <w:marRight w:val="0"/>
                      <w:marTop w:val="0"/>
                      <w:marBottom w:val="0"/>
                      <w:divBdr>
                        <w:top w:val="none" w:sz="0" w:space="0" w:color="auto"/>
                        <w:left w:val="none" w:sz="0" w:space="0" w:color="auto"/>
                        <w:bottom w:val="none" w:sz="0" w:space="0" w:color="auto"/>
                        <w:right w:val="none" w:sz="0" w:space="0" w:color="auto"/>
                      </w:divBdr>
                    </w:div>
                  </w:divsChild>
                </w:div>
                <w:div w:id="2088843986">
                  <w:marLeft w:val="0"/>
                  <w:marRight w:val="0"/>
                  <w:marTop w:val="0"/>
                  <w:marBottom w:val="0"/>
                  <w:divBdr>
                    <w:top w:val="none" w:sz="0" w:space="0" w:color="auto"/>
                    <w:left w:val="none" w:sz="0" w:space="0" w:color="auto"/>
                    <w:bottom w:val="none" w:sz="0" w:space="0" w:color="auto"/>
                    <w:right w:val="none" w:sz="0" w:space="0" w:color="auto"/>
                  </w:divBdr>
                  <w:divsChild>
                    <w:div w:id="345450719">
                      <w:marLeft w:val="0"/>
                      <w:marRight w:val="0"/>
                      <w:marTop w:val="0"/>
                      <w:marBottom w:val="0"/>
                      <w:divBdr>
                        <w:top w:val="none" w:sz="0" w:space="0" w:color="auto"/>
                        <w:left w:val="none" w:sz="0" w:space="0" w:color="auto"/>
                        <w:bottom w:val="none" w:sz="0" w:space="0" w:color="auto"/>
                        <w:right w:val="none" w:sz="0" w:space="0" w:color="auto"/>
                      </w:divBdr>
                    </w:div>
                  </w:divsChild>
                </w:div>
                <w:div w:id="1904023512">
                  <w:marLeft w:val="0"/>
                  <w:marRight w:val="0"/>
                  <w:marTop w:val="0"/>
                  <w:marBottom w:val="0"/>
                  <w:divBdr>
                    <w:top w:val="none" w:sz="0" w:space="0" w:color="auto"/>
                    <w:left w:val="none" w:sz="0" w:space="0" w:color="auto"/>
                    <w:bottom w:val="none" w:sz="0" w:space="0" w:color="auto"/>
                    <w:right w:val="none" w:sz="0" w:space="0" w:color="auto"/>
                  </w:divBdr>
                  <w:divsChild>
                    <w:div w:id="308943903">
                      <w:marLeft w:val="0"/>
                      <w:marRight w:val="0"/>
                      <w:marTop w:val="0"/>
                      <w:marBottom w:val="0"/>
                      <w:divBdr>
                        <w:top w:val="none" w:sz="0" w:space="0" w:color="auto"/>
                        <w:left w:val="none" w:sz="0" w:space="0" w:color="auto"/>
                        <w:bottom w:val="none" w:sz="0" w:space="0" w:color="auto"/>
                        <w:right w:val="none" w:sz="0" w:space="0" w:color="auto"/>
                      </w:divBdr>
                    </w:div>
                  </w:divsChild>
                </w:div>
                <w:div w:id="1152986066">
                  <w:marLeft w:val="0"/>
                  <w:marRight w:val="0"/>
                  <w:marTop w:val="0"/>
                  <w:marBottom w:val="0"/>
                  <w:divBdr>
                    <w:top w:val="none" w:sz="0" w:space="0" w:color="auto"/>
                    <w:left w:val="none" w:sz="0" w:space="0" w:color="auto"/>
                    <w:bottom w:val="none" w:sz="0" w:space="0" w:color="auto"/>
                    <w:right w:val="none" w:sz="0" w:space="0" w:color="auto"/>
                  </w:divBdr>
                  <w:divsChild>
                    <w:div w:id="1458065038">
                      <w:marLeft w:val="0"/>
                      <w:marRight w:val="0"/>
                      <w:marTop w:val="0"/>
                      <w:marBottom w:val="0"/>
                      <w:divBdr>
                        <w:top w:val="none" w:sz="0" w:space="0" w:color="auto"/>
                        <w:left w:val="none" w:sz="0" w:space="0" w:color="auto"/>
                        <w:bottom w:val="none" w:sz="0" w:space="0" w:color="auto"/>
                        <w:right w:val="none" w:sz="0" w:space="0" w:color="auto"/>
                      </w:divBdr>
                    </w:div>
                  </w:divsChild>
                </w:div>
                <w:div w:id="19626835">
                  <w:marLeft w:val="0"/>
                  <w:marRight w:val="0"/>
                  <w:marTop w:val="0"/>
                  <w:marBottom w:val="0"/>
                  <w:divBdr>
                    <w:top w:val="none" w:sz="0" w:space="0" w:color="auto"/>
                    <w:left w:val="none" w:sz="0" w:space="0" w:color="auto"/>
                    <w:bottom w:val="none" w:sz="0" w:space="0" w:color="auto"/>
                    <w:right w:val="none" w:sz="0" w:space="0" w:color="auto"/>
                  </w:divBdr>
                  <w:divsChild>
                    <w:div w:id="866022558">
                      <w:marLeft w:val="0"/>
                      <w:marRight w:val="0"/>
                      <w:marTop w:val="0"/>
                      <w:marBottom w:val="0"/>
                      <w:divBdr>
                        <w:top w:val="none" w:sz="0" w:space="0" w:color="auto"/>
                        <w:left w:val="none" w:sz="0" w:space="0" w:color="auto"/>
                        <w:bottom w:val="none" w:sz="0" w:space="0" w:color="auto"/>
                        <w:right w:val="none" w:sz="0" w:space="0" w:color="auto"/>
                      </w:divBdr>
                    </w:div>
                  </w:divsChild>
                </w:div>
                <w:div w:id="702360621">
                  <w:marLeft w:val="0"/>
                  <w:marRight w:val="0"/>
                  <w:marTop w:val="0"/>
                  <w:marBottom w:val="0"/>
                  <w:divBdr>
                    <w:top w:val="none" w:sz="0" w:space="0" w:color="auto"/>
                    <w:left w:val="none" w:sz="0" w:space="0" w:color="auto"/>
                    <w:bottom w:val="none" w:sz="0" w:space="0" w:color="auto"/>
                    <w:right w:val="none" w:sz="0" w:space="0" w:color="auto"/>
                  </w:divBdr>
                  <w:divsChild>
                    <w:div w:id="1549031731">
                      <w:marLeft w:val="0"/>
                      <w:marRight w:val="0"/>
                      <w:marTop w:val="0"/>
                      <w:marBottom w:val="0"/>
                      <w:divBdr>
                        <w:top w:val="none" w:sz="0" w:space="0" w:color="auto"/>
                        <w:left w:val="none" w:sz="0" w:space="0" w:color="auto"/>
                        <w:bottom w:val="none" w:sz="0" w:space="0" w:color="auto"/>
                        <w:right w:val="none" w:sz="0" w:space="0" w:color="auto"/>
                      </w:divBdr>
                    </w:div>
                  </w:divsChild>
                </w:div>
                <w:div w:id="1418938474">
                  <w:marLeft w:val="0"/>
                  <w:marRight w:val="0"/>
                  <w:marTop w:val="0"/>
                  <w:marBottom w:val="0"/>
                  <w:divBdr>
                    <w:top w:val="none" w:sz="0" w:space="0" w:color="auto"/>
                    <w:left w:val="none" w:sz="0" w:space="0" w:color="auto"/>
                    <w:bottom w:val="none" w:sz="0" w:space="0" w:color="auto"/>
                    <w:right w:val="none" w:sz="0" w:space="0" w:color="auto"/>
                  </w:divBdr>
                  <w:divsChild>
                    <w:div w:id="1057359731">
                      <w:marLeft w:val="0"/>
                      <w:marRight w:val="0"/>
                      <w:marTop w:val="0"/>
                      <w:marBottom w:val="0"/>
                      <w:divBdr>
                        <w:top w:val="none" w:sz="0" w:space="0" w:color="auto"/>
                        <w:left w:val="none" w:sz="0" w:space="0" w:color="auto"/>
                        <w:bottom w:val="none" w:sz="0" w:space="0" w:color="auto"/>
                        <w:right w:val="none" w:sz="0" w:space="0" w:color="auto"/>
                      </w:divBdr>
                    </w:div>
                  </w:divsChild>
                </w:div>
                <w:div w:id="1533028778">
                  <w:marLeft w:val="0"/>
                  <w:marRight w:val="0"/>
                  <w:marTop w:val="0"/>
                  <w:marBottom w:val="0"/>
                  <w:divBdr>
                    <w:top w:val="none" w:sz="0" w:space="0" w:color="auto"/>
                    <w:left w:val="none" w:sz="0" w:space="0" w:color="auto"/>
                    <w:bottom w:val="none" w:sz="0" w:space="0" w:color="auto"/>
                    <w:right w:val="none" w:sz="0" w:space="0" w:color="auto"/>
                  </w:divBdr>
                  <w:divsChild>
                    <w:div w:id="798694511">
                      <w:marLeft w:val="0"/>
                      <w:marRight w:val="0"/>
                      <w:marTop w:val="0"/>
                      <w:marBottom w:val="0"/>
                      <w:divBdr>
                        <w:top w:val="none" w:sz="0" w:space="0" w:color="auto"/>
                        <w:left w:val="none" w:sz="0" w:space="0" w:color="auto"/>
                        <w:bottom w:val="none" w:sz="0" w:space="0" w:color="auto"/>
                        <w:right w:val="none" w:sz="0" w:space="0" w:color="auto"/>
                      </w:divBdr>
                    </w:div>
                  </w:divsChild>
                </w:div>
                <w:div w:id="455022992">
                  <w:marLeft w:val="0"/>
                  <w:marRight w:val="0"/>
                  <w:marTop w:val="0"/>
                  <w:marBottom w:val="0"/>
                  <w:divBdr>
                    <w:top w:val="none" w:sz="0" w:space="0" w:color="auto"/>
                    <w:left w:val="none" w:sz="0" w:space="0" w:color="auto"/>
                    <w:bottom w:val="none" w:sz="0" w:space="0" w:color="auto"/>
                    <w:right w:val="none" w:sz="0" w:space="0" w:color="auto"/>
                  </w:divBdr>
                  <w:divsChild>
                    <w:div w:id="1826124011">
                      <w:marLeft w:val="0"/>
                      <w:marRight w:val="0"/>
                      <w:marTop w:val="0"/>
                      <w:marBottom w:val="0"/>
                      <w:divBdr>
                        <w:top w:val="none" w:sz="0" w:space="0" w:color="auto"/>
                        <w:left w:val="none" w:sz="0" w:space="0" w:color="auto"/>
                        <w:bottom w:val="none" w:sz="0" w:space="0" w:color="auto"/>
                        <w:right w:val="none" w:sz="0" w:space="0" w:color="auto"/>
                      </w:divBdr>
                    </w:div>
                  </w:divsChild>
                </w:div>
                <w:div w:id="896746123">
                  <w:marLeft w:val="0"/>
                  <w:marRight w:val="0"/>
                  <w:marTop w:val="0"/>
                  <w:marBottom w:val="0"/>
                  <w:divBdr>
                    <w:top w:val="none" w:sz="0" w:space="0" w:color="auto"/>
                    <w:left w:val="none" w:sz="0" w:space="0" w:color="auto"/>
                    <w:bottom w:val="none" w:sz="0" w:space="0" w:color="auto"/>
                    <w:right w:val="none" w:sz="0" w:space="0" w:color="auto"/>
                  </w:divBdr>
                  <w:divsChild>
                    <w:div w:id="782458381">
                      <w:marLeft w:val="0"/>
                      <w:marRight w:val="0"/>
                      <w:marTop w:val="0"/>
                      <w:marBottom w:val="0"/>
                      <w:divBdr>
                        <w:top w:val="none" w:sz="0" w:space="0" w:color="auto"/>
                        <w:left w:val="none" w:sz="0" w:space="0" w:color="auto"/>
                        <w:bottom w:val="none" w:sz="0" w:space="0" w:color="auto"/>
                        <w:right w:val="none" w:sz="0" w:space="0" w:color="auto"/>
                      </w:divBdr>
                    </w:div>
                  </w:divsChild>
                </w:div>
                <w:div w:id="313485435">
                  <w:marLeft w:val="0"/>
                  <w:marRight w:val="0"/>
                  <w:marTop w:val="0"/>
                  <w:marBottom w:val="0"/>
                  <w:divBdr>
                    <w:top w:val="none" w:sz="0" w:space="0" w:color="auto"/>
                    <w:left w:val="none" w:sz="0" w:space="0" w:color="auto"/>
                    <w:bottom w:val="none" w:sz="0" w:space="0" w:color="auto"/>
                    <w:right w:val="none" w:sz="0" w:space="0" w:color="auto"/>
                  </w:divBdr>
                  <w:divsChild>
                    <w:div w:id="1683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4136">
          <w:marLeft w:val="0"/>
          <w:marRight w:val="0"/>
          <w:marTop w:val="0"/>
          <w:marBottom w:val="0"/>
          <w:divBdr>
            <w:top w:val="none" w:sz="0" w:space="0" w:color="auto"/>
            <w:left w:val="none" w:sz="0" w:space="0" w:color="auto"/>
            <w:bottom w:val="none" w:sz="0" w:space="0" w:color="auto"/>
            <w:right w:val="none" w:sz="0" w:space="0" w:color="auto"/>
          </w:divBdr>
        </w:div>
        <w:div w:id="1259288730">
          <w:marLeft w:val="0"/>
          <w:marRight w:val="0"/>
          <w:marTop w:val="0"/>
          <w:marBottom w:val="0"/>
          <w:divBdr>
            <w:top w:val="none" w:sz="0" w:space="0" w:color="auto"/>
            <w:left w:val="none" w:sz="0" w:space="0" w:color="auto"/>
            <w:bottom w:val="none" w:sz="0" w:space="0" w:color="auto"/>
            <w:right w:val="none" w:sz="0" w:space="0" w:color="auto"/>
          </w:divBdr>
        </w:div>
        <w:div w:id="1922828404">
          <w:marLeft w:val="0"/>
          <w:marRight w:val="0"/>
          <w:marTop w:val="0"/>
          <w:marBottom w:val="0"/>
          <w:divBdr>
            <w:top w:val="none" w:sz="0" w:space="0" w:color="auto"/>
            <w:left w:val="none" w:sz="0" w:space="0" w:color="auto"/>
            <w:bottom w:val="none" w:sz="0" w:space="0" w:color="auto"/>
            <w:right w:val="none" w:sz="0" w:space="0" w:color="auto"/>
          </w:divBdr>
        </w:div>
        <w:div w:id="1308245507">
          <w:marLeft w:val="0"/>
          <w:marRight w:val="0"/>
          <w:marTop w:val="0"/>
          <w:marBottom w:val="0"/>
          <w:divBdr>
            <w:top w:val="none" w:sz="0" w:space="0" w:color="auto"/>
            <w:left w:val="none" w:sz="0" w:space="0" w:color="auto"/>
            <w:bottom w:val="none" w:sz="0" w:space="0" w:color="auto"/>
            <w:right w:val="none" w:sz="0" w:space="0" w:color="auto"/>
          </w:divBdr>
        </w:div>
        <w:div w:id="274946803">
          <w:marLeft w:val="0"/>
          <w:marRight w:val="0"/>
          <w:marTop w:val="0"/>
          <w:marBottom w:val="0"/>
          <w:divBdr>
            <w:top w:val="none" w:sz="0" w:space="0" w:color="auto"/>
            <w:left w:val="none" w:sz="0" w:space="0" w:color="auto"/>
            <w:bottom w:val="none" w:sz="0" w:space="0" w:color="auto"/>
            <w:right w:val="none" w:sz="0" w:space="0" w:color="auto"/>
          </w:divBdr>
        </w:div>
        <w:div w:id="849418249">
          <w:marLeft w:val="0"/>
          <w:marRight w:val="0"/>
          <w:marTop w:val="0"/>
          <w:marBottom w:val="0"/>
          <w:divBdr>
            <w:top w:val="none" w:sz="0" w:space="0" w:color="auto"/>
            <w:left w:val="none" w:sz="0" w:space="0" w:color="auto"/>
            <w:bottom w:val="none" w:sz="0" w:space="0" w:color="auto"/>
            <w:right w:val="none" w:sz="0" w:space="0" w:color="auto"/>
          </w:divBdr>
        </w:div>
        <w:div w:id="237398210">
          <w:marLeft w:val="0"/>
          <w:marRight w:val="0"/>
          <w:marTop w:val="0"/>
          <w:marBottom w:val="0"/>
          <w:divBdr>
            <w:top w:val="none" w:sz="0" w:space="0" w:color="auto"/>
            <w:left w:val="none" w:sz="0" w:space="0" w:color="auto"/>
            <w:bottom w:val="none" w:sz="0" w:space="0" w:color="auto"/>
            <w:right w:val="none" w:sz="0" w:space="0" w:color="auto"/>
          </w:divBdr>
        </w:div>
        <w:div w:id="2090880718">
          <w:marLeft w:val="0"/>
          <w:marRight w:val="0"/>
          <w:marTop w:val="0"/>
          <w:marBottom w:val="0"/>
          <w:divBdr>
            <w:top w:val="none" w:sz="0" w:space="0" w:color="auto"/>
            <w:left w:val="none" w:sz="0" w:space="0" w:color="auto"/>
            <w:bottom w:val="none" w:sz="0" w:space="0" w:color="auto"/>
            <w:right w:val="none" w:sz="0" w:space="0" w:color="auto"/>
          </w:divBdr>
        </w:div>
        <w:div w:id="1614705084">
          <w:marLeft w:val="0"/>
          <w:marRight w:val="0"/>
          <w:marTop w:val="0"/>
          <w:marBottom w:val="0"/>
          <w:divBdr>
            <w:top w:val="none" w:sz="0" w:space="0" w:color="auto"/>
            <w:left w:val="none" w:sz="0" w:space="0" w:color="auto"/>
            <w:bottom w:val="none" w:sz="0" w:space="0" w:color="auto"/>
            <w:right w:val="none" w:sz="0" w:space="0" w:color="auto"/>
          </w:divBdr>
        </w:div>
        <w:div w:id="1661932203">
          <w:marLeft w:val="0"/>
          <w:marRight w:val="0"/>
          <w:marTop w:val="0"/>
          <w:marBottom w:val="0"/>
          <w:divBdr>
            <w:top w:val="none" w:sz="0" w:space="0" w:color="auto"/>
            <w:left w:val="none" w:sz="0" w:space="0" w:color="auto"/>
            <w:bottom w:val="none" w:sz="0" w:space="0" w:color="auto"/>
            <w:right w:val="none" w:sz="0" w:space="0" w:color="auto"/>
          </w:divBdr>
        </w:div>
        <w:div w:id="1052923125">
          <w:marLeft w:val="0"/>
          <w:marRight w:val="0"/>
          <w:marTop w:val="0"/>
          <w:marBottom w:val="0"/>
          <w:divBdr>
            <w:top w:val="none" w:sz="0" w:space="0" w:color="auto"/>
            <w:left w:val="none" w:sz="0" w:space="0" w:color="auto"/>
            <w:bottom w:val="none" w:sz="0" w:space="0" w:color="auto"/>
            <w:right w:val="none" w:sz="0" w:space="0" w:color="auto"/>
          </w:divBdr>
        </w:div>
        <w:div w:id="1809318236">
          <w:marLeft w:val="0"/>
          <w:marRight w:val="0"/>
          <w:marTop w:val="0"/>
          <w:marBottom w:val="0"/>
          <w:divBdr>
            <w:top w:val="none" w:sz="0" w:space="0" w:color="auto"/>
            <w:left w:val="none" w:sz="0" w:space="0" w:color="auto"/>
            <w:bottom w:val="none" w:sz="0" w:space="0" w:color="auto"/>
            <w:right w:val="none" w:sz="0" w:space="0" w:color="auto"/>
          </w:divBdr>
        </w:div>
        <w:div w:id="647053858">
          <w:marLeft w:val="0"/>
          <w:marRight w:val="0"/>
          <w:marTop w:val="0"/>
          <w:marBottom w:val="0"/>
          <w:divBdr>
            <w:top w:val="none" w:sz="0" w:space="0" w:color="auto"/>
            <w:left w:val="none" w:sz="0" w:space="0" w:color="auto"/>
            <w:bottom w:val="none" w:sz="0" w:space="0" w:color="auto"/>
            <w:right w:val="none" w:sz="0" w:space="0" w:color="auto"/>
          </w:divBdr>
        </w:div>
        <w:div w:id="536890823">
          <w:marLeft w:val="0"/>
          <w:marRight w:val="0"/>
          <w:marTop w:val="0"/>
          <w:marBottom w:val="0"/>
          <w:divBdr>
            <w:top w:val="none" w:sz="0" w:space="0" w:color="auto"/>
            <w:left w:val="none" w:sz="0" w:space="0" w:color="auto"/>
            <w:bottom w:val="none" w:sz="0" w:space="0" w:color="auto"/>
            <w:right w:val="none" w:sz="0" w:space="0" w:color="auto"/>
          </w:divBdr>
        </w:div>
        <w:div w:id="2021345307">
          <w:marLeft w:val="0"/>
          <w:marRight w:val="0"/>
          <w:marTop w:val="0"/>
          <w:marBottom w:val="0"/>
          <w:divBdr>
            <w:top w:val="none" w:sz="0" w:space="0" w:color="auto"/>
            <w:left w:val="none" w:sz="0" w:space="0" w:color="auto"/>
            <w:bottom w:val="none" w:sz="0" w:space="0" w:color="auto"/>
            <w:right w:val="none" w:sz="0" w:space="0" w:color="auto"/>
          </w:divBdr>
        </w:div>
        <w:div w:id="1220241437">
          <w:marLeft w:val="0"/>
          <w:marRight w:val="0"/>
          <w:marTop w:val="0"/>
          <w:marBottom w:val="0"/>
          <w:divBdr>
            <w:top w:val="none" w:sz="0" w:space="0" w:color="auto"/>
            <w:left w:val="none" w:sz="0" w:space="0" w:color="auto"/>
            <w:bottom w:val="none" w:sz="0" w:space="0" w:color="auto"/>
            <w:right w:val="none" w:sz="0" w:space="0" w:color="auto"/>
          </w:divBdr>
        </w:div>
        <w:div w:id="1513834266">
          <w:marLeft w:val="0"/>
          <w:marRight w:val="0"/>
          <w:marTop w:val="0"/>
          <w:marBottom w:val="0"/>
          <w:divBdr>
            <w:top w:val="none" w:sz="0" w:space="0" w:color="auto"/>
            <w:left w:val="none" w:sz="0" w:space="0" w:color="auto"/>
            <w:bottom w:val="none" w:sz="0" w:space="0" w:color="auto"/>
            <w:right w:val="none" w:sz="0" w:space="0" w:color="auto"/>
          </w:divBdr>
        </w:div>
        <w:div w:id="1184320996">
          <w:marLeft w:val="0"/>
          <w:marRight w:val="0"/>
          <w:marTop w:val="0"/>
          <w:marBottom w:val="0"/>
          <w:divBdr>
            <w:top w:val="none" w:sz="0" w:space="0" w:color="auto"/>
            <w:left w:val="none" w:sz="0" w:space="0" w:color="auto"/>
            <w:bottom w:val="none" w:sz="0" w:space="0" w:color="auto"/>
            <w:right w:val="none" w:sz="0" w:space="0" w:color="auto"/>
          </w:divBdr>
        </w:div>
        <w:div w:id="954555577">
          <w:marLeft w:val="0"/>
          <w:marRight w:val="0"/>
          <w:marTop w:val="0"/>
          <w:marBottom w:val="0"/>
          <w:divBdr>
            <w:top w:val="none" w:sz="0" w:space="0" w:color="auto"/>
            <w:left w:val="none" w:sz="0" w:space="0" w:color="auto"/>
            <w:bottom w:val="none" w:sz="0" w:space="0" w:color="auto"/>
            <w:right w:val="none" w:sz="0" w:space="0" w:color="auto"/>
          </w:divBdr>
        </w:div>
        <w:div w:id="1390959766">
          <w:marLeft w:val="0"/>
          <w:marRight w:val="0"/>
          <w:marTop w:val="0"/>
          <w:marBottom w:val="0"/>
          <w:divBdr>
            <w:top w:val="none" w:sz="0" w:space="0" w:color="auto"/>
            <w:left w:val="none" w:sz="0" w:space="0" w:color="auto"/>
            <w:bottom w:val="none" w:sz="0" w:space="0" w:color="auto"/>
            <w:right w:val="none" w:sz="0" w:space="0" w:color="auto"/>
          </w:divBdr>
        </w:div>
        <w:div w:id="2112385836">
          <w:marLeft w:val="0"/>
          <w:marRight w:val="0"/>
          <w:marTop w:val="0"/>
          <w:marBottom w:val="0"/>
          <w:divBdr>
            <w:top w:val="none" w:sz="0" w:space="0" w:color="auto"/>
            <w:left w:val="none" w:sz="0" w:space="0" w:color="auto"/>
            <w:bottom w:val="none" w:sz="0" w:space="0" w:color="auto"/>
            <w:right w:val="none" w:sz="0" w:space="0" w:color="auto"/>
          </w:divBdr>
        </w:div>
        <w:div w:id="438573699">
          <w:marLeft w:val="0"/>
          <w:marRight w:val="0"/>
          <w:marTop w:val="0"/>
          <w:marBottom w:val="0"/>
          <w:divBdr>
            <w:top w:val="none" w:sz="0" w:space="0" w:color="auto"/>
            <w:left w:val="none" w:sz="0" w:space="0" w:color="auto"/>
            <w:bottom w:val="none" w:sz="0" w:space="0" w:color="auto"/>
            <w:right w:val="none" w:sz="0" w:space="0" w:color="auto"/>
          </w:divBdr>
        </w:div>
        <w:div w:id="6800129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lectionscanada.gc.ca/microform-digitization/006003-110.02-e.php?&amp;q2=29&amp;interval=50&amp;sk=0&amp;&amp;PHPSESSID=npfo6qij0n1rpue06msk2mqnj1" TargetMode="External"/><Relationship Id="rId18" Type="http://schemas.openxmlformats.org/officeDocument/2006/relationships/hyperlink" Target="http://ao.minisisinc.com/scripts/mwimain.dll/144/ARCH_DESCRIPTIVE/DESCRIPTION_DET_REP/SISN%206179?SESSIONSEARCH"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eference@ontario.ca" TargetMode="External"/><Relationship Id="rId7" Type="http://schemas.openxmlformats.org/officeDocument/2006/relationships/webSettings" Target="webSettings.xml"/><Relationship Id="rId12" Type="http://schemas.openxmlformats.org/officeDocument/2006/relationships/hyperlink" Target="https://www.bac-lac.gc.ca/fra/decouvrez/terres/demandes-terres-haut-canada-1763-1865/Pages/demandes-terres-haut-canada.aspx" TargetMode="External"/><Relationship Id="rId17" Type="http://schemas.openxmlformats.org/officeDocument/2006/relationships/hyperlink" Target="http://www.archives.gov.on.ca/fr/microfilm/index.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rchives.gov.on.ca/" TargetMode="External"/><Relationship Id="rId20" Type="http://schemas.openxmlformats.org/officeDocument/2006/relationships/hyperlink" Target="http://ao.minisisinc.com/LISTS/RG%201-54-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lectionscanada.ca/"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www.archives.gov.on.ca/fr/microfilm/index.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heritage.canadiana.ca/view/oocihm.lac_mikan_125539"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5B3A-FA98-480A-AB48-520E409064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4D92DF-3BFD-4472-9A60-80EF999A6D5B}">
  <ds:schemaRefs>
    <ds:schemaRef ds:uri="http://schemas.microsoft.com/sharepoint/v3/contenttype/forms"/>
  </ds:schemaRefs>
</ds:datastoreItem>
</file>

<file path=customXml/itemProps3.xml><?xml version="1.0" encoding="utf-8"?>
<ds:datastoreItem xmlns:ds="http://schemas.openxmlformats.org/officeDocument/2006/customXml" ds:itemID="{3E41467F-B2EA-4AF2-BA2F-A34D63452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0A5CF-C14B-457B-9AA2-EF46C53E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Caughran</dc:creator>
  <cp:keywords/>
  <dc:description/>
  <cp:lastModifiedBy>Paquet, Serge (MGCS)</cp:lastModifiedBy>
  <cp:revision>6</cp:revision>
  <dcterms:created xsi:type="dcterms:W3CDTF">2021-01-17T16:15:00Z</dcterms:created>
  <dcterms:modified xsi:type="dcterms:W3CDTF">2021-10-06T19:55:00Z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0x010100F6B5917FB510934FAB082552EB05B9AA</vt:lpwstr>
  </property>
  <property fmtid="{D5CDD505-2E9C-101B-9397-08002B2CF9AE}" pid="3" name="MSIP_Label_034a106e-6316-442c-ad35-738afd673d2b_Enabled">
    <vt:lpwstr>true</vt:lpwstr>
  </property>
  <property fmtid="{D5CDD505-2E9C-101B-9397-08002B2CF9AE}" pid="4" name="MSIP_Label_034a106e-6316-442c-ad35-738afd673d2b_SetDate">
    <vt:lpwstr>2021-10-06T19:55:22Z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490dd839-cd19-4558-8a7a-409a30d265b9</vt:lpwstr>
  </property>
  <property fmtid="{D5CDD505-2E9C-101B-9397-08002B2CF9AE}" pid="9" name="MSIP_Label_034a106e-6316-442c-ad35-738afd673d2b_ContentBits">
    <vt:lpwstr>0</vt:lpwstr>
  </property>
</Properties>
</file>