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2E49" w14:textId="77777777" w:rsidR="00503F22" w:rsidRDefault="00503F22" w:rsidP="00503F22">
      <w:pPr>
        <w:tabs>
          <w:tab w:val="left" w:pos="9000"/>
        </w:tabs>
        <w:rPr>
          <w:rFonts w:cs="Arial"/>
          <w:sz w:val="2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5291"/>
        <w:gridCol w:w="4253"/>
      </w:tblGrid>
      <w:tr w:rsidR="00503F22" w:rsidRPr="000D145F" w14:paraId="54D5DAAD" w14:textId="77777777" w:rsidTr="002A28AC">
        <w:trPr>
          <w:trHeight w:val="845"/>
          <w:tblHeader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68A40" w14:textId="77777777" w:rsidR="00503F22" w:rsidRPr="00503F22" w:rsidRDefault="00503F22" w:rsidP="0099488C">
            <w:pPr>
              <w:ind w:left="345"/>
              <w:rPr>
                <w:rFonts w:ascii="Arial" w:hAnsi="Arial" w:cs="Arial"/>
                <w:b/>
              </w:rPr>
            </w:pPr>
            <w:r w:rsidRPr="00503F22">
              <w:rPr>
                <w:rFonts w:ascii="Arial" w:hAnsi="Arial" w:cs="Arial"/>
                <w:noProof/>
                <w:sz w:val="40"/>
                <w:lang w:val="fr-FR" w:eastAsia="fr-FR"/>
              </w:rPr>
              <w:drawing>
                <wp:anchor distT="0" distB="0" distL="114300" distR="114300" simplePos="0" relativeHeight="251657728" behindDoc="0" locked="1" layoutInCell="1" allowOverlap="1" wp14:anchorId="7C874127" wp14:editId="061A8EB9">
                  <wp:simplePos x="0" y="0"/>
                  <wp:positionH relativeFrom="margin">
                    <wp:posOffset>4419600</wp:posOffset>
                  </wp:positionH>
                  <wp:positionV relativeFrom="margin">
                    <wp:posOffset>-250190</wp:posOffset>
                  </wp:positionV>
                  <wp:extent cx="1762125" cy="747395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ernment logo of a trill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3F22">
              <w:rPr>
                <w:rFonts w:ascii="Arial" w:hAnsi="Arial" w:cs="Arial"/>
                <w:b/>
                <w:sz w:val="40"/>
              </w:rPr>
              <w:t xml:space="preserve">Archives </w:t>
            </w:r>
            <w:proofErr w:type="spellStart"/>
            <w:r w:rsidRPr="00503F22">
              <w:rPr>
                <w:rFonts w:ascii="Arial" w:hAnsi="Arial" w:cs="Arial"/>
                <w:b/>
                <w:sz w:val="40"/>
              </w:rPr>
              <w:t>publiques</w:t>
            </w:r>
            <w:proofErr w:type="spellEnd"/>
            <w:r w:rsidRPr="00503F22">
              <w:rPr>
                <w:rFonts w:ascii="Arial" w:hAnsi="Arial" w:cs="Arial"/>
                <w:b/>
                <w:sz w:val="40"/>
              </w:rPr>
              <w:t xml:space="preserve"> de </w:t>
            </w:r>
            <w:proofErr w:type="spellStart"/>
            <w:r w:rsidRPr="00503F22">
              <w:rPr>
                <w:rFonts w:ascii="Arial" w:hAnsi="Arial" w:cs="Arial"/>
                <w:b/>
                <w:sz w:val="40"/>
              </w:rPr>
              <w:t>l’Ontario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28A05" w14:textId="77777777" w:rsidR="00503F22" w:rsidRPr="005A34A6" w:rsidRDefault="00503F22" w:rsidP="002A28AC">
            <w:pPr>
              <w:jc w:val="right"/>
              <w:rPr>
                <w:rFonts w:cs="Arial"/>
                <w:b/>
                <w:bCs/>
                <w:sz w:val="44"/>
                <w:szCs w:val="44"/>
              </w:rPr>
            </w:pPr>
          </w:p>
        </w:tc>
      </w:tr>
      <w:tr w:rsidR="00503F22" w:rsidRPr="00BD2050" w14:paraId="4F67DE81" w14:textId="77777777" w:rsidTr="002A28AC">
        <w:trPr>
          <w:trHeight w:val="421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61B14" w14:textId="77777777" w:rsidR="00AE0B68" w:rsidRPr="00AE0B68" w:rsidRDefault="00AE0B68" w:rsidP="0099488C">
            <w:pPr>
              <w:ind w:left="435"/>
              <w:jc w:val="center"/>
              <w:rPr>
                <w:rFonts w:ascii="Arial" w:hAnsi="Arial" w:cs="Arial"/>
                <w:bCs/>
                <w:sz w:val="32"/>
                <w:szCs w:val="40"/>
                <w:lang w:val="fr-CA"/>
              </w:rPr>
            </w:pPr>
            <w:r w:rsidRPr="00AE0B68">
              <w:rPr>
                <w:rFonts w:ascii="Arial" w:hAnsi="Arial" w:cs="Arial"/>
                <w:sz w:val="32"/>
                <w:lang w:val="fr-CA"/>
              </w:rPr>
              <w:t>Document d’instructions relatif</w:t>
            </w:r>
          </w:p>
          <w:p w14:paraId="25BBB5D3" w14:textId="092C6096" w:rsidR="00503F22" w:rsidRPr="00AE0B68" w:rsidRDefault="00AE0B68" w:rsidP="0099488C">
            <w:pPr>
              <w:ind w:left="345"/>
              <w:jc w:val="center"/>
              <w:rPr>
                <w:rFonts w:ascii="Arial" w:hAnsi="Arial" w:cs="Arial"/>
                <w:sz w:val="22"/>
                <w:lang w:val="fr-CA"/>
              </w:rPr>
            </w:pPr>
            <w:proofErr w:type="gramStart"/>
            <w:r w:rsidRPr="00AE0B68">
              <w:rPr>
                <w:rFonts w:ascii="Arial" w:hAnsi="Arial" w:cs="Arial"/>
                <w:sz w:val="40"/>
                <w:lang w:val="fr-CA"/>
              </w:rPr>
              <w:t>aux</w:t>
            </w:r>
            <w:proofErr w:type="gramEnd"/>
            <w:r w:rsidRPr="00AE0B68">
              <w:rPr>
                <w:rFonts w:ascii="Arial" w:hAnsi="Arial" w:cs="Arial"/>
                <w:sz w:val="40"/>
                <w:lang w:val="fr-CA"/>
              </w:rPr>
              <w:t xml:space="preserve"> enregistrements de naissances</w:t>
            </w:r>
            <w:r w:rsidRPr="00AE0B68">
              <w:rPr>
                <w:rFonts w:ascii="Arial" w:hAnsi="Arial" w:cs="Arial"/>
                <w:sz w:val="22"/>
                <w:lang w:val="fr-CA"/>
              </w:rPr>
              <w:t xml:space="preserve"> </w:t>
            </w:r>
          </w:p>
          <w:p w14:paraId="2D3B1A2C" w14:textId="77777777" w:rsidR="00503F22" w:rsidRPr="00E519C9" w:rsidRDefault="00503F22" w:rsidP="002A28AC">
            <w:pPr>
              <w:jc w:val="center"/>
              <w:rPr>
                <w:rFonts w:ascii="Arial" w:hAnsi="Arial" w:cs="Arial"/>
                <w:bCs/>
                <w:sz w:val="22"/>
                <w:szCs w:val="28"/>
                <w:lang w:val="fr-CA"/>
              </w:rPr>
            </w:pPr>
          </w:p>
        </w:tc>
      </w:tr>
    </w:tbl>
    <w:p w14:paraId="5ECFD081" w14:textId="77777777" w:rsidR="00503F22" w:rsidRDefault="00000000" w:rsidP="00503F22">
      <w:pPr>
        <w:rPr>
          <w:rFonts w:cs="Arial"/>
        </w:rPr>
      </w:pPr>
      <w:r>
        <w:rPr>
          <w:rFonts w:cs="Arial"/>
        </w:rPr>
        <w:pict w14:anchorId="5EE77B99">
          <v:rect id="_x0000_i1025" style="width:0;height:1.5pt" o:hralign="center" o:hrstd="t" o:hr="t" fillcolor="#a0a0a0" stroked="f"/>
        </w:pict>
      </w:r>
    </w:p>
    <w:p w14:paraId="248CC78F" w14:textId="77777777" w:rsidR="00AE0B68" w:rsidRPr="00AE0B68" w:rsidRDefault="00AE0B68" w:rsidP="0099488C">
      <w:pPr>
        <w:ind w:left="-270" w:right="-360"/>
        <w:rPr>
          <w:rFonts w:ascii="Arial" w:hAnsi="Arial" w:cs="Arial"/>
          <w:lang w:val="fr-CA"/>
        </w:rPr>
      </w:pPr>
      <w:r w:rsidRPr="00AE0B68">
        <w:rPr>
          <w:rFonts w:ascii="Arial" w:hAnsi="Arial" w:cs="Arial"/>
          <w:lang w:val="fr-CA"/>
        </w:rPr>
        <w:t xml:space="preserve">Ce document d’instructions vous aidera à vous orienter dans les </w:t>
      </w:r>
      <w:r w:rsidRPr="00AE0B68">
        <w:rPr>
          <w:rFonts w:ascii="Arial" w:hAnsi="Arial" w:cs="Arial"/>
          <w:b/>
          <w:lang w:val="fr-CA"/>
        </w:rPr>
        <w:t>index</w:t>
      </w:r>
      <w:r w:rsidRPr="00AE0B68">
        <w:rPr>
          <w:rFonts w:ascii="Arial" w:hAnsi="Arial" w:cs="Arial"/>
          <w:lang w:val="fr-CA"/>
        </w:rPr>
        <w:t xml:space="preserve"> pour trouver le </w:t>
      </w:r>
      <w:r w:rsidRPr="00AE0B68">
        <w:rPr>
          <w:rFonts w:ascii="Arial" w:hAnsi="Arial" w:cs="Arial"/>
          <w:b/>
          <w:lang w:val="fr-CA"/>
        </w:rPr>
        <w:t>numéro d’enregistrement</w:t>
      </w:r>
      <w:r w:rsidRPr="00AE0B68">
        <w:rPr>
          <w:rFonts w:ascii="Arial" w:hAnsi="Arial" w:cs="Arial"/>
          <w:lang w:val="fr-CA"/>
        </w:rPr>
        <w:t xml:space="preserve"> puis</w:t>
      </w:r>
      <w:r w:rsidRPr="00AE0B68">
        <w:rPr>
          <w:rFonts w:ascii="Arial" w:hAnsi="Arial" w:cs="Arial"/>
          <w:b/>
          <w:lang w:val="fr-CA"/>
        </w:rPr>
        <w:t xml:space="preserve"> </w:t>
      </w:r>
      <w:r w:rsidRPr="00AE0B68">
        <w:rPr>
          <w:rFonts w:ascii="Arial" w:hAnsi="Arial" w:cs="Arial"/>
          <w:lang w:val="fr-CA"/>
        </w:rPr>
        <w:t>l’</w:t>
      </w:r>
      <w:r w:rsidRPr="00AE0B68">
        <w:rPr>
          <w:rFonts w:ascii="Arial" w:hAnsi="Arial" w:cs="Arial"/>
          <w:b/>
          <w:lang w:val="fr-CA"/>
        </w:rPr>
        <w:t>enregistrement</w:t>
      </w:r>
      <w:r w:rsidRPr="00AE0B68">
        <w:rPr>
          <w:rFonts w:ascii="Arial" w:hAnsi="Arial" w:cs="Arial"/>
          <w:lang w:val="fr-CA"/>
        </w:rPr>
        <w:t xml:space="preserve">. Pour trouver les numéros de bobines de microfilm correspondant aux index et aux enregistrements, consultez les listes des annexes du </w:t>
      </w:r>
      <w:r w:rsidRPr="00AE0B68">
        <w:rPr>
          <w:rFonts w:ascii="Arial" w:hAnsi="Arial" w:cs="Arial"/>
          <w:b/>
          <w:i/>
          <w:lang w:val="fr-CA"/>
        </w:rPr>
        <w:t>classeur des naissances</w:t>
      </w:r>
      <w:r w:rsidRPr="00AE0B68">
        <w:rPr>
          <w:rFonts w:ascii="Arial" w:hAnsi="Arial" w:cs="Arial"/>
          <w:lang w:val="fr-CA"/>
        </w:rPr>
        <w:t xml:space="preserve"> du </w:t>
      </w:r>
      <w:r w:rsidRPr="00AE0B68">
        <w:rPr>
          <w:rFonts w:ascii="Arial" w:hAnsi="Arial" w:cs="Arial"/>
          <w:b/>
          <w:i/>
          <w:lang w:val="fr-CA"/>
        </w:rPr>
        <w:t>répertoire 80 (dossiers du Bureau du registraire général de l’état civil)</w:t>
      </w:r>
      <w:r w:rsidRPr="00AE0B68">
        <w:rPr>
          <w:rFonts w:ascii="Arial" w:hAnsi="Arial" w:cs="Arial"/>
          <w:lang w:val="fr-CA"/>
        </w:rPr>
        <w:t xml:space="preserve"> ou cliquez sur les liens ci-dessous. Les microfilms sont disponibles dans la salle de lecture des Archives publiques de l’Ontario et par prêt interbibliothèques. </w:t>
      </w:r>
    </w:p>
    <w:p w14:paraId="731C9739" w14:textId="07523CC5" w:rsidR="00BD2050" w:rsidRDefault="00AE0B68" w:rsidP="0099488C">
      <w:pPr>
        <w:ind w:left="-270" w:right="-360"/>
        <w:rPr>
          <w:rFonts w:ascii="Arial" w:hAnsi="Arial" w:cs="Arial"/>
          <w:lang w:val="fr-CA"/>
        </w:rPr>
      </w:pPr>
      <w:r w:rsidRPr="00AE0B68">
        <w:rPr>
          <w:rFonts w:ascii="Arial" w:hAnsi="Arial" w:cs="Arial"/>
          <w:u w:val="single"/>
          <w:lang w:val="fr-CA"/>
        </w:rPr>
        <w:t>Veuillez noter </w:t>
      </w:r>
      <w:r w:rsidRPr="00AE0B68">
        <w:rPr>
          <w:rFonts w:ascii="Arial" w:hAnsi="Arial" w:cs="Arial"/>
          <w:lang w:val="fr-CA"/>
        </w:rPr>
        <w:t xml:space="preserve">: </w:t>
      </w:r>
      <w:r w:rsidR="00BD2050" w:rsidRPr="00BD2050">
        <w:rPr>
          <w:rFonts w:ascii="Arial" w:hAnsi="Arial" w:cs="Arial"/>
          <w:lang w:val="fr-CA"/>
        </w:rPr>
        <w:t xml:space="preserve">Les naissances ne sont plus microfilmées depuis 1918 et ne sont accessibles que sur ancestry.ca, qui conserve les actes de naissance numérisés de 1869 à 1918; </w:t>
      </w:r>
      <w:hyperlink r:id="rId12" w:history="1">
        <w:r w:rsidR="00BD2050" w:rsidRPr="00694407">
          <w:rPr>
            <w:rStyle w:val="Hyperlink"/>
            <w:rFonts w:ascii="Arial" w:hAnsi="Arial" w:cs="Arial"/>
            <w:lang w:val="fr-CA"/>
          </w:rPr>
          <w:t>cliquez ici pour accéder au site Web ancestry.ca</w:t>
        </w:r>
      </w:hyperlink>
      <w:r w:rsidR="00BD2050" w:rsidRPr="00BD2050">
        <w:rPr>
          <w:rFonts w:ascii="Arial" w:hAnsi="Arial" w:cs="Arial"/>
          <w:lang w:val="fr-CA"/>
        </w:rPr>
        <w:t xml:space="preserve">. </w:t>
      </w:r>
      <w:proofErr w:type="spellStart"/>
      <w:r w:rsidR="00BD2050" w:rsidRPr="00BD2050">
        <w:rPr>
          <w:rFonts w:ascii="Arial" w:hAnsi="Arial" w:cs="Arial"/>
          <w:lang w:val="fr-CA"/>
        </w:rPr>
        <w:t>Ancestry</w:t>
      </w:r>
      <w:proofErr w:type="spellEnd"/>
      <w:r w:rsidR="00BD2050" w:rsidRPr="00BD2050">
        <w:rPr>
          <w:rFonts w:ascii="Arial" w:hAnsi="Arial" w:cs="Arial"/>
          <w:lang w:val="fr-CA"/>
        </w:rPr>
        <w:t xml:space="preserve"> est accessible sans abonnement aux Archives de l'Ontario et dans de nombreuses bibliothèques publiques à ancestryinstitution.ca. Les enregistrements pour 1869-1912 sont également disponibles gratuitement (avec inscription) sur le site Web de Family </w:t>
      </w:r>
      <w:proofErr w:type="spellStart"/>
      <w:r w:rsidR="00BD2050" w:rsidRPr="00BD2050">
        <w:rPr>
          <w:rFonts w:ascii="Arial" w:hAnsi="Arial" w:cs="Arial"/>
          <w:lang w:val="fr-CA"/>
        </w:rPr>
        <w:t>Search</w:t>
      </w:r>
      <w:proofErr w:type="spellEnd"/>
      <w:r w:rsidR="00BD2050" w:rsidRPr="00BD2050">
        <w:rPr>
          <w:rFonts w:ascii="Arial" w:hAnsi="Arial" w:cs="Arial"/>
          <w:lang w:val="fr-CA"/>
        </w:rPr>
        <w:t xml:space="preserve">; </w:t>
      </w:r>
      <w:hyperlink r:id="rId13" w:history="1">
        <w:r w:rsidR="00BD2050" w:rsidRPr="0076069E">
          <w:rPr>
            <w:rStyle w:val="Hyperlink"/>
            <w:rFonts w:ascii="Arial" w:hAnsi="Arial" w:cs="Arial"/>
            <w:lang w:val="fr-CA"/>
          </w:rPr>
          <w:t xml:space="preserve">cliquez ici pour accéder au site Web de Family </w:t>
        </w:r>
        <w:proofErr w:type="spellStart"/>
        <w:r w:rsidR="00BD2050" w:rsidRPr="0076069E">
          <w:rPr>
            <w:rStyle w:val="Hyperlink"/>
            <w:rFonts w:ascii="Arial" w:hAnsi="Arial" w:cs="Arial"/>
            <w:lang w:val="fr-CA"/>
          </w:rPr>
          <w:t>Search</w:t>
        </w:r>
        <w:proofErr w:type="spellEnd"/>
      </w:hyperlink>
      <w:r w:rsidR="00BD2050" w:rsidRPr="00BD2050">
        <w:rPr>
          <w:rFonts w:ascii="Arial" w:hAnsi="Arial" w:cs="Arial"/>
          <w:lang w:val="fr-CA"/>
        </w:rPr>
        <w:t>.</w:t>
      </w:r>
    </w:p>
    <w:p w14:paraId="4A864C27" w14:textId="77777777" w:rsidR="00BD2050" w:rsidRDefault="00BD2050" w:rsidP="0099488C">
      <w:pPr>
        <w:ind w:left="-270" w:right="-360"/>
        <w:rPr>
          <w:rFonts w:ascii="Arial" w:hAnsi="Arial" w:cs="Arial"/>
          <w:lang w:val="fr-CA"/>
        </w:rPr>
      </w:pPr>
    </w:p>
    <w:p w14:paraId="2285FBA4" w14:textId="77777777" w:rsidR="00AE0B68" w:rsidRPr="00AE0B68" w:rsidRDefault="00AE0B68" w:rsidP="0099488C">
      <w:pPr>
        <w:ind w:left="-1080" w:right="-360"/>
        <w:rPr>
          <w:rFonts w:ascii="Arial" w:hAnsi="Arial" w:cs="Arial"/>
          <w:lang w:val="fr-CA"/>
        </w:rPr>
      </w:pPr>
    </w:p>
    <w:p w14:paraId="09138F02" w14:textId="0BAA4BB7" w:rsidR="00AE0B68" w:rsidRPr="00AE0B68" w:rsidRDefault="00AE0B68" w:rsidP="001A0CE0">
      <w:pPr>
        <w:ind w:left="-270"/>
        <w:rPr>
          <w:rFonts w:ascii="Arial" w:hAnsi="Arial" w:cs="Arial"/>
          <w:b/>
          <w:lang w:val="fr-CA"/>
        </w:rPr>
      </w:pPr>
      <w:r w:rsidRPr="00AE0B68">
        <w:rPr>
          <w:rFonts w:ascii="Arial" w:hAnsi="Arial" w:cs="Arial"/>
          <w:b/>
          <w:lang w:val="fr-CA"/>
        </w:rPr>
        <w:t xml:space="preserve">Nom de la personne : </w:t>
      </w:r>
      <w:r w:rsidRPr="00AE0B6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E1660E5" wp14:editId="08ADB94C">
                <wp:extent cx="2191385" cy="276225"/>
                <wp:effectExtent l="8890" t="5080" r="9525" b="13970"/>
                <wp:docPr id="3" name="Rectangle 3" descr="Espace vide pour les personnes qui utilisent un formulaire imprimé pour écrire le nom de la person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1385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9E4136" id="Rectangle 3" o:spid="_x0000_s1026" alt="Espace vide pour les personnes qui utilisent un formulaire imprimé pour écrire le nom de la personne" style="width:172.5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" filled="f" strokeweight=".25pt">
                <w10:anchorlock/>
              </v:rect>
            </w:pict>
          </mc:Fallback>
        </mc:AlternateContent>
      </w:r>
      <w:r w:rsidRPr="00AE0B68">
        <w:rPr>
          <w:rFonts w:ascii="Arial" w:hAnsi="Arial" w:cs="Arial"/>
          <w:lang w:val="fr-CA"/>
        </w:rPr>
        <w:t xml:space="preserve"> </w:t>
      </w:r>
      <w:r w:rsidRPr="00AE0B68">
        <w:rPr>
          <w:rFonts w:ascii="Arial" w:hAnsi="Arial" w:cs="Arial"/>
          <w:b/>
          <w:lang w:val="fr-CA"/>
        </w:rPr>
        <w:t xml:space="preserve">Date de naissance : </w:t>
      </w:r>
      <w:r w:rsidRPr="00AE0B68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B900E54" wp14:editId="37482686">
                <wp:extent cx="1685925" cy="277495"/>
                <wp:effectExtent l="11430" t="5080" r="7620" b="12700"/>
                <wp:docPr id="1" name="Rectangle 1" descr="Blank space for individuals using printed form to write down person&amp;amp;apos;s birth dat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2774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4B47BF" id="Rectangle 1" o:spid="_x0000_s1026" alt="Blank space for individuals using printed form to write down person&amp;amp;apos;s birth date." style="width:132.75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" filled="f" strokeweight=".25pt">
                <w10:anchorlock/>
              </v:rect>
            </w:pict>
          </mc:Fallback>
        </mc:AlternateContent>
      </w:r>
      <w:r w:rsidRPr="00AE0B68">
        <w:rPr>
          <w:rFonts w:ascii="Arial" w:hAnsi="Arial" w:cs="Arial"/>
          <w:b/>
          <w:lang w:val="fr-CA"/>
        </w:rPr>
        <w:t xml:space="preserve"> </w:t>
      </w:r>
    </w:p>
    <w:p w14:paraId="4E61FDB1" w14:textId="77777777" w:rsidR="00AE0B68" w:rsidRPr="00AE0B68" w:rsidRDefault="00AE0B68" w:rsidP="001A0CE0">
      <w:pPr>
        <w:pStyle w:val="Heading2"/>
        <w:ind w:left="-270"/>
        <w:rPr>
          <w:lang w:val="fr-CA"/>
        </w:rPr>
      </w:pPr>
      <w:r w:rsidRPr="00AE0B68">
        <w:rPr>
          <w:lang w:val="fr-CA"/>
        </w:rPr>
        <w:t>Étape 1 : À quand remonte la naissance?</w:t>
      </w:r>
    </w:p>
    <w:tbl>
      <w:tblPr>
        <w:tblW w:w="11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8"/>
        <w:gridCol w:w="4439"/>
        <w:gridCol w:w="2846"/>
      </w:tblGrid>
      <w:tr w:rsidR="00AE0B68" w:rsidRPr="00AE0B68" w14:paraId="079B8FD0" w14:textId="77777777" w:rsidTr="00A36AD0">
        <w:trPr>
          <w:trHeight w:val="656"/>
          <w:tblHeader/>
          <w:jc w:val="center"/>
        </w:trPr>
        <w:tc>
          <w:tcPr>
            <w:tcW w:w="4078" w:type="dxa"/>
            <w:shd w:val="clear" w:color="auto" w:fill="auto"/>
          </w:tcPr>
          <w:p w14:paraId="204E5176" w14:textId="77777777" w:rsidR="00AE0B68" w:rsidRPr="00AE0B68" w:rsidRDefault="00AE0B68" w:rsidP="00A36A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B68">
              <w:rPr>
                <w:rFonts w:ascii="Arial" w:hAnsi="Arial" w:cs="Arial"/>
                <w:b/>
                <w:sz w:val="28"/>
              </w:rPr>
              <w:t xml:space="preserve">Avant </w:t>
            </w:r>
            <w:proofErr w:type="spellStart"/>
            <w:r w:rsidRPr="00AE0B68">
              <w:rPr>
                <w:rFonts w:ascii="Arial" w:hAnsi="Arial" w:cs="Arial"/>
                <w:b/>
                <w:sz w:val="28"/>
              </w:rPr>
              <w:t>juillet</w:t>
            </w:r>
            <w:proofErr w:type="spellEnd"/>
            <w:r w:rsidRPr="00AE0B68">
              <w:rPr>
                <w:rFonts w:ascii="Arial" w:hAnsi="Arial" w:cs="Arial"/>
                <w:b/>
                <w:sz w:val="28"/>
              </w:rPr>
              <w:t> 1869</w:t>
            </w:r>
          </w:p>
        </w:tc>
        <w:tc>
          <w:tcPr>
            <w:tcW w:w="4439" w:type="dxa"/>
            <w:shd w:val="clear" w:color="auto" w:fill="auto"/>
          </w:tcPr>
          <w:p w14:paraId="7797CD64" w14:textId="4462058F" w:rsidR="00AE0B68" w:rsidRPr="00AE0B68" w:rsidRDefault="00AE0B68" w:rsidP="00A36A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B68">
              <w:rPr>
                <w:rFonts w:ascii="Arial" w:hAnsi="Arial" w:cs="Arial"/>
                <w:b/>
                <w:sz w:val="28"/>
              </w:rPr>
              <w:t xml:space="preserve">Entre </w:t>
            </w:r>
            <w:proofErr w:type="spellStart"/>
            <w:r w:rsidRPr="00AE0B68">
              <w:rPr>
                <w:rFonts w:ascii="Arial" w:hAnsi="Arial" w:cs="Arial"/>
                <w:b/>
                <w:sz w:val="28"/>
              </w:rPr>
              <w:t>juillet</w:t>
            </w:r>
            <w:proofErr w:type="spellEnd"/>
            <w:r w:rsidRPr="00AE0B68">
              <w:rPr>
                <w:rFonts w:ascii="Arial" w:hAnsi="Arial" w:cs="Arial"/>
                <w:b/>
                <w:sz w:val="28"/>
              </w:rPr>
              <w:t xml:space="preserve"> 1869 et </w:t>
            </w:r>
            <w:proofErr w:type="spellStart"/>
            <w:r w:rsidRPr="00AE0B68">
              <w:rPr>
                <w:rFonts w:ascii="Arial" w:hAnsi="Arial" w:cs="Arial"/>
                <w:b/>
                <w:sz w:val="28"/>
              </w:rPr>
              <w:t>décembre</w:t>
            </w:r>
            <w:proofErr w:type="spellEnd"/>
            <w:r w:rsidRPr="00AE0B68">
              <w:rPr>
                <w:rFonts w:ascii="Arial" w:hAnsi="Arial" w:cs="Arial"/>
                <w:b/>
                <w:sz w:val="28"/>
              </w:rPr>
              <w:t> 191</w:t>
            </w:r>
            <w:r w:rsidR="004E3A56">
              <w:rPr>
                <w:rFonts w:ascii="Arial" w:hAnsi="Arial" w:cs="Arial"/>
                <w:b/>
                <w:sz w:val="28"/>
              </w:rPr>
              <w:t>8</w:t>
            </w:r>
          </w:p>
        </w:tc>
        <w:tc>
          <w:tcPr>
            <w:tcW w:w="2846" w:type="dxa"/>
            <w:shd w:val="clear" w:color="auto" w:fill="auto"/>
          </w:tcPr>
          <w:p w14:paraId="15AF7802" w14:textId="55A1FCA2" w:rsidR="00AE0B68" w:rsidRPr="00AE0B68" w:rsidRDefault="00AE0B68" w:rsidP="00A36A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B68">
              <w:rPr>
                <w:rFonts w:ascii="Arial" w:hAnsi="Arial" w:cs="Arial"/>
                <w:b/>
                <w:sz w:val="28"/>
              </w:rPr>
              <w:t>Après 191</w:t>
            </w:r>
            <w:r w:rsidR="004E3A56">
              <w:rPr>
                <w:rFonts w:ascii="Arial" w:hAnsi="Arial" w:cs="Arial"/>
                <w:b/>
                <w:sz w:val="28"/>
              </w:rPr>
              <w:t>9</w:t>
            </w:r>
          </w:p>
        </w:tc>
      </w:tr>
      <w:tr w:rsidR="00AE0B68" w:rsidRPr="00BD2050" w14:paraId="05B1AEDD" w14:textId="77777777" w:rsidTr="00A36AD0">
        <w:trPr>
          <w:trHeight w:val="4605"/>
          <w:jc w:val="center"/>
        </w:trPr>
        <w:tc>
          <w:tcPr>
            <w:tcW w:w="4078" w:type="dxa"/>
            <w:shd w:val="clear" w:color="auto" w:fill="auto"/>
          </w:tcPr>
          <w:p w14:paraId="75E8E30B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 xml:space="preserve">Un petit nombre de naissances ont été enregistrées après 1869, à titre d’enregistrements différés.  Ces enregistrements sont disponibles en ligne sur le site Web </w:t>
            </w:r>
            <w:proofErr w:type="spellStart"/>
            <w:r w:rsidRPr="00AE0B68">
              <w:rPr>
                <w:rFonts w:ascii="Arial" w:hAnsi="Arial" w:cs="Arial"/>
                <w:lang w:val="fr-CA"/>
              </w:rPr>
              <w:t>FamilySearch</w:t>
            </w:r>
            <w:proofErr w:type="spellEnd"/>
            <w:r w:rsidRPr="00AE0B68">
              <w:rPr>
                <w:rFonts w:ascii="Arial" w:hAnsi="Arial" w:cs="Arial"/>
                <w:lang w:val="fr-CA"/>
              </w:rPr>
              <w:t xml:space="preserve">.  </w:t>
            </w:r>
            <w:hyperlink r:id="rId14">
              <w:r w:rsidRPr="00AE0B68">
                <w:rPr>
                  <w:rStyle w:val="Hyperlink"/>
                  <w:rFonts w:ascii="Arial" w:hAnsi="Arial" w:cs="Arial"/>
                  <w:lang w:val="fr-CA"/>
                </w:rPr>
                <w:t xml:space="preserve">Cliquez ici pour accéder au site Web </w:t>
              </w:r>
              <w:proofErr w:type="spellStart"/>
              <w:r w:rsidRPr="00AE0B68">
                <w:rPr>
                  <w:rStyle w:val="Hyperlink"/>
                  <w:rFonts w:ascii="Arial" w:hAnsi="Arial" w:cs="Arial"/>
                  <w:lang w:val="fr-CA"/>
                </w:rPr>
                <w:t>FamilySearch</w:t>
              </w:r>
              <w:proofErr w:type="spellEnd"/>
            </w:hyperlink>
            <w:r w:rsidRPr="00AE0B68">
              <w:rPr>
                <w:rFonts w:ascii="Arial" w:hAnsi="Arial" w:cs="Arial"/>
                <w:lang w:val="fr-CA"/>
              </w:rPr>
              <w:t>.</w:t>
            </w:r>
          </w:p>
          <w:p w14:paraId="025B1DF4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</w:p>
          <w:p w14:paraId="7C98BDFA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 xml:space="preserve">Voici d’autres sources possibles : </w:t>
            </w:r>
          </w:p>
          <w:p w14:paraId="0ABD23B3" w14:textId="77777777" w:rsidR="00AE0B68" w:rsidRPr="00AE0B68" w:rsidRDefault="00000000" w:rsidP="00AE0B68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hyperlink r:id="rId15">
              <w:proofErr w:type="gramStart"/>
              <w:r w:rsidR="00AE0B68" w:rsidRPr="00AE0B68">
                <w:rPr>
                  <w:rStyle w:val="Hyperlink"/>
                  <w:rFonts w:ascii="Arial" w:hAnsi="Arial" w:cs="Arial"/>
                  <w:lang w:val="fr-CA"/>
                </w:rPr>
                <w:t>cliquez</w:t>
              </w:r>
              <w:proofErr w:type="gramEnd"/>
              <w:r w:rsidR="00AE0B68" w:rsidRPr="00AE0B68">
                <w:rPr>
                  <w:rStyle w:val="Hyperlink"/>
                  <w:rFonts w:ascii="Arial" w:hAnsi="Arial" w:cs="Arial"/>
                  <w:lang w:val="fr-CA"/>
                </w:rPr>
                <w:t xml:space="preserve"> ici pour consulter le Guide de recherche 204 (Sources documentaires sur les naissances, les mariages et les décès).</w:t>
              </w:r>
            </w:hyperlink>
          </w:p>
          <w:p w14:paraId="150F4898" w14:textId="77777777" w:rsidR="00AE0B68" w:rsidRPr="00AE0B68" w:rsidRDefault="00AE0B68" w:rsidP="00AE0B68">
            <w:pPr>
              <w:numPr>
                <w:ilvl w:val="0"/>
                <w:numId w:val="3"/>
              </w:numPr>
              <w:rPr>
                <w:rFonts w:ascii="Arial" w:hAnsi="Arial" w:cs="Arial"/>
                <w:szCs w:val="20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>Consultez les sections « </w:t>
            </w:r>
            <w:proofErr w:type="spellStart"/>
            <w:r w:rsidRPr="00AE0B68">
              <w:rPr>
                <w:rFonts w:ascii="Arial" w:hAnsi="Arial" w:cs="Arial"/>
                <w:lang w:val="fr-CA"/>
              </w:rPr>
              <w:t>Related</w:t>
            </w:r>
            <w:proofErr w:type="spellEnd"/>
            <w:r w:rsidRPr="00AE0B68">
              <w:rPr>
                <w:rFonts w:ascii="Arial" w:hAnsi="Arial" w:cs="Arial"/>
                <w:lang w:val="fr-CA"/>
              </w:rPr>
              <w:t xml:space="preserve"> Records » (dossiers connexes) et « Associated Materials » (documents connexes) du </w:t>
            </w:r>
            <w:r w:rsidRPr="00AE0B68">
              <w:rPr>
                <w:rFonts w:ascii="Arial" w:hAnsi="Arial" w:cs="Arial"/>
                <w:b/>
                <w:i/>
                <w:lang w:val="fr-CA"/>
              </w:rPr>
              <w:t>classeur des décès</w:t>
            </w:r>
            <w:r w:rsidRPr="00AE0B68">
              <w:rPr>
                <w:rFonts w:ascii="Arial" w:hAnsi="Arial" w:cs="Arial"/>
                <w:lang w:val="fr-CA"/>
              </w:rPr>
              <w:t>.</w:t>
            </w:r>
          </w:p>
        </w:tc>
        <w:tc>
          <w:tcPr>
            <w:tcW w:w="4439" w:type="dxa"/>
            <w:shd w:val="clear" w:color="auto" w:fill="auto"/>
          </w:tcPr>
          <w:p w14:paraId="0660BC66" w14:textId="77777777" w:rsidR="00AE0B68" w:rsidRPr="00AE0B68" w:rsidRDefault="00AE0B68" w:rsidP="00A36AD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AE0B68">
              <w:rPr>
                <w:rFonts w:ascii="Arial" w:hAnsi="Arial" w:cs="Arial"/>
              </w:rPr>
              <w:t>Voir</w:t>
            </w:r>
            <w:proofErr w:type="spellEnd"/>
            <w:r w:rsidRPr="00AE0B68">
              <w:rPr>
                <w:rFonts w:ascii="Arial" w:hAnsi="Arial" w:cs="Arial"/>
              </w:rPr>
              <w:t> :</w:t>
            </w:r>
            <w:proofErr w:type="gramEnd"/>
            <w:r w:rsidRPr="00AE0B68">
              <w:rPr>
                <w:rFonts w:ascii="Arial" w:hAnsi="Arial" w:cs="Arial"/>
              </w:rPr>
              <w:t xml:space="preserve"> Index des </w:t>
            </w:r>
            <w:proofErr w:type="spellStart"/>
            <w:r w:rsidRPr="00AE0B68">
              <w:rPr>
                <w:rFonts w:ascii="Arial" w:hAnsi="Arial" w:cs="Arial"/>
              </w:rPr>
              <w:t>enregistrements</w:t>
            </w:r>
            <w:proofErr w:type="spellEnd"/>
            <w:r w:rsidRPr="00AE0B68">
              <w:rPr>
                <w:rFonts w:ascii="Arial" w:hAnsi="Arial" w:cs="Arial"/>
              </w:rPr>
              <w:t xml:space="preserve"> </w:t>
            </w:r>
          </w:p>
          <w:p w14:paraId="48284BFA" w14:textId="77777777" w:rsidR="00AE0B68" w:rsidRPr="00AE0B68" w:rsidRDefault="00000000" w:rsidP="00AE0B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  <w:szCs w:val="20"/>
              </w:rPr>
            </w:pPr>
            <w:hyperlink r:id="rId16">
              <w:r w:rsidR="00AE0B68" w:rsidRPr="00AE0B68">
                <w:rPr>
                  <w:rStyle w:val="Hyperlink"/>
                  <w:rFonts w:cs="Arial"/>
                </w:rPr>
                <w:t>Cliquez ici pour consulter la liste des microfilms qui renferment les index des naissances et des mortinaissances</w:t>
              </w:r>
            </w:hyperlink>
            <w:r w:rsidR="00AE0B68" w:rsidRPr="00AE0B68">
              <w:rPr>
                <w:rFonts w:cs="Arial"/>
                <w:b/>
              </w:rPr>
              <w:t xml:space="preserve"> </w:t>
            </w:r>
            <w:r w:rsidR="00AE0B68" w:rsidRPr="00AE0B68">
              <w:rPr>
                <w:rFonts w:cs="Arial"/>
              </w:rPr>
              <w:t xml:space="preserve">(en anglais seulement) ou consultez l’annexe A4 du </w:t>
            </w:r>
            <w:r w:rsidR="00AE0B68" w:rsidRPr="00AE0B68">
              <w:rPr>
                <w:rFonts w:cs="Arial"/>
                <w:b/>
              </w:rPr>
              <w:t>classeur des naissances</w:t>
            </w:r>
            <w:r w:rsidR="00AE0B68" w:rsidRPr="00AE0B68">
              <w:rPr>
                <w:rFonts w:cs="Arial"/>
              </w:rPr>
              <w:t xml:space="preserve"> pour trouver la bobine du microfilm </w:t>
            </w:r>
            <w:r w:rsidR="00AE0B68" w:rsidRPr="00AE0B68">
              <w:rPr>
                <w:rFonts w:cs="Arial"/>
                <w:b/>
              </w:rPr>
              <w:t>MS 931</w:t>
            </w:r>
            <w:r w:rsidR="00AE0B68" w:rsidRPr="00AE0B68">
              <w:rPr>
                <w:rFonts w:cs="Arial"/>
              </w:rPr>
              <w:t xml:space="preserve"> correspondante à l’année et à la première initiale du nom de famille.</w:t>
            </w:r>
          </w:p>
          <w:p w14:paraId="4CF79521" w14:textId="77777777" w:rsidR="00AE0B68" w:rsidRPr="00AE0B68" w:rsidRDefault="00AE0B68" w:rsidP="00AE0B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b/>
              </w:rPr>
            </w:pPr>
            <w:r w:rsidRPr="00AE0B68">
              <w:rPr>
                <w:rFonts w:cs="Arial"/>
              </w:rPr>
              <w:t xml:space="preserve">Les bobines se trouvent dans la </w:t>
            </w:r>
            <w:r w:rsidRPr="00AE0B68">
              <w:rPr>
                <w:rFonts w:cs="Arial"/>
                <w:b/>
              </w:rPr>
              <w:t>section des microfilms en libre-service de la salle de lecture.</w:t>
            </w:r>
          </w:p>
          <w:p w14:paraId="5120EEA0" w14:textId="77777777" w:rsidR="00AE0B68" w:rsidRPr="00AE0B68" w:rsidRDefault="00AE0B68" w:rsidP="00AE0B6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Cs w:val="20"/>
              </w:rPr>
            </w:pPr>
            <w:r w:rsidRPr="00AE0B68">
              <w:rPr>
                <w:rFonts w:cs="Arial"/>
              </w:rPr>
              <w:t>Si vous trouvez le nom de la personne, passez à l’étape 2 ci-dessous.</w:t>
            </w:r>
          </w:p>
        </w:tc>
        <w:tc>
          <w:tcPr>
            <w:tcW w:w="2846" w:type="dxa"/>
            <w:shd w:val="clear" w:color="auto" w:fill="auto"/>
          </w:tcPr>
          <w:p w14:paraId="776F4F95" w14:textId="77777777" w:rsidR="00AE0B68" w:rsidRPr="00AE0B68" w:rsidRDefault="00AE0B68" w:rsidP="00A36AD0">
            <w:pPr>
              <w:rPr>
                <w:rFonts w:ascii="Arial" w:hAnsi="Arial" w:cs="Arial"/>
                <w:b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 xml:space="preserve">Ces dossiers se trouvent au </w:t>
            </w:r>
            <w:r w:rsidRPr="00AE0B68">
              <w:rPr>
                <w:rFonts w:ascii="Arial" w:hAnsi="Arial" w:cs="Arial"/>
                <w:b/>
                <w:lang w:val="fr-CA"/>
              </w:rPr>
              <w:t>Bureau du registraire général </w:t>
            </w:r>
            <w:r w:rsidRPr="00AE0B68">
              <w:rPr>
                <w:rFonts w:ascii="Arial" w:hAnsi="Arial" w:cs="Arial"/>
                <w:lang w:val="fr-CA"/>
              </w:rPr>
              <w:t>:</w:t>
            </w:r>
          </w:p>
          <w:p w14:paraId="044CF0B5" w14:textId="77777777" w:rsidR="00AE0B68" w:rsidRPr="00AE0B68" w:rsidRDefault="00AE0B68" w:rsidP="00A36AD0">
            <w:pPr>
              <w:rPr>
                <w:rFonts w:ascii="Arial" w:hAnsi="Arial" w:cs="Arial"/>
              </w:rPr>
            </w:pPr>
            <w:r w:rsidRPr="00AE0B68">
              <w:rPr>
                <w:rFonts w:ascii="Arial" w:hAnsi="Arial" w:cs="Arial"/>
              </w:rPr>
              <w:t>189 Red River Road</w:t>
            </w:r>
          </w:p>
          <w:p w14:paraId="16BB00AF" w14:textId="77777777" w:rsidR="00AE0B68" w:rsidRPr="00AE0B68" w:rsidRDefault="00AE0B68" w:rsidP="00A36AD0">
            <w:pPr>
              <w:rPr>
                <w:rFonts w:ascii="Arial" w:hAnsi="Arial" w:cs="Arial"/>
              </w:rPr>
            </w:pPr>
            <w:r w:rsidRPr="00AE0B68">
              <w:rPr>
                <w:rFonts w:ascii="Arial" w:hAnsi="Arial" w:cs="Arial"/>
              </w:rPr>
              <w:t>C.P. 4600</w:t>
            </w:r>
          </w:p>
          <w:p w14:paraId="1F160481" w14:textId="77777777" w:rsidR="00AE0B68" w:rsidRPr="0038799A" w:rsidRDefault="00AE0B68" w:rsidP="00A36AD0">
            <w:pPr>
              <w:rPr>
                <w:rFonts w:ascii="Arial" w:hAnsi="Arial" w:cs="Arial"/>
              </w:rPr>
            </w:pPr>
            <w:r w:rsidRPr="0038799A">
              <w:rPr>
                <w:rFonts w:ascii="Arial" w:hAnsi="Arial" w:cs="Arial"/>
              </w:rPr>
              <w:t>Thunder Bay (Ontario)</w:t>
            </w:r>
          </w:p>
          <w:p w14:paraId="2AB794EB" w14:textId="77777777" w:rsidR="00AE0B68" w:rsidRPr="0038799A" w:rsidRDefault="00AE0B68" w:rsidP="00A36AD0">
            <w:pPr>
              <w:rPr>
                <w:rFonts w:ascii="Arial" w:hAnsi="Arial" w:cs="Arial"/>
              </w:rPr>
            </w:pPr>
            <w:r w:rsidRPr="0038799A">
              <w:rPr>
                <w:rFonts w:ascii="Arial" w:hAnsi="Arial" w:cs="Arial"/>
              </w:rPr>
              <w:t>P7B 6L8</w:t>
            </w:r>
          </w:p>
          <w:p w14:paraId="5FD8BCDB" w14:textId="77777777" w:rsidR="00AE0B68" w:rsidRPr="0038799A" w:rsidRDefault="00AE0B68" w:rsidP="00A36AD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8799A">
              <w:rPr>
                <w:rFonts w:ascii="Arial" w:hAnsi="Arial" w:cs="Arial"/>
              </w:rPr>
              <w:t>Téléphone</w:t>
            </w:r>
            <w:proofErr w:type="spellEnd"/>
            <w:r w:rsidRPr="0038799A">
              <w:rPr>
                <w:rFonts w:ascii="Arial" w:hAnsi="Arial" w:cs="Arial"/>
              </w:rPr>
              <w:t> :</w:t>
            </w:r>
            <w:proofErr w:type="gramEnd"/>
            <w:r w:rsidRPr="0038799A">
              <w:rPr>
                <w:rFonts w:ascii="Arial" w:hAnsi="Arial" w:cs="Arial"/>
              </w:rPr>
              <w:t xml:space="preserve"> </w:t>
            </w:r>
            <w:r w:rsidRPr="0038799A">
              <w:rPr>
                <w:rFonts w:ascii="Arial" w:hAnsi="Arial" w:cs="Arial"/>
              </w:rPr>
              <w:br/>
              <w:t>416 325-8305</w:t>
            </w:r>
          </w:p>
          <w:p w14:paraId="18D21453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 xml:space="preserve">Sans frais en Ontario : 1 800 461-2156 </w:t>
            </w:r>
          </w:p>
          <w:p w14:paraId="4E6263CE" w14:textId="77777777" w:rsidR="00AE0B68" w:rsidRPr="00AE0B68" w:rsidRDefault="00000000" w:rsidP="00A36AD0">
            <w:pPr>
              <w:rPr>
                <w:rFonts w:ascii="Arial" w:hAnsi="Arial" w:cs="Arial"/>
                <w:lang w:val="fr-CA"/>
              </w:rPr>
            </w:pPr>
            <w:hyperlink r:id="rId17">
              <w:r w:rsidR="00AE0B68" w:rsidRPr="00AE0B68">
                <w:rPr>
                  <w:rStyle w:val="Hyperlink"/>
                  <w:rFonts w:ascii="Arial" w:hAnsi="Arial" w:cs="Arial"/>
                  <w:lang w:val="fr-CA"/>
                </w:rPr>
                <w:t xml:space="preserve">Cliquez ici pour accéder au site Web de </w:t>
              </w:r>
              <w:proofErr w:type="spellStart"/>
              <w:r w:rsidR="00AE0B68" w:rsidRPr="00AE0B68">
                <w:rPr>
                  <w:rStyle w:val="Hyperlink"/>
                  <w:rFonts w:ascii="Arial" w:hAnsi="Arial" w:cs="Arial"/>
                  <w:lang w:val="fr-CA"/>
                </w:rPr>
                <w:t>ServiceOntario</w:t>
              </w:r>
              <w:proofErr w:type="spellEnd"/>
            </w:hyperlink>
          </w:p>
          <w:p w14:paraId="2F9BC3C2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0C8E0F68" w14:textId="77777777" w:rsidR="00AE0B68" w:rsidRPr="00AE0B68" w:rsidRDefault="00AE0B68" w:rsidP="00AE0B68">
      <w:pPr>
        <w:pStyle w:val="Heading2"/>
        <w:rPr>
          <w:lang w:val="fr-CA"/>
        </w:rPr>
      </w:pPr>
      <w:r w:rsidRPr="00AE0B68">
        <w:rPr>
          <w:lang w:val="fr-CA"/>
        </w:rPr>
        <w:lastRenderedPageBreak/>
        <w:t>Étape 2 : Avez-vous trouvé le nom de la personne dans les index des naissances et des mortinaissances?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Étape 2 : Avez-vous trouvé le nom de la personne dans les index des naissances et des mortinaissances?"/>
        <w:tblDescription w:val="Ce tableau contient deux colonnes: Oui et non. La première colonne contient deux images tirées des index des naissances et des mortinaissances."/>
      </w:tblPr>
      <w:tblGrid>
        <w:gridCol w:w="4764"/>
        <w:gridCol w:w="6026"/>
      </w:tblGrid>
      <w:tr w:rsidR="00AE0B68" w:rsidRPr="00AE0B68" w14:paraId="6524AF17" w14:textId="77777777" w:rsidTr="00A36AD0">
        <w:trPr>
          <w:tblHeader/>
          <w:jc w:val="center"/>
        </w:trPr>
        <w:tc>
          <w:tcPr>
            <w:tcW w:w="4968" w:type="dxa"/>
            <w:shd w:val="clear" w:color="auto" w:fill="auto"/>
          </w:tcPr>
          <w:p w14:paraId="40F1C852" w14:textId="77777777" w:rsidR="00AE0B68" w:rsidRPr="00AE0B68" w:rsidRDefault="00AE0B68" w:rsidP="00A36A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E0B68">
              <w:rPr>
                <w:rFonts w:ascii="Arial" w:hAnsi="Arial" w:cs="Arial"/>
                <w:b/>
                <w:sz w:val="28"/>
              </w:rPr>
              <w:t>Oui</w:t>
            </w:r>
            <w:proofErr w:type="spellEnd"/>
          </w:p>
        </w:tc>
        <w:tc>
          <w:tcPr>
            <w:tcW w:w="6354" w:type="dxa"/>
            <w:shd w:val="clear" w:color="auto" w:fill="auto"/>
          </w:tcPr>
          <w:p w14:paraId="169ECCD4" w14:textId="77777777" w:rsidR="00AE0B68" w:rsidRPr="00AE0B68" w:rsidRDefault="00AE0B68" w:rsidP="00A36A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B68">
              <w:rPr>
                <w:rFonts w:ascii="Arial" w:hAnsi="Arial" w:cs="Arial"/>
                <w:b/>
                <w:sz w:val="28"/>
              </w:rPr>
              <w:t>Non</w:t>
            </w:r>
          </w:p>
        </w:tc>
      </w:tr>
      <w:tr w:rsidR="00AE0B68" w:rsidRPr="00BD2050" w14:paraId="4C1A9572" w14:textId="77777777" w:rsidTr="00A36AD0">
        <w:trPr>
          <w:jc w:val="center"/>
        </w:trPr>
        <w:tc>
          <w:tcPr>
            <w:tcW w:w="4968" w:type="dxa"/>
            <w:shd w:val="clear" w:color="auto" w:fill="auto"/>
          </w:tcPr>
          <w:p w14:paraId="4B5DE989" w14:textId="77777777" w:rsidR="00AE0B68" w:rsidRPr="00AE0B68" w:rsidRDefault="00AE0B68" w:rsidP="00A36AD0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AE0B68">
              <w:rPr>
                <w:rFonts w:ascii="Arial" w:hAnsi="Arial" w:cs="Arial"/>
                <w:b/>
                <w:lang w:val="fr-CA"/>
              </w:rPr>
              <w:t>Indiquez :</w:t>
            </w:r>
          </w:p>
          <w:p w14:paraId="6CD500FD" w14:textId="77777777" w:rsidR="00AE0B68" w:rsidRPr="00AE0B68" w:rsidRDefault="00AE0B68" w:rsidP="00A36AD0">
            <w:pPr>
              <w:rPr>
                <w:rFonts w:ascii="Arial" w:hAnsi="Arial" w:cs="Arial"/>
                <w:b/>
                <w:lang w:val="fr-CA"/>
              </w:rPr>
            </w:pPr>
          </w:p>
          <w:p w14:paraId="4293CA0B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proofErr w:type="gramStart"/>
            <w:r w:rsidRPr="00AE0B68">
              <w:rPr>
                <w:rFonts w:ascii="Arial" w:hAnsi="Arial" w:cs="Arial"/>
                <w:b/>
                <w:lang w:val="fr-CA"/>
              </w:rPr>
              <w:t>le</w:t>
            </w:r>
            <w:proofErr w:type="gramEnd"/>
            <w:r w:rsidRPr="00AE0B68">
              <w:rPr>
                <w:rFonts w:ascii="Arial" w:hAnsi="Arial" w:cs="Arial"/>
                <w:b/>
                <w:lang w:val="fr-CA"/>
              </w:rPr>
              <w:t xml:space="preserve"> numéro d’enregistrement de six chiffres</w:t>
            </w:r>
            <w:r w:rsidRPr="00AE0B68">
              <w:rPr>
                <w:rFonts w:ascii="Arial" w:hAnsi="Arial" w:cs="Arial"/>
                <w:lang w:val="fr-CA"/>
              </w:rPr>
              <w:t xml:space="preserve"> </w:t>
            </w:r>
            <w:r w:rsidRPr="00AE0B68">
              <w:rPr>
                <w:rFonts w:ascii="Arial" w:hAnsi="Arial" w:cs="Arial"/>
                <w:b/>
                <w:lang w:val="fr-CA"/>
              </w:rPr>
              <w:t>(ignorez les traits d’union) :</w:t>
            </w:r>
          </w:p>
          <w:p w14:paraId="3ABAE3A2" w14:textId="77777777" w:rsidR="00AE0B68" w:rsidRPr="00AE0B68" w:rsidRDefault="00AE0B68" w:rsidP="00A36AD0">
            <w:pPr>
              <w:rPr>
                <w:rFonts w:ascii="Arial" w:hAnsi="Arial" w:cs="Arial"/>
                <w:b/>
                <w:lang w:val="fr-CA"/>
              </w:rPr>
            </w:pPr>
          </w:p>
          <w:p w14:paraId="2EBB9D50" w14:textId="77777777" w:rsidR="00AE0B68" w:rsidRPr="00AE0B68" w:rsidRDefault="00AE0B68" w:rsidP="00A36AD0">
            <w:pPr>
              <w:rPr>
                <w:rFonts w:ascii="Arial" w:hAnsi="Arial" w:cs="Arial"/>
                <w:b/>
                <w:lang w:val="fr-CA"/>
              </w:rPr>
            </w:pPr>
            <w:proofErr w:type="gramStart"/>
            <w:r w:rsidRPr="00AE0B68">
              <w:rPr>
                <w:rFonts w:ascii="Arial" w:hAnsi="Arial" w:cs="Arial"/>
                <w:b/>
                <w:lang w:val="fr-CA"/>
              </w:rPr>
              <w:t>l’année</w:t>
            </w:r>
            <w:proofErr w:type="gramEnd"/>
            <w:r w:rsidRPr="00AE0B68">
              <w:rPr>
                <w:rFonts w:ascii="Arial" w:hAnsi="Arial" w:cs="Arial"/>
                <w:b/>
                <w:lang w:val="fr-CA"/>
              </w:rPr>
              <w:t xml:space="preserve"> d’enregistrement de deux chiffres (</w:t>
            </w:r>
            <w:r w:rsidRPr="00AE0B68">
              <w:rPr>
                <w:rFonts w:ascii="Arial" w:hAnsi="Arial" w:cs="Arial"/>
                <w:b/>
                <w:u w:val="single"/>
                <w:lang w:val="fr-CA"/>
              </w:rPr>
              <w:t>et non</w:t>
            </w:r>
            <w:r w:rsidRPr="00AE0B68">
              <w:rPr>
                <w:rFonts w:ascii="Arial" w:hAnsi="Arial" w:cs="Arial"/>
                <w:b/>
                <w:lang w:val="fr-CA"/>
              </w:rPr>
              <w:t xml:space="preserve"> l’année de naissance) :</w:t>
            </w:r>
          </w:p>
          <w:p w14:paraId="6E8EC945" w14:textId="77777777" w:rsidR="00AE0B68" w:rsidRPr="00AE0B68" w:rsidRDefault="00AE0B68" w:rsidP="00A36AD0">
            <w:pPr>
              <w:rPr>
                <w:rFonts w:ascii="Arial" w:hAnsi="Arial" w:cs="Arial"/>
                <w:b/>
                <w:lang w:val="fr-CA"/>
              </w:rPr>
            </w:pPr>
          </w:p>
          <w:p w14:paraId="76CC59A5" w14:textId="77777777" w:rsidR="00AE0B68" w:rsidRPr="00AE0B68" w:rsidRDefault="00AE0B68" w:rsidP="00A36AD0">
            <w:pPr>
              <w:rPr>
                <w:rFonts w:ascii="Arial" w:hAnsi="Arial" w:cs="Arial"/>
                <w:b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>Exemples de numéro d’enregistrement et d’année à partir des index des naissances et des mortinaissances</w:t>
            </w:r>
            <w:r w:rsidRPr="00AE0B68">
              <w:rPr>
                <w:rFonts w:ascii="Arial" w:hAnsi="Arial" w:cs="Arial"/>
                <w:b/>
                <w:lang w:val="fr-CA"/>
              </w:rPr>
              <w:t> :</w:t>
            </w:r>
          </w:p>
          <w:p w14:paraId="1897F944" w14:textId="27CC1FF2" w:rsidR="00AE0B68" w:rsidRPr="00AE0B68" w:rsidRDefault="00AE0B68" w:rsidP="00A36AD0">
            <w:pPr>
              <w:jc w:val="center"/>
              <w:rPr>
                <w:rFonts w:ascii="Arial" w:hAnsi="Arial" w:cs="Arial"/>
              </w:rPr>
            </w:pPr>
            <w:r w:rsidRPr="00AE0B68">
              <w:rPr>
                <w:rFonts w:ascii="Arial" w:hAnsi="Arial" w:cs="Arial"/>
                <w:noProof/>
              </w:rPr>
              <w:drawing>
                <wp:inline distT="0" distB="0" distL="0" distR="0" wp14:anchorId="71517BAD" wp14:editId="699F855D">
                  <wp:extent cx="1562100" cy="781050"/>
                  <wp:effectExtent l="0" t="0" r="0" b="0"/>
                  <wp:docPr id="57" name="Picture 57" descr="Example of the registration number and year from the 1870 birth registration index." title="1870 Birth Registration Index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86" descr="Example of the registration number and year from the 1870 birth registration index." title="1870 Birth Registration Index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4275F4" w14:textId="77777777" w:rsidR="00AE0B68" w:rsidRPr="00AE0B68" w:rsidRDefault="00AE0B68" w:rsidP="00A36AD0">
            <w:pPr>
              <w:jc w:val="center"/>
              <w:rPr>
                <w:rFonts w:ascii="Arial" w:hAnsi="Arial" w:cs="Arial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>Exemple tiré de l’index de 1870</w:t>
            </w:r>
          </w:p>
          <w:p w14:paraId="25B3D9B9" w14:textId="2230E923" w:rsidR="00AE0B68" w:rsidRPr="00AE0B68" w:rsidRDefault="00AE0B68" w:rsidP="00A36AD0">
            <w:pPr>
              <w:jc w:val="center"/>
              <w:rPr>
                <w:rFonts w:ascii="Arial" w:hAnsi="Arial" w:cs="Arial"/>
              </w:rPr>
            </w:pPr>
            <w:r w:rsidRPr="00AE0B68">
              <w:rPr>
                <w:rFonts w:ascii="Arial" w:hAnsi="Arial" w:cs="Arial"/>
                <w:noProof/>
              </w:rPr>
              <w:drawing>
                <wp:inline distT="0" distB="0" distL="0" distR="0" wp14:anchorId="5E0297F7" wp14:editId="629250C1">
                  <wp:extent cx="1504188" cy="695325"/>
                  <wp:effectExtent l="0" t="0" r="1270" b="9525"/>
                  <wp:docPr id="58" name="Picture 58" descr="Example of the registration number and year from the 1914 birth registration index." title="1914 Birth Registration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85" descr="Example of the registration number and year from the 1914 birth registration index." title="1914 Birth Registration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B45E01" w14:textId="77777777" w:rsidR="00AE0B68" w:rsidRPr="00AE0B68" w:rsidRDefault="00AE0B68" w:rsidP="00A36AD0">
            <w:pPr>
              <w:jc w:val="center"/>
              <w:rPr>
                <w:rFonts w:ascii="Arial" w:hAnsi="Arial" w:cs="Arial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>Exemple tiré de l’index de 1914</w:t>
            </w:r>
          </w:p>
        </w:tc>
        <w:tc>
          <w:tcPr>
            <w:tcW w:w="6354" w:type="dxa"/>
            <w:shd w:val="clear" w:color="auto" w:fill="auto"/>
          </w:tcPr>
          <w:p w14:paraId="4587375C" w14:textId="77777777" w:rsidR="00AE0B68" w:rsidRPr="00AE0B68" w:rsidRDefault="00AE0B68" w:rsidP="00A36AD0">
            <w:pPr>
              <w:rPr>
                <w:rFonts w:ascii="Arial" w:hAnsi="Arial" w:cs="Arial"/>
                <w:b/>
                <w:lang w:val="fr-CA"/>
              </w:rPr>
            </w:pPr>
            <w:r w:rsidRPr="00AE0B68">
              <w:rPr>
                <w:rFonts w:ascii="Arial" w:hAnsi="Arial" w:cs="Arial"/>
                <w:b/>
                <w:lang w:val="fr-CA"/>
              </w:rPr>
              <w:t>Consultez les index originaux, de 1869 à 1910 :</w:t>
            </w:r>
          </w:p>
          <w:p w14:paraId="6F63ACF2" w14:textId="77777777" w:rsidR="00AE0B68" w:rsidRPr="00AE0B68" w:rsidRDefault="00AE0B68" w:rsidP="00A36AD0">
            <w:pPr>
              <w:rPr>
                <w:rFonts w:ascii="Arial" w:hAnsi="Arial" w:cs="Arial"/>
                <w:b/>
                <w:lang w:val="fr-CA"/>
              </w:rPr>
            </w:pPr>
          </w:p>
          <w:p w14:paraId="5DEEA8AA" w14:textId="77777777" w:rsidR="00AE0B68" w:rsidRPr="00AE0B68" w:rsidRDefault="00AE0B68" w:rsidP="00AE0B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Cs w:val="20"/>
              </w:rPr>
            </w:pPr>
            <w:r w:rsidRPr="00AE0B68">
              <w:rPr>
                <w:rFonts w:cs="Arial"/>
              </w:rPr>
              <w:t xml:space="preserve">Pour la période de </w:t>
            </w:r>
            <w:r w:rsidRPr="00AE0B68">
              <w:rPr>
                <w:rFonts w:cs="Arial"/>
                <w:b/>
              </w:rPr>
              <w:t>juillet à décembre 1869</w:t>
            </w:r>
            <w:r w:rsidRPr="00AE0B68">
              <w:rPr>
                <w:rFonts w:cs="Arial"/>
              </w:rPr>
              <w:t xml:space="preserve">, récupérez la </w:t>
            </w:r>
            <w:r w:rsidRPr="00AE0B68">
              <w:rPr>
                <w:rFonts w:cs="Arial"/>
                <w:b/>
              </w:rPr>
              <w:t>bobine 1 du microfilm MS 938.</w:t>
            </w:r>
          </w:p>
          <w:p w14:paraId="27C95933" w14:textId="77777777" w:rsidR="00AE0B68" w:rsidRPr="00AE0B68" w:rsidRDefault="00AE0B68" w:rsidP="00AE0B6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Cs w:val="20"/>
              </w:rPr>
            </w:pPr>
            <w:r w:rsidRPr="00AE0B68">
              <w:rPr>
                <w:rFonts w:cs="Arial"/>
              </w:rPr>
              <w:t>Pour les années </w:t>
            </w:r>
            <w:r w:rsidRPr="00AE0B68">
              <w:rPr>
                <w:rFonts w:cs="Arial"/>
                <w:b/>
              </w:rPr>
              <w:t>1869 à 1910</w:t>
            </w:r>
            <w:r w:rsidRPr="00AE0B68">
              <w:rPr>
                <w:rFonts w:cs="Arial"/>
              </w:rPr>
              <w:t xml:space="preserve">, </w:t>
            </w:r>
            <w:hyperlink r:id="rId20">
              <w:r w:rsidRPr="00AE0B68">
                <w:rPr>
                  <w:rStyle w:val="Hyperlink"/>
                  <w:rFonts w:cs="Arial"/>
                </w:rPr>
                <w:t>cliquez ici pour consulter la liste des microfilms qui renferment les index originaux des enregistrements de naissances</w:t>
              </w:r>
            </w:hyperlink>
            <w:r w:rsidRPr="00AE0B68">
              <w:rPr>
                <w:rFonts w:cs="Arial"/>
              </w:rPr>
              <w:t xml:space="preserve"> (en anglais seulement) ou consultez l’annexe A9 du </w:t>
            </w:r>
            <w:r w:rsidRPr="00AE0B68">
              <w:rPr>
                <w:rFonts w:cs="Arial"/>
                <w:b/>
                <w:i/>
              </w:rPr>
              <w:t>classeur</w:t>
            </w:r>
            <w:r w:rsidRPr="00AE0B68">
              <w:rPr>
                <w:rFonts w:cs="Arial"/>
                <w:i/>
              </w:rPr>
              <w:t xml:space="preserve"> </w:t>
            </w:r>
            <w:r w:rsidRPr="00AE0B68">
              <w:rPr>
                <w:rFonts w:cs="Arial"/>
                <w:b/>
              </w:rPr>
              <w:t>des naissances</w:t>
            </w:r>
            <w:r w:rsidRPr="00AE0B68">
              <w:rPr>
                <w:rFonts w:cs="Arial"/>
              </w:rPr>
              <w:t xml:space="preserve"> pour trouver la bobine du microfilm </w:t>
            </w:r>
            <w:r w:rsidRPr="00AE0B68">
              <w:rPr>
                <w:rFonts w:cs="Arial"/>
                <w:b/>
              </w:rPr>
              <w:t>MS 939</w:t>
            </w:r>
            <w:r w:rsidRPr="00AE0B68">
              <w:rPr>
                <w:rFonts w:cs="Arial"/>
              </w:rPr>
              <w:t xml:space="preserve"> que vous devez consulter.</w:t>
            </w:r>
          </w:p>
          <w:p w14:paraId="726FD264" w14:textId="77777777" w:rsidR="00AE0B68" w:rsidRPr="00AE0B68" w:rsidRDefault="00AE0B68" w:rsidP="00A36AD0">
            <w:pPr>
              <w:rPr>
                <w:rFonts w:ascii="Arial" w:hAnsi="Arial" w:cs="Arial"/>
                <w:szCs w:val="20"/>
                <w:lang w:val="fr-CA"/>
              </w:rPr>
            </w:pPr>
          </w:p>
          <w:p w14:paraId="46E73080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>Si vous trouvez le nom de la personne :</w:t>
            </w:r>
          </w:p>
          <w:p w14:paraId="2E3C872D" w14:textId="77777777" w:rsidR="00AE0B68" w:rsidRPr="00AE0B68" w:rsidRDefault="00AE0B68" w:rsidP="00AE0B68">
            <w:pPr>
              <w:pStyle w:val="ListParagraph"/>
              <w:numPr>
                <w:ilvl w:val="0"/>
                <w:numId w:val="5"/>
              </w:numPr>
              <w:ind w:left="438" w:hanging="438"/>
              <w:rPr>
                <w:rFonts w:cs="Arial"/>
              </w:rPr>
            </w:pPr>
            <w:r w:rsidRPr="00AE0B68">
              <w:rPr>
                <w:rFonts w:cs="Arial"/>
              </w:rPr>
              <w:t>Inscrivez l’</w:t>
            </w:r>
            <w:r w:rsidRPr="00AE0B68">
              <w:rPr>
                <w:rFonts w:cs="Arial"/>
                <w:b/>
              </w:rPr>
              <w:t>année d’enregistrement</w:t>
            </w:r>
            <w:r w:rsidRPr="00AE0B68">
              <w:rPr>
                <w:rFonts w:cs="Arial"/>
              </w:rPr>
              <w:t xml:space="preserve">, le </w:t>
            </w:r>
            <w:r w:rsidRPr="00AE0B68">
              <w:rPr>
                <w:rFonts w:cs="Arial"/>
                <w:b/>
              </w:rPr>
              <w:t>comté ou le district</w:t>
            </w:r>
            <w:r w:rsidRPr="00AE0B68">
              <w:rPr>
                <w:rFonts w:cs="Arial"/>
              </w:rPr>
              <w:t xml:space="preserve">, le </w:t>
            </w:r>
            <w:r w:rsidRPr="00AE0B68">
              <w:rPr>
                <w:rFonts w:cs="Arial"/>
                <w:b/>
              </w:rPr>
              <w:t>numéro ou la lettre du volume</w:t>
            </w:r>
            <w:r w:rsidRPr="00AE0B68">
              <w:rPr>
                <w:rFonts w:cs="Arial"/>
              </w:rPr>
              <w:t xml:space="preserve"> et le </w:t>
            </w:r>
            <w:r w:rsidRPr="00AE0B68">
              <w:rPr>
                <w:rFonts w:cs="Arial"/>
                <w:b/>
              </w:rPr>
              <w:t>numéro de folio (page)</w:t>
            </w:r>
            <w:r w:rsidRPr="00AE0B68">
              <w:rPr>
                <w:rFonts w:cs="Arial"/>
              </w:rPr>
              <w:t>.</w:t>
            </w:r>
          </w:p>
          <w:p w14:paraId="631A99AB" w14:textId="77777777" w:rsidR="00AE0B68" w:rsidRPr="00AE0B68" w:rsidRDefault="00000000" w:rsidP="00AE0B68">
            <w:pPr>
              <w:pStyle w:val="ListParagraph"/>
              <w:numPr>
                <w:ilvl w:val="0"/>
                <w:numId w:val="5"/>
              </w:numPr>
              <w:ind w:left="432"/>
              <w:rPr>
                <w:rFonts w:cs="Arial"/>
              </w:rPr>
            </w:pPr>
            <w:hyperlink r:id="rId21">
              <w:r w:rsidR="00AE0B68" w:rsidRPr="00AE0B68">
                <w:rPr>
                  <w:rStyle w:val="Hyperlink"/>
                  <w:rFonts w:cs="Arial"/>
                </w:rPr>
                <w:t>Cliquez ici pour consulter la liste des microfilms qui renferment les enregistrements de naissances (classés par zone géographique)</w:t>
              </w:r>
            </w:hyperlink>
            <w:r w:rsidR="00AE0B68" w:rsidRPr="00AE0B68">
              <w:rPr>
                <w:rFonts w:cs="Arial"/>
              </w:rPr>
              <w:t xml:space="preserve"> (en anglais seulement) ou consultez l’annexe B1 du </w:t>
            </w:r>
            <w:r w:rsidR="00AE0B68" w:rsidRPr="00AE0B68">
              <w:rPr>
                <w:rFonts w:cs="Arial"/>
                <w:b/>
                <w:i/>
              </w:rPr>
              <w:t>classeur des naissances</w:t>
            </w:r>
            <w:r w:rsidR="00AE0B68" w:rsidRPr="00AE0B68">
              <w:rPr>
                <w:rFonts w:cs="Arial"/>
              </w:rPr>
              <w:t xml:space="preserve"> pour trouver la bobine de microfilm correspondant à l’</w:t>
            </w:r>
            <w:r w:rsidR="00AE0B68" w:rsidRPr="00AE0B68">
              <w:rPr>
                <w:rFonts w:cs="Arial"/>
                <w:b/>
              </w:rPr>
              <w:t>année d’enregistrement</w:t>
            </w:r>
            <w:r w:rsidR="00AE0B68" w:rsidRPr="00AE0B68">
              <w:rPr>
                <w:rFonts w:cs="Arial"/>
              </w:rPr>
              <w:t xml:space="preserve">, au </w:t>
            </w:r>
            <w:r w:rsidR="00AE0B68" w:rsidRPr="00AE0B68">
              <w:rPr>
                <w:rFonts w:cs="Arial"/>
                <w:b/>
              </w:rPr>
              <w:t>numéro ou à la lettre du volume</w:t>
            </w:r>
            <w:r w:rsidR="00AE0B68" w:rsidRPr="00AE0B68">
              <w:rPr>
                <w:rFonts w:cs="Arial"/>
              </w:rPr>
              <w:t xml:space="preserve"> et au </w:t>
            </w:r>
            <w:r w:rsidR="00AE0B68" w:rsidRPr="00AE0B68">
              <w:rPr>
                <w:rFonts w:cs="Arial"/>
                <w:b/>
              </w:rPr>
              <w:t>numéro de folio</w:t>
            </w:r>
            <w:r w:rsidR="00AE0B68" w:rsidRPr="00AE0B68">
              <w:rPr>
                <w:rFonts w:cs="Arial"/>
              </w:rPr>
              <w:t>.</w:t>
            </w:r>
          </w:p>
          <w:p w14:paraId="0E862A89" w14:textId="77777777" w:rsidR="00AE0B68" w:rsidRPr="00AE0B68" w:rsidRDefault="00AE0B68" w:rsidP="00A36AD0">
            <w:pPr>
              <w:rPr>
                <w:rFonts w:ascii="Arial" w:hAnsi="Arial" w:cs="Arial"/>
                <w:szCs w:val="20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>Si le nom de la personne ne figure pas sur ces bobines, la naissance n’a probablement PAS été enregistrée auprès du gouvernement de l’Ontario.</w:t>
            </w:r>
          </w:p>
        </w:tc>
      </w:tr>
    </w:tbl>
    <w:p w14:paraId="32E421CA" w14:textId="77777777" w:rsidR="00AE0B68" w:rsidRPr="00AE0B68" w:rsidRDefault="00AE0B68" w:rsidP="00AE0B68">
      <w:pPr>
        <w:pStyle w:val="Heading2"/>
        <w:rPr>
          <w:lang w:val="fr-CA"/>
        </w:rPr>
      </w:pPr>
      <w:r w:rsidRPr="00AE0B68">
        <w:rPr>
          <w:lang w:val="fr-CA"/>
        </w:rPr>
        <w:lastRenderedPageBreak/>
        <w:t>Étape 3 : Quel est le numéro d’enregistrement?</w:t>
      </w:r>
    </w:p>
    <w:tbl>
      <w:tblPr>
        <w:tblW w:w="10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Étape 3 : Quel est le numéro d’enregistrement?"/>
        <w:tblDescription w:val="Ce tableau contient cinq colonnesL entre 0 et 19999, Entre 200000 et 499999, Entre 500000 et 599999, Entre 600000 et 699999, et Entre 90000 et 999999."/>
      </w:tblPr>
      <w:tblGrid>
        <w:gridCol w:w="2230"/>
        <w:gridCol w:w="2230"/>
        <w:gridCol w:w="2230"/>
        <w:gridCol w:w="2617"/>
        <w:gridCol w:w="2230"/>
      </w:tblGrid>
      <w:tr w:rsidR="00AE0B68" w:rsidRPr="00AE0B68" w14:paraId="335C22AE" w14:textId="77777777" w:rsidTr="0099488C">
        <w:trPr>
          <w:tblHeader/>
          <w:jc w:val="center"/>
        </w:trPr>
        <w:tc>
          <w:tcPr>
            <w:tcW w:w="2245" w:type="dxa"/>
            <w:shd w:val="clear" w:color="auto" w:fill="auto"/>
          </w:tcPr>
          <w:p w14:paraId="74F10105" w14:textId="1AE9E021" w:rsidR="00AE0B68" w:rsidRPr="00AE0B68" w:rsidRDefault="00AE0B68" w:rsidP="00A36A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B68">
              <w:rPr>
                <w:rFonts w:ascii="Arial" w:hAnsi="Arial" w:cs="Arial"/>
                <w:b/>
                <w:sz w:val="28"/>
              </w:rPr>
              <w:t xml:space="preserve">Entre </w:t>
            </w:r>
            <w:r w:rsidRPr="00AE0B68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AE0B68">
              <w:rPr>
                <w:rFonts w:ascii="Arial" w:hAnsi="Arial" w:cs="Arial"/>
                <w:b/>
                <w:sz w:val="28"/>
              </w:rPr>
              <w:t>0 et 19</w:t>
            </w:r>
            <w:r w:rsidR="001A0CE0">
              <w:rPr>
                <w:rFonts w:ascii="Arial" w:hAnsi="Arial" w:cs="Arial"/>
                <w:b/>
                <w:sz w:val="28"/>
              </w:rPr>
              <w:t>99</w:t>
            </w:r>
            <w:r w:rsidRPr="00AE0B68">
              <w:rPr>
                <w:rFonts w:ascii="Arial" w:hAnsi="Arial" w:cs="Arial"/>
                <w:b/>
                <w:sz w:val="28"/>
              </w:rPr>
              <w:t>99</w:t>
            </w:r>
          </w:p>
        </w:tc>
        <w:tc>
          <w:tcPr>
            <w:tcW w:w="2086" w:type="dxa"/>
            <w:shd w:val="clear" w:color="auto" w:fill="auto"/>
          </w:tcPr>
          <w:p w14:paraId="5CC11753" w14:textId="77777777" w:rsidR="00AE0B68" w:rsidRPr="00AE0B68" w:rsidRDefault="00AE0B68" w:rsidP="00A36A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B68">
              <w:rPr>
                <w:rFonts w:ascii="Arial" w:hAnsi="Arial" w:cs="Arial"/>
                <w:b/>
                <w:sz w:val="28"/>
              </w:rPr>
              <w:t xml:space="preserve">Entre </w:t>
            </w:r>
            <w:r w:rsidRPr="00AE0B68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AE0B68">
              <w:rPr>
                <w:rFonts w:ascii="Arial" w:hAnsi="Arial" w:cs="Arial"/>
                <w:b/>
                <w:sz w:val="28"/>
              </w:rPr>
              <w:t>200000 et 499999</w:t>
            </w:r>
          </w:p>
        </w:tc>
        <w:tc>
          <w:tcPr>
            <w:tcW w:w="2086" w:type="dxa"/>
            <w:shd w:val="clear" w:color="auto" w:fill="auto"/>
          </w:tcPr>
          <w:p w14:paraId="76A8A464" w14:textId="77777777" w:rsidR="00AE0B68" w:rsidRPr="00AE0B68" w:rsidRDefault="00AE0B68" w:rsidP="00A36A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B68">
              <w:rPr>
                <w:rFonts w:ascii="Arial" w:hAnsi="Arial" w:cs="Arial"/>
                <w:b/>
                <w:sz w:val="28"/>
              </w:rPr>
              <w:t xml:space="preserve">Entre </w:t>
            </w:r>
            <w:r w:rsidRPr="00AE0B68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AE0B68">
              <w:rPr>
                <w:rFonts w:ascii="Arial" w:hAnsi="Arial" w:cs="Arial"/>
                <w:b/>
                <w:sz w:val="28"/>
              </w:rPr>
              <w:t>500000 et 599999</w:t>
            </w:r>
          </w:p>
        </w:tc>
        <w:tc>
          <w:tcPr>
            <w:tcW w:w="2445" w:type="dxa"/>
            <w:shd w:val="clear" w:color="auto" w:fill="auto"/>
          </w:tcPr>
          <w:p w14:paraId="3EB776FB" w14:textId="77777777" w:rsidR="00AE0B68" w:rsidRPr="00AE0B68" w:rsidRDefault="00AE0B68" w:rsidP="00A36A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B68">
              <w:rPr>
                <w:rFonts w:ascii="Arial" w:hAnsi="Arial" w:cs="Arial"/>
                <w:b/>
                <w:sz w:val="28"/>
              </w:rPr>
              <w:t xml:space="preserve">Entre </w:t>
            </w:r>
            <w:r w:rsidRPr="00AE0B68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AE0B68">
              <w:rPr>
                <w:rFonts w:ascii="Arial" w:hAnsi="Arial" w:cs="Arial"/>
                <w:b/>
                <w:sz w:val="28"/>
              </w:rPr>
              <w:t>600000 et 699999</w:t>
            </w:r>
          </w:p>
        </w:tc>
        <w:tc>
          <w:tcPr>
            <w:tcW w:w="2086" w:type="dxa"/>
            <w:shd w:val="clear" w:color="auto" w:fill="auto"/>
          </w:tcPr>
          <w:p w14:paraId="1F5C4F55" w14:textId="77777777" w:rsidR="00AE0B68" w:rsidRPr="00AE0B68" w:rsidRDefault="00AE0B68" w:rsidP="00A36A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0B68">
              <w:rPr>
                <w:rFonts w:ascii="Arial" w:hAnsi="Arial" w:cs="Arial"/>
                <w:b/>
                <w:sz w:val="28"/>
              </w:rPr>
              <w:t xml:space="preserve">Entre </w:t>
            </w:r>
            <w:r w:rsidRPr="00AE0B68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AE0B68">
              <w:rPr>
                <w:rFonts w:ascii="Arial" w:hAnsi="Arial" w:cs="Arial"/>
                <w:b/>
                <w:sz w:val="28"/>
              </w:rPr>
              <w:t>900000 et 999999</w:t>
            </w:r>
          </w:p>
        </w:tc>
      </w:tr>
      <w:tr w:rsidR="00AE0B68" w:rsidRPr="00BD2050" w14:paraId="27CEF809" w14:textId="77777777" w:rsidTr="0099488C">
        <w:trPr>
          <w:trHeight w:val="8450"/>
          <w:jc w:val="center"/>
        </w:trPr>
        <w:tc>
          <w:tcPr>
            <w:tcW w:w="2245" w:type="dxa"/>
            <w:shd w:val="clear" w:color="auto" w:fill="auto"/>
          </w:tcPr>
          <w:p w14:paraId="70AB4CE4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proofErr w:type="gramStart"/>
            <w:r w:rsidRPr="00AE0B68">
              <w:rPr>
                <w:rFonts w:ascii="Arial" w:hAnsi="Arial" w:cs="Arial"/>
                <w:lang w:val="fr-CA"/>
              </w:rPr>
              <w:t>Supprimez le</w:t>
            </w:r>
            <w:proofErr w:type="gramEnd"/>
            <w:r w:rsidRPr="00AE0B68">
              <w:rPr>
                <w:rFonts w:ascii="Arial" w:hAnsi="Arial" w:cs="Arial"/>
                <w:lang w:val="fr-CA"/>
              </w:rPr>
              <w:t xml:space="preserve"> « 0 » ou le « 00 » au début du numéro d’enregistrement.</w:t>
            </w:r>
          </w:p>
          <w:p w14:paraId="76B1C54E" w14:textId="77777777" w:rsidR="00AE0B68" w:rsidRPr="00AE0B68" w:rsidRDefault="00000000" w:rsidP="00A36AD0">
            <w:pPr>
              <w:rPr>
                <w:rFonts w:ascii="Arial" w:hAnsi="Arial" w:cs="Arial"/>
                <w:lang w:val="fr-CA"/>
              </w:rPr>
            </w:pPr>
            <w:hyperlink r:id="rId22">
              <w:r w:rsidR="00AE0B68" w:rsidRPr="00AE0B68">
                <w:rPr>
                  <w:rStyle w:val="Hyperlink"/>
                  <w:rFonts w:ascii="Arial" w:hAnsi="Arial" w:cs="Arial"/>
                  <w:lang w:val="fr-CA"/>
                </w:rPr>
                <w:t>Cliquez ici pour consulter la liste des microfilms qui renferment les enregistrements de naissances et de mortinaissances</w:t>
              </w:r>
            </w:hyperlink>
            <w:r w:rsidR="00AE0B68" w:rsidRPr="00AE0B68">
              <w:rPr>
                <w:rFonts w:ascii="Arial" w:hAnsi="Arial" w:cs="Arial"/>
                <w:lang w:val="fr-CA"/>
              </w:rPr>
              <w:t xml:space="preserve"> (en anglais seulement) ou consultez l’annexe A2 du </w:t>
            </w:r>
            <w:r w:rsidR="00AE0B68" w:rsidRPr="00AE0B68">
              <w:rPr>
                <w:rFonts w:ascii="Arial" w:hAnsi="Arial" w:cs="Arial"/>
                <w:b/>
                <w:i/>
                <w:lang w:val="fr-CA"/>
              </w:rPr>
              <w:t>classeur des naissances</w:t>
            </w:r>
            <w:r w:rsidR="00AE0B68" w:rsidRPr="00AE0B68">
              <w:rPr>
                <w:rFonts w:ascii="Arial" w:hAnsi="Arial" w:cs="Arial"/>
                <w:lang w:val="fr-CA"/>
              </w:rPr>
              <w:t xml:space="preserve"> pour trouver la bobine de microfilm correspondant à l’</w:t>
            </w:r>
            <w:r w:rsidR="00AE0B68" w:rsidRPr="00AE0B68">
              <w:rPr>
                <w:rFonts w:ascii="Arial" w:hAnsi="Arial" w:cs="Arial"/>
                <w:b/>
                <w:lang w:val="fr-CA"/>
              </w:rPr>
              <w:t>année d’enregistrement</w:t>
            </w:r>
            <w:r w:rsidR="00AE0B68" w:rsidRPr="00AE0B68">
              <w:rPr>
                <w:rFonts w:ascii="Arial" w:hAnsi="Arial" w:cs="Arial"/>
                <w:lang w:val="fr-CA"/>
              </w:rPr>
              <w:t xml:space="preserve"> et au </w:t>
            </w:r>
            <w:r w:rsidR="00AE0B68" w:rsidRPr="00AE0B68">
              <w:rPr>
                <w:rFonts w:ascii="Arial" w:hAnsi="Arial" w:cs="Arial"/>
                <w:b/>
                <w:lang w:val="fr-CA"/>
              </w:rPr>
              <w:t>numéro d’enregistrement</w:t>
            </w:r>
            <w:r w:rsidR="00AE0B68" w:rsidRPr="00AE0B68">
              <w:rPr>
                <w:rFonts w:ascii="Arial" w:hAnsi="Arial" w:cs="Arial"/>
                <w:lang w:val="fr-CA"/>
              </w:rPr>
              <w:t xml:space="preserve">. </w:t>
            </w:r>
          </w:p>
          <w:p w14:paraId="1CEB328E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>Cherchez le numéro d’enregistrement sur le microfilm.</w:t>
            </w:r>
          </w:p>
        </w:tc>
        <w:tc>
          <w:tcPr>
            <w:tcW w:w="2086" w:type="dxa"/>
            <w:shd w:val="clear" w:color="auto" w:fill="auto"/>
          </w:tcPr>
          <w:p w14:paraId="05FF36C0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proofErr w:type="gramStart"/>
            <w:r w:rsidRPr="00AE0B68">
              <w:rPr>
                <w:rFonts w:ascii="Arial" w:hAnsi="Arial" w:cs="Arial"/>
                <w:lang w:val="fr-CA"/>
              </w:rPr>
              <w:t>Supprimez le</w:t>
            </w:r>
            <w:proofErr w:type="gramEnd"/>
            <w:r w:rsidRPr="00AE0B68">
              <w:rPr>
                <w:rFonts w:ascii="Arial" w:hAnsi="Arial" w:cs="Arial"/>
                <w:lang w:val="fr-CA"/>
              </w:rPr>
              <w:t xml:space="preserve"> « 2 », le « 3 » ou le « 4 » au début du numéro d’enregistrement.</w:t>
            </w:r>
          </w:p>
          <w:p w14:paraId="2AE409F7" w14:textId="77777777" w:rsidR="00AE0B68" w:rsidRPr="00AE0B68" w:rsidRDefault="00000000" w:rsidP="00A36AD0">
            <w:pPr>
              <w:rPr>
                <w:rFonts w:ascii="Arial" w:hAnsi="Arial" w:cs="Arial"/>
                <w:lang w:val="fr-CA"/>
              </w:rPr>
            </w:pPr>
            <w:hyperlink r:id="rId23">
              <w:r w:rsidR="00AE0B68" w:rsidRPr="00AE0B68">
                <w:rPr>
                  <w:rStyle w:val="Hyperlink"/>
                  <w:rFonts w:ascii="Arial" w:hAnsi="Arial" w:cs="Arial"/>
                  <w:lang w:val="fr-CA"/>
                </w:rPr>
                <w:t>Cliquez ici pour consulter la liste des microfilms qui renferment les enregistrements de naissances et de mortinaissances</w:t>
              </w:r>
            </w:hyperlink>
            <w:r w:rsidR="00AE0B68" w:rsidRPr="00AE0B68">
              <w:rPr>
                <w:rFonts w:ascii="Arial" w:hAnsi="Arial" w:cs="Arial"/>
                <w:lang w:val="fr-CA"/>
              </w:rPr>
              <w:t xml:space="preserve"> (en anglais seulement) ou consultez l’annexe A2 du </w:t>
            </w:r>
            <w:r w:rsidR="00AE0B68" w:rsidRPr="00AE0B68">
              <w:rPr>
                <w:rFonts w:ascii="Arial" w:hAnsi="Arial" w:cs="Arial"/>
                <w:b/>
                <w:i/>
                <w:lang w:val="fr-CA"/>
              </w:rPr>
              <w:t>classeur des naissances</w:t>
            </w:r>
            <w:r w:rsidR="00AE0B68" w:rsidRPr="00AE0B68">
              <w:rPr>
                <w:rFonts w:ascii="Arial" w:hAnsi="Arial" w:cs="Arial"/>
                <w:lang w:val="fr-CA"/>
              </w:rPr>
              <w:t xml:space="preserve"> pour trouver la bobine de microfilm correspondant à l’</w:t>
            </w:r>
            <w:r w:rsidR="00AE0B68" w:rsidRPr="00AE0B68">
              <w:rPr>
                <w:rFonts w:ascii="Arial" w:hAnsi="Arial" w:cs="Arial"/>
                <w:b/>
                <w:lang w:val="fr-CA"/>
              </w:rPr>
              <w:t>année d’enregistrement</w:t>
            </w:r>
            <w:r w:rsidR="00AE0B68" w:rsidRPr="00AE0B68">
              <w:rPr>
                <w:rFonts w:ascii="Arial" w:hAnsi="Arial" w:cs="Arial"/>
                <w:lang w:val="fr-CA"/>
              </w:rPr>
              <w:t xml:space="preserve"> et au </w:t>
            </w:r>
            <w:r w:rsidR="00AE0B68" w:rsidRPr="00AE0B68">
              <w:rPr>
                <w:rFonts w:ascii="Arial" w:hAnsi="Arial" w:cs="Arial"/>
                <w:b/>
                <w:lang w:val="fr-CA"/>
              </w:rPr>
              <w:t>numéro d’enregistrement</w:t>
            </w:r>
            <w:r w:rsidR="00AE0B68" w:rsidRPr="00AE0B68">
              <w:rPr>
                <w:rFonts w:ascii="Arial" w:hAnsi="Arial" w:cs="Arial"/>
                <w:lang w:val="fr-CA"/>
              </w:rPr>
              <w:t>.</w:t>
            </w:r>
          </w:p>
          <w:p w14:paraId="095F14A3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>Cherchez le numéro d’enregistrement sur le microfilm.</w:t>
            </w:r>
          </w:p>
        </w:tc>
        <w:tc>
          <w:tcPr>
            <w:tcW w:w="2086" w:type="dxa"/>
            <w:shd w:val="clear" w:color="auto" w:fill="auto"/>
          </w:tcPr>
          <w:p w14:paraId="1FA764C5" w14:textId="77777777" w:rsidR="00AE0B68" w:rsidRPr="00AE0B68" w:rsidRDefault="00000000" w:rsidP="00A36AD0">
            <w:pPr>
              <w:rPr>
                <w:rFonts w:ascii="Arial" w:hAnsi="Arial" w:cs="Arial"/>
                <w:lang w:val="fr-CA"/>
              </w:rPr>
            </w:pPr>
            <w:hyperlink r:id="rId24">
              <w:r w:rsidR="00AE0B68" w:rsidRPr="00AE0B68">
                <w:rPr>
                  <w:rStyle w:val="Hyperlink"/>
                  <w:rFonts w:ascii="Arial" w:hAnsi="Arial" w:cs="Arial"/>
                  <w:lang w:val="fr-CA"/>
                </w:rPr>
                <w:t>Cliquez ici pour consulter la liste des microfilms qui renferment les enregistrements différés de naissances et de mortinaissances, série « 50 »</w:t>
              </w:r>
            </w:hyperlink>
            <w:r w:rsidR="00AE0B68" w:rsidRPr="00AE0B68">
              <w:rPr>
                <w:rFonts w:ascii="Arial" w:hAnsi="Arial" w:cs="Arial"/>
                <w:lang w:val="fr-CA"/>
              </w:rPr>
              <w:t xml:space="preserve"> (en anglais seulement) ou consultez l’annexe A3 du </w:t>
            </w:r>
            <w:r w:rsidR="00AE0B68" w:rsidRPr="00AE0B68">
              <w:rPr>
                <w:rFonts w:ascii="Arial" w:hAnsi="Arial" w:cs="Arial"/>
                <w:b/>
                <w:i/>
                <w:lang w:val="fr-CA"/>
              </w:rPr>
              <w:t>classeur des naissances</w:t>
            </w:r>
            <w:r w:rsidR="00AE0B68" w:rsidRPr="00AE0B68">
              <w:rPr>
                <w:rFonts w:ascii="Arial" w:hAnsi="Arial" w:cs="Arial"/>
                <w:lang w:val="fr-CA"/>
              </w:rPr>
              <w:t xml:space="preserve"> pour trouver la bobine de microfilm correspondant à l’</w:t>
            </w:r>
            <w:r w:rsidR="00AE0B68" w:rsidRPr="00AE0B68">
              <w:rPr>
                <w:rFonts w:ascii="Arial" w:hAnsi="Arial" w:cs="Arial"/>
                <w:b/>
                <w:lang w:val="fr-CA"/>
              </w:rPr>
              <w:t xml:space="preserve">année de </w:t>
            </w:r>
            <w:r w:rsidR="00AE0B68" w:rsidRPr="00AE0B68">
              <w:rPr>
                <w:rFonts w:ascii="Arial" w:hAnsi="Arial" w:cs="Arial"/>
                <w:b/>
                <w:u w:val="single"/>
                <w:lang w:val="fr-CA"/>
              </w:rPr>
              <w:t>naissance</w:t>
            </w:r>
            <w:r w:rsidR="00AE0B68" w:rsidRPr="00AE0B68">
              <w:rPr>
                <w:rFonts w:ascii="Arial" w:hAnsi="Arial" w:cs="Arial"/>
                <w:lang w:val="fr-CA"/>
              </w:rPr>
              <w:t xml:space="preserve"> et au </w:t>
            </w:r>
            <w:r w:rsidR="00AE0B68" w:rsidRPr="00AE0B68">
              <w:rPr>
                <w:rFonts w:ascii="Arial" w:hAnsi="Arial" w:cs="Arial"/>
                <w:b/>
                <w:lang w:val="fr-CA"/>
              </w:rPr>
              <w:t>numéro d’enregistrement</w:t>
            </w:r>
            <w:r w:rsidR="00AE0B68" w:rsidRPr="00AE0B68">
              <w:rPr>
                <w:rFonts w:ascii="Arial" w:hAnsi="Arial" w:cs="Arial"/>
                <w:lang w:val="fr-CA"/>
              </w:rPr>
              <w:t xml:space="preserve">. </w:t>
            </w:r>
          </w:p>
          <w:p w14:paraId="73D18BD7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>Cherchez le numéro d’enregistrement sur le microfilm.</w:t>
            </w:r>
          </w:p>
          <w:p w14:paraId="48EEB2BD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</w:p>
          <w:p w14:paraId="084BCB6A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445" w:type="dxa"/>
            <w:shd w:val="clear" w:color="auto" w:fill="auto"/>
          </w:tcPr>
          <w:p w14:paraId="5EC7514F" w14:textId="77777777" w:rsidR="00AE0B68" w:rsidRPr="00AE0B68" w:rsidRDefault="00AE0B68" w:rsidP="00A36AD0">
            <w:pPr>
              <w:rPr>
                <w:rFonts w:ascii="Arial" w:hAnsi="Arial" w:cs="Arial"/>
                <w:b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 xml:space="preserve">Pour les années </w:t>
            </w:r>
            <w:r w:rsidRPr="00AE0B68">
              <w:rPr>
                <w:rFonts w:ascii="Arial" w:hAnsi="Arial" w:cs="Arial"/>
                <w:b/>
                <w:lang w:val="fr-CA"/>
              </w:rPr>
              <w:t>1869 à 1899</w:t>
            </w:r>
            <w:r w:rsidRPr="00AE0B68">
              <w:rPr>
                <w:rFonts w:ascii="Arial" w:hAnsi="Arial" w:cs="Arial"/>
                <w:lang w:val="fr-CA"/>
              </w:rPr>
              <w:t xml:space="preserve">, utilisez le </w:t>
            </w:r>
            <w:r w:rsidRPr="00AE0B68">
              <w:rPr>
                <w:rFonts w:ascii="Arial" w:hAnsi="Arial" w:cs="Arial"/>
                <w:b/>
                <w:i/>
                <w:lang w:val="fr-CA"/>
              </w:rPr>
              <w:t>livre de corrections</w:t>
            </w:r>
            <w:r w:rsidRPr="00AE0B68">
              <w:rPr>
                <w:rFonts w:ascii="Arial" w:hAnsi="Arial" w:cs="Arial"/>
                <w:lang w:val="fr-CA"/>
              </w:rPr>
              <w:t xml:space="preserve"> qui se trouve sur la </w:t>
            </w:r>
            <w:r w:rsidRPr="00AE0B68">
              <w:rPr>
                <w:rFonts w:ascii="Arial" w:hAnsi="Arial" w:cs="Arial"/>
                <w:b/>
                <w:lang w:val="fr-CA"/>
              </w:rPr>
              <w:t>bobine 11 du microfilm MS 931</w:t>
            </w:r>
            <w:r w:rsidRPr="00AE0B68">
              <w:rPr>
                <w:rFonts w:ascii="Arial" w:hAnsi="Arial" w:cs="Arial"/>
                <w:lang w:val="fr-CA"/>
              </w:rPr>
              <w:t xml:space="preserve"> pour obtenir un numéro d’enregistrement révisé. Pour les années </w:t>
            </w:r>
            <w:r w:rsidRPr="00AE0B68">
              <w:rPr>
                <w:rFonts w:ascii="Arial" w:hAnsi="Arial" w:cs="Arial"/>
                <w:b/>
                <w:lang w:val="fr-CA"/>
              </w:rPr>
              <w:t>1900</w:t>
            </w:r>
            <w:r w:rsidRPr="00AE0B68">
              <w:rPr>
                <w:rFonts w:ascii="Arial" w:hAnsi="Arial" w:cs="Arial"/>
                <w:lang w:val="fr-CA"/>
              </w:rPr>
              <w:t xml:space="preserve"> et les suivantes, communiquez avec le </w:t>
            </w:r>
            <w:r w:rsidRPr="00AE0B68">
              <w:rPr>
                <w:rFonts w:ascii="Arial" w:hAnsi="Arial" w:cs="Arial"/>
                <w:b/>
                <w:lang w:val="fr-CA"/>
              </w:rPr>
              <w:t>Bureau du registraire général.</w:t>
            </w:r>
          </w:p>
          <w:p w14:paraId="1F873F8F" w14:textId="77777777" w:rsidR="00AE0B68" w:rsidRPr="00AE0B68" w:rsidRDefault="00AE0B68" w:rsidP="00A36AD0">
            <w:pPr>
              <w:rPr>
                <w:rFonts w:ascii="Arial" w:hAnsi="Arial" w:cs="Arial"/>
              </w:rPr>
            </w:pPr>
            <w:r w:rsidRPr="00AE0B68">
              <w:rPr>
                <w:rFonts w:ascii="Arial" w:hAnsi="Arial" w:cs="Arial"/>
              </w:rPr>
              <w:t>189 Red River Road</w:t>
            </w:r>
          </w:p>
          <w:p w14:paraId="229E0E18" w14:textId="77777777" w:rsidR="00AE0B68" w:rsidRPr="00AE0B68" w:rsidRDefault="00AE0B68" w:rsidP="00A36AD0">
            <w:pPr>
              <w:rPr>
                <w:rFonts w:ascii="Arial" w:hAnsi="Arial" w:cs="Arial"/>
              </w:rPr>
            </w:pPr>
            <w:r w:rsidRPr="00AE0B68">
              <w:rPr>
                <w:rFonts w:ascii="Arial" w:hAnsi="Arial" w:cs="Arial"/>
              </w:rPr>
              <w:t>C.P. 4600</w:t>
            </w:r>
          </w:p>
          <w:p w14:paraId="248F6A97" w14:textId="77777777" w:rsidR="00AE0B68" w:rsidRPr="0038799A" w:rsidRDefault="00AE0B68" w:rsidP="00A36AD0">
            <w:pPr>
              <w:rPr>
                <w:rFonts w:ascii="Arial" w:hAnsi="Arial" w:cs="Arial"/>
              </w:rPr>
            </w:pPr>
            <w:r w:rsidRPr="0038799A">
              <w:rPr>
                <w:rFonts w:ascii="Arial" w:hAnsi="Arial" w:cs="Arial"/>
              </w:rPr>
              <w:t>Thunder Bay (Ontario)</w:t>
            </w:r>
          </w:p>
          <w:p w14:paraId="2CF8DB5A" w14:textId="77777777" w:rsidR="00AE0B68" w:rsidRPr="0038799A" w:rsidRDefault="00AE0B68" w:rsidP="00A36AD0">
            <w:pPr>
              <w:rPr>
                <w:rFonts w:ascii="Arial" w:hAnsi="Arial" w:cs="Arial"/>
              </w:rPr>
            </w:pPr>
            <w:r w:rsidRPr="0038799A">
              <w:rPr>
                <w:rFonts w:ascii="Arial" w:hAnsi="Arial" w:cs="Arial"/>
              </w:rPr>
              <w:t>P7B 6L8</w:t>
            </w:r>
          </w:p>
          <w:p w14:paraId="6203E3E2" w14:textId="77777777" w:rsidR="00AE0B68" w:rsidRPr="0038799A" w:rsidRDefault="00AE0B68" w:rsidP="00A36AD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38799A">
              <w:rPr>
                <w:rFonts w:ascii="Arial" w:hAnsi="Arial" w:cs="Arial"/>
              </w:rPr>
              <w:t>Téléphone</w:t>
            </w:r>
            <w:proofErr w:type="spellEnd"/>
            <w:r w:rsidRPr="0038799A">
              <w:rPr>
                <w:rFonts w:ascii="Arial" w:hAnsi="Arial" w:cs="Arial"/>
              </w:rPr>
              <w:t> :</w:t>
            </w:r>
            <w:proofErr w:type="gramEnd"/>
            <w:r w:rsidRPr="0038799A">
              <w:rPr>
                <w:rFonts w:ascii="Arial" w:hAnsi="Arial" w:cs="Arial"/>
              </w:rPr>
              <w:t xml:space="preserve"> </w:t>
            </w:r>
            <w:r w:rsidRPr="0038799A">
              <w:rPr>
                <w:rFonts w:ascii="Arial" w:hAnsi="Arial" w:cs="Arial"/>
              </w:rPr>
              <w:br/>
              <w:t>416 325-8305</w:t>
            </w:r>
          </w:p>
          <w:p w14:paraId="4A4A4D49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 xml:space="preserve">Sans frais en Ontario : </w:t>
            </w:r>
            <w:r w:rsidRPr="00AE0B68">
              <w:rPr>
                <w:rFonts w:ascii="Arial" w:hAnsi="Arial" w:cs="Arial"/>
                <w:lang w:val="fr-CA"/>
              </w:rPr>
              <w:br/>
              <w:t xml:space="preserve">1 800 461-2156 </w:t>
            </w:r>
          </w:p>
          <w:p w14:paraId="1F83D0D9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 xml:space="preserve">Site Web : </w:t>
            </w:r>
            <w:hyperlink r:id="rId25" w:history="1">
              <w:r w:rsidRPr="00AE0B68">
                <w:rPr>
                  <w:rStyle w:val="Hyperlink"/>
                  <w:rFonts w:ascii="Arial" w:hAnsi="Arial" w:cs="Arial"/>
                  <w:lang w:val="fr-CA"/>
                </w:rPr>
                <w:t>www.serviceontario.ca</w:t>
              </w:r>
            </w:hyperlink>
            <w:r w:rsidRPr="00AE0B68">
              <w:rPr>
                <w:rFonts w:ascii="Arial" w:hAnsi="Arial" w:cs="Arial"/>
                <w:lang w:val="fr-CA"/>
              </w:rPr>
              <w:t xml:space="preserve"> </w:t>
            </w:r>
          </w:p>
          <w:p w14:paraId="1EEFDAD1" w14:textId="77777777" w:rsidR="00AE0B68" w:rsidRPr="00AE0B68" w:rsidRDefault="00AE0B68" w:rsidP="00A36AD0">
            <w:pPr>
              <w:rPr>
                <w:rFonts w:ascii="Arial" w:hAnsi="Arial" w:cs="Arial"/>
                <w:b/>
                <w:lang w:val="fr-CA"/>
              </w:rPr>
            </w:pPr>
          </w:p>
          <w:p w14:paraId="72AA506D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086" w:type="dxa"/>
            <w:shd w:val="clear" w:color="auto" w:fill="auto"/>
          </w:tcPr>
          <w:p w14:paraId="0ADC50E6" w14:textId="77777777" w:rsidR="00AE0B68" w:rsidRPr="00AE0B68" w:rsidRDefault="00000000" w:rsidP="00A36AD0">
            <w:pPr>
              <w:rPr>
                <w:rFonts w:ascii="Arial" w:hAnsi="Arial" w:cs="Arial"/>
                <w:lang w:val="fr-CA"/>
              </w:rPr>
            </w:pPr>
            <w:hyperlink r:id="rId26">
              <w:r w:rsidR="00AE0B68" w:rsidRPr="00AE0B68">
                <w:rPr>
                  <w:rStyle w:val="Hyperlink"/>
                  <w:rFonts w:ascii="Arial" w:hAnsi="Arial" w:cs="Arial"/>
                  <w:lang w:val="fr-CA"/>
                </w:rPr>
                <w:t>Cliquez ici pour consulter la liste des microfilms qui renferment les enregistrements différés de naissances et de mortinaissances, série « 90 »</w:t>
              </w:r>
            </w:hyperlink>
            <w:r w:rsidR="00AE0B68" w:rsidRPr="00AE0B68">
              <w:rPr>
                <w:rFonts w:ascii="Arial" w:hAnsi="Arial" w:cs="Arial"/>
                <w:lang w:val="fr-CA"/>
              </w:rPr>
              <w:t xml:space="preserve"> (en anglais seulement) ou consultez l’annexe A15 du </w:t>
            </w:r>
            <w:r w:rsidR="00AE0B68" w:rsidRPr="00AE0B68">
              <w:rPr>
                <w:rFonts w:ascii="Arial" w:hAnsi="Arial" w:cs="Arial"/>
                <w:b/>
                <w:i/>
                <w:lang w:val="fr-CA"/>
              </w:rPr>
              <w:t>classeur des naissances</w:t>
            </w:r>
            <w:r w:rsidR="00AE0B68" w:rsidRPr="00AE0B68">
              <w:rPr>
                <w:rFonts w:ascii="Arial" w:hAnsi="Arial" w:cs="Arial"/>
                <w:lang w:val="fr-CA"/>
              </w:rPr>
              <w:t xml:space="preserve"> pour trouver la bobine de microfilm correspondant à l’</w:t>
            </w:r>
            <w:r w:rsidR="00AE0B68" w:rsidRPr="00AE0B68">
              <w:rPr>
                <w:rFonts w:ascii="Arial" w:hAnsi="Arial" w:cs="Arial"/>
                <w:b/>
                <w:lang w:val="fr-CA"/>
              </w:rPr>
              <w:t xml:space="preserve">année de </w:t>
            </w:r>
            <w:r w:rsidR="00AE0B68" w:rsidRPr="00AE0B68">
              <w:rPr>
                <w:rFonts w:ascii="Arial" w:hAnsi="Arial" w:cs="Arial"/>
                <w:b/>
                <w:u w:val="single"/>
                <w:lang w:val="fr-CA"/>
              </w:rPr>
              <w:t>naissance</w:t>
            </w:r>
            <w:r w:rsidR="00AE0B68" w:rsidRPr="00AE0B68">
              <w:rPr>
                <w:rFonts w:ascii="Arial" w:hAnsi="Arial" w:cs="Arial"/>
                <w:lang w:val="fr-CA"/>
              </w:rPr>
              <w:t xml:space="preserve"> et au </w:t>
            </w:r>
            <w:r w:rsidR="00AE0B68" w:rsidRPr="00AE0B68">
              <w:rPr>
                <w:rFonts w:ascii="Arial" w:hAnsi="Arial" w:cs="Arial"/>
                <w:b/>
                <w:lang w:val="fr-CA"/>
              </w:rPr>
              <w:t>numéro d’enregistrement</w:t>
            </w:r>
            <w:r w:rsidR="00AE0B68" w:rsidRPr="00AE0B68">
              <w:rPr>
                <w:rFonts w:ascii="Arial" w:hAnsi="Arial" w:cs="Arial"/>
                <w:lang w:val="fr-CA"/>
              </w:rPr>
              <w:t xml:space="preserve">. </w:t>
            </w:r>
          </w:p>
          <w:p w14:paraId="41183F3A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  <w:r w:rsidRPr="00AE0B68">
              <w:rPr>
                <w:rFonts w:ascii="Arial" w:hAnsi="Arial" w:cs="Arial"/>
                <w:lang w:val="fr-CA"/>
              </w:rPr>
              <w:t>Cherchez le numéro d’enregistrement sur le microfilm.</w:t>
            </w:r>
          </w:p>
          <w:p w14:paraId="5A3E6C56" w14:textId="77777777" w:rsidR="00AE0B68" w:rsidRPr="00AE0B68" w:rsidRDefault="00AE0B68" w:rsidP="00A36AD0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4A0E2E1C" w14:textId="77777777" w:rsidR="00AE0B68" w:rsidRPr="00AE0B68" w:rsidRDefault="00AE0B68" w:rsidP="00AE0B68">
      <w:pPr>
        <w:rPr>
          <w:rFonts w:ascii="Arial" w:hAnsi="Arial" w:cs="Arial"/>
          <w:lang w:val="fr-CA"/>
        </w:rPr>
      </w:pPr>
    </w:p>
    <w:p w14:paraId="657ED64E" w14:textId="77777777" w:rsidR="00503F22" w:rsidRPr="00AE0B68" w:rsidRDefault="00503F22">
      <w:pPr>
        <w:rPr>
          <w:rFonts w:ascii="Arial" w:hAnsi="Arial" w:cs="Arial"/>
          <w:snapToGrid w:val="0"/>
          <w:color w:val="000000"/>
          <w:lang w:val="fr-CA"/>
        </w:rPr>
      </w:pPr>
    </w:p>
    <w:sectPr w:rsidR="00503F22" w:rsidRPr="00AE0B68" w:rsidSect="001A0CE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0219" w14:textId="77777777" w:rsidR="00B4070D" w:rsidRDefault="00B4070D">
      <w:r>
        <w:separator/>
      </w:r>
    </w:p>
  </w:endnote>
  <w:endnote w:type="continuationSeparator" w:id="0">
    <w:p w14:paraId="19F48052" w14:textId="77777777" w:rsidR="00B4070D" w:rsidRDefault="00B4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9281" w14:textId="77777777" w:rsidR="003B1B92" w:rsidRDefault="003B1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0634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5D32961" w14:textId="77777777" w:rsidR="00B30726" w:rsidRPr="00D8648B" w:rsidRDefault="00B30726">
        <w:pPr>
          <w:pStyle w:val="Footer"/>
          <w:jc w:val="right"/>
          <w:rPr>
            <w:rFonts w:ascii="Arial" w:hAnsi="Arial" w:cs="Arial"/>
          </w:rPr>
        </w:pPr>
        <w:r w:rsidRPr="00D8648B">
          <w:rPr>
            <w:rFonts w:ascii="Arial" w:hAnsi="Arial" w:cs="Arial"/>
          </w:rPr>
          <w:fldChar w:fldCharType="begin"/>
        </w:r>
        <w:r w:rsidRPr="00D8648B">
          <w:rPr>
            <w:rFonts w:ascii="Arial" w:hAnsi="Arial" w:cs="Arial"/>
          </w:rPr>
          <w:instrText xml:space="preserve"> PAGE   \* MERGEFORMAT </w:instrText>
        </w:r>
        <w:r w:rsidRPr="00D8648B">
          <w:rPr>
            <w:rFonts w:ascii="Arial" w:hAnsi="Arial" w:cs="Arial"/>
          </w:rPr>
          <w:fldChar w:fldCharType="separate"/>
        </w:r>
        <w:r w:rsidR="00075E98" w:rsidRPr="00D8648B">
          <w:rPr>
            <w:rFonts w:ascii="Arial" w:hAnsi="Arial" w:cs="Arial"/>
            <w:noProof/>
          </w:rPr>
          <w:t>8</w:t>
        </w:r>
        <w:r w:rsidRPr="00D8648B">
          <w:rPr>
            <w:rFonts w:ascii="Arial" w:hAnsi="Arial" w:cs="Arial"/>
            <w:noProof/>
          </w:rPr>
          <w:fldChar w:fldCharType="end"/>
        </w:r>
      </w:p>
    </w:sdtContent>
  </w:sdt>
  <w:p w14:paraId="40E77170" w14:textId="77777777" w:rsidR="00B30726" w:rsidRDefault="00B30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E6FD" w14:textId="77777777" w:rsidR="003B1B92" w:rsidRDefault="003B1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89E9" w14:textId="77777777" w:rsidR="00B4070D" w:rsidRDefault="00B4070D">
      <w:r>
        <w:separator/>
      </w:r>
    </w:p>
  </w:footnote>
  <w:footnote w:type="continuationSeparator" w:id="0">
    <w:p w14:paraId="76CB5A46" w14:textId="77777777" w:rsidR="00B4070D" w:rsidRDefault="00B40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541E" w14:textId="77777777" w:rsidR="007D64B8" w:rsidRDefault="007D64B8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BEBEFE" w14:textId="77777777" w:rsidR="007D64B8" w:rsidRDefault="007D64B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2FAD" w14:textId="77777777" w:rsidR="007D64B8" w:rsidRDefault="007D64B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1C17" w14:textId="77777777" w:rsidR="003B1B92" w:rsidRDefault="003B1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5A3"/>
    <w:multiLevelType w:val="hybridMultilevel"/>
    <w:tmpl w:val="9CC22C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A65BC"/>
    <w:multiLevelType w:val="hybridMultilevel"/>
    <w:tmpl w:val="3B9652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B3B99"/>
    <w:multiLevelType w:val="hybridMultilevel"/>
    <w:tmpl w:val="588A41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C72B8"/>
    <w:multiLevelType w:val="hybridMultilevel"/>
    <w:tmpl w:val="8D5A4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C5713"/>
    <w:multiLevelType w:val="hybridMultilevel"/>
    <w:tmpl w:val="DB9C7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05704">
    <w:abstractNumId w:val="3"/>
  </w:num>
  <w:num w:numId="2" w16cid:durableId="1784106415">
    <w:abstractNumId w:val="2"/>
  </w:num>
  <w:num w:numId="3" w16cid:durableId="1098065863">
    <w:abstractNumId w:val="0"/>
  </w:num>
  <w:num w:numId="4" w16cid:durableId="386953473">
    <w:abstractNumId w:val="1"/>
  </w:num>
  <w:num w:numId="5" w16cid:durableId="1493179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B5"/>
    <w:rsid w:val="000014BF"/>
    <w:rsid w:val="00007F4D"/>
    <w:rsid w:val="00032818"/>
    <w:rsid w:val="0003308E"/>
    <w:rsid w:val="00050ADA"/>
    <w:rsid w:val="00056D85"/>
    <w:rsid w:val="00071E4A"/>
    <w:rsid w:val="00075E98"/>
    <w:rsid w:val="00081418"/>
    <w:rsid w:val="00095153"/>
    <w:rsid w:val="000D0433"/>
    <w:rsid w:val="000D3929"/>
    <w:rsid w:val="000E500F"/>
    <w:rsid w:val="000F62F0"/>
    <w:rsid w:val="001078EA"/>
    <w:rsid w:val="001164DA"/>
    <w:rsid w:val="0011765B"/>
    <w:rsid w:val="00134119"/>
    <w:rsid w:val="0014145A"/>
    <w:rsid w:val="00144C15"/>
    <w:rsid w:val="001544E4"/>
    <w:rsid w:val="00165B03"/>
    <w:rsid w:val="001675A3"/>
    <w:rsid w:val="001A0CE0"/>
    <w:rsid w:val="001C518F"/>
    <w:rsid w:val="001F540F"/>
    <w:rsid w:val="00206920"/>
    <w:rsid w:val="002075D4"/>
    <w:rsid w:val="002214A1"/>
    <w:rsid w:val="0022631A"/>
    <w:rsid w:val="0028238D"/>
    <w:rsid w:val="00282F3A"/>
    <w:rsid w:val="00287AA4"/>
    <w:rsid w:val="00295351"/>
    <w:rsid w:val="002A5F8F"/>
    <w:rsid w:val="002C19F7"/>
    <w:rsid w:val="002F05F0"/>
    <w:rsid w:val="003500B5"/>
    <w:rsid w:val="00360A38"/>
    <w:rsid w:val="00361227"/>
    <w:rsid w:val="00365A39"/>
    <w:rsid w:val="003674F9"/>
    <w:rsid w:val="0038799A"/>
    <w:rsid w:val="003A2EA3"/>
    <w:rsid w:val="003A5E65"/>
    <w:rsid w:val="003B06BF"/>
    <w:rsid w:val="003B1B92"/>
    <w:rsid w:val="003C0999"/>
    <w:rsid w:val="003F0AFE"/>
    <w:rsid w:val="004059DB"/>
    <w:rsid w:val="004119FF"/>
    <w:rsid w:val="00412CC7"/>
    <w:rsid w:val="00490B77"/>
    <w:rsid w:val="00497E83"/>
    <w:rsid w:val="004B50B0"/>
    <w:rsid w:val="004B7B4F"/>
    <w:rsid w:val="004C2B83"/>
    <w:rsid w:val="004D3619"/>
    <w:rsid w:val="004E3A56"/>
    <w:rsid w:val="004F3E34"/>
    <w:rsid w:val="00503F22"/>
    <w:rsid w:val="00504654"/>
    <w:rsid w:val="00524B7F"/>
    <w:rsid w:val="00526580"/>
    <w:rsid w:val="00551F55"/>
    <w:rsid w:val="005601F1"/>
    <w:rsid w:val="00585D05"/>
    <w:rsid w:val="005A3631"/>
    <w:rsid w:val="005C3EFD"/>
    <w:rsid w:val="005C7AE1"/>
    <w:rsid w:val="005E334C"/>
    <w:rsid w:val="005F350F"/>
    <w:rsid w:val="005F3568"/>
    <w:rsid w:val="005F3E97"/>
    <w:rsid w:val="00620868"/>
    <w:rsid w:val="006360FE"/>
    <w:rsid w:val="00645D97"/>
    <w:rsid w:val="00665128"/>
    <w:rsid w:val="006729DF"/>
    <w:rsid w:val="0068641C"/>
    <w:rsid w:val="006932DD"/>
    <w:rsid w:val="00694407"/>
    <w:rsid w:val="00697687"/>
    <w:rsid w:val="006A6C6A"/>
    <w:rsid w:val="006D79A5"/>
    <w:rsid w:val="007240A1"/>
    <w:rsid w:val="00731702"/>
    <w:rsid w:val="00757BB8"/>
    <w:rsid w:val="0076069E"/>
    <w:rsid w:val="00787319"/>
    <w:rsid w:val="007A688B"/>
    <w:rsid w:val="007C0C87"/>
    <w:rsid w:val="007D64B8"/>
    <w:rsid w:val="007E4164"/>
    <w:rsid w:val="007F7A85"/>
    <w:rsid w:val="008160C2"/>
    <w:rsid w:val="008400C8"/>
    <w:rsid w:val="00841D44"/>
    <w:rsid w:val="00894447"/>
    <w:rsid w:val="00895594"/>
    <w:rsid w:val="00897EDF"/>
    <w:rsid w:val="008C3B77"/>
    <w:rsid w:val="008D2DA1"/>
    <w:rsid w:val="008E666F"/>
    <w:rsid w:val="00902C6B"/>
    <w:rsid w:val="0092460E"/>
    <w:rsid w:val="00934FA9"/>
    <w:rsid w:val="009373DA"/>
    <w:rsid w:val="00971BD6"/>
    <w:rsid w:val="00976579"/>
    <w:rsid w:val="0099488C"/>
    <w:rsid w:val="009A2361"/>
    <w:rsid w:val="009A4364"/>
    <w:rsid w:val="009B0AE2"/>
    <w:rsid w:val="009C40BC"/>
    <w:rsid w:val="009C50DA"/>
    <w:rsid w:val="009C7DA6"/>
    <w:rsid w:val="009D09C9"/>
    <w:rsid w:val="009E3486"/>
    <w:rsid w:val="009E774A"/>
    <w:rsid w:val="009F2C3F"/>
    <w:rsid w:val="00A11207"/>
    <w:rsid w:val="00A25605"/>
    <w:rsid w:val="00A45FE7"/>
    <w:rsid w:val="00A542BC"/>
    <w:rsid w:val="00A70179"/>
    <w:rsid w:val="00A8755C"/>
    <w:rsid w:val="00A957E7"/>
    <w:rsid w:val="00AC287C"/>
    <w:rsid w:val="00AC32F7"/>
    <w:rsid w:val="00AE0B68"/>
    <w:rsid w:val="00AF3540"/>
    <w:rsid w:val="00B147F0"/>
    <w:rsid w:val="00B17217"/>
    <w:rsid w:val="00B30726"/>
    <w:rsid w:val="00B4070D"/>
    <w:rsid w:val="00B5016C"/>
    <w:rsid w:val="00B71873"/>
    <w:rsid w:val="00B77164"/>
    <w:rsid w:val="00B844D9"/>
    <w:rsid w:val="00BC1CB0"/>
    <w:rsid w:val="00BD2050"/>
    <w:rsid w:val="00BE0AC5"/>
    <w:rsid w:val="00C12A40"/>
    <w:rsid w:val="00C15233"/>
    <w:rsid w:val="00C35A76"/>
    <w:rsid w:val="00C36AA0"/>
    <w:rsid w:val="00C41462"/>
    <w:rsid w:val="00C548FF"/>
    <w:rsid w:val="00C61A75"/>
    <w:rsid w:val="00C945B3"/>
    <w:rsid w:val="00C96BE8"/>
    <w:rsid w:val="00CB09E6"/>
    <w:rsid w:val="00CE15D4"/>
    <w:rsid w:val="00CE2CD5"/>
    <w:rsid w:val="00CE724D"/>
    <w:rsid w:val="00CF199F"/>
    <w:rsid w:val="00D00094"/>
    <w:rsid w:val="00D12FD2"/>
    <w:rsid w:val="00D21520"/>
    <w:rsid w:val="00D2305F"/>
    <w:rsid w:val="00D26EB8"/>
    <w:rsid w:val="00D376D9"/>
    <w:rsid w:val="00D63952"/>
    <w:rsid w:val="00D643E6"/>
    <w:rsid w:val="00D75AB1"/>
    <w:rsid w:val="00D8648B"/>
    <w:rsid w:val="00D869E9"/>
    <w:rsid w:val="00DA11F1"/>
    <w:rsid w:val="00DB2A33"/>
    <w:rsid w:val="00DC55AF"/>
    <w:rsid w:val="00DD16F5"/>
    <w:rsid w:val="00DD363C"/>
    <w:rsid w:val="00DE6BEE"/>
    <w:rsid w:val="00DF06E2"/>
    <w:rsid w:val="00E3176D"/>
    <w:rsid w:val="00E321EC"/>
    <w:rsid w:val="00E35C94"/>
    <w:rsid w:val="00E519C9"/>
    <w:rsid w:val="00E7308E"/>
    <w:rsid w:val="00E94BF8"/>
    <w:rsid w:val="00F00DD8"/>
    <w:rsid w:val="00F034BC"/>
    <w:rsid w:val="00F32AC5"/>
    <w:rsid w:val="00F567C5"/>
    <w:rsid w:val="00F56BC8"/>
    <w:rsid w:val="00F71151"/>
    <w:rsid w:val="00F71D87"/>
    <w:rsid w:val="00F96153"/>
    <w:rsid w:val="00FA176A"/>
    <w:rsid w:val="00FA50C7"/>
    <w:rsid w:val="00FB0177"/>
    <w:rsid w:val="00FC2790"/>
    <w:rsid w:val="00FD36DE"/>
    <w:rsid w:val="00FF1E13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4093C"/>
  <w15:docId w15:val="{FEA2D70A-2C5E-41FD-B44B-E9363C65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48"/>
    </w:rPr>
  </w:style>
  <w:style w:type="paragraph" w:styleId="Heading3">
    <w:name w:val="heading 3"/>
    <w:basedOn w:val="Normal"/>
    <w:next w:val="Normal"/>
    <w:qFormat/>
    <w:rsid w:val="00490B77"/>
    <w:pPr>
      <w:keepNext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color w:val="000000"/>
      <w:sz w:val="22"/>
      <w:lang w:val="fr-CA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  <w:color w:val="000000"/>
      <w:sz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color w:val="000000"/>
      <w:sz w:val="18"/>
      <w:szCs w:val="19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240"/>
    </w:pPr>
    <w:rPr>
      <w:rFonts w:ascii="Arial" w:hAnsi="Arial" w:cs="Arial"/>
      <w:bCs/>
      <w:snapToGrid w:val="0"/>
      <w:sz w:val="22"/>
      <w:szCs w:val="20"/>
      <w:lang w:val="fr-C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customStyle="1" w:styleId="PlainTextChar">
    <w:name w:val="Plain Text Char"/>
    <w:link w:val="PlainText"/>
    <w:rsid w:val="00551F55"/>
    <w:rPr>
      <w:rFonts w:ascii="Courier New" w:hAnsi="Courier New"/>
      <w:lang w:val="en-GB" w:eastAsia="en-US"/>
    </w:rPr>
  </w:style>
  <w:style w:type="table" w:styleId="TableGrid">
    <w:name w:val="Table Grid"/>
    <w:basedOn w:val="TableNormal"/>
    <w:rsid w:val="00620868"/>
    <w:rPr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6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4B8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7D64B8"/>
    <w:rPr>
      <w:rFonts w:ascii="Arial" w:hAnsi="Arial"/>
      <w:i/>
      <w:iCs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3072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E0B68"/>
    <w:pPr>
      <w:spacing w:after="200" w:line="276" w:lineRule="auto"/>
      <w:ind w:left="720"/>
      <w:contextualSpacing/>
    </w:pPr>
    <w:rPr>
      <w:rFonts w:ascii="Arial" w:eastAsia="Calibri" w:hAnsi="Arial"/>
      <w:szCs w:val="22"/>
      <w:lang w:val="fr-CA" w:eastAsia="fr-CA" w:bidi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760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milysearch.org/en/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www.archives.gov.on.ca/en/microfilm/v_br90_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rchives.gov.on.ca/en/microfilm/v_bgeo_t.asp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ncestry.ca/" TargetMode="External"/><Relationship Id="rId17" Type="http://schemas.openxmlformats.org/officeDocument/2006/relationships/hyperlink" Target="http://www.serviceontario.ca/" TargetMode="External"/><Relationship Id="rId25" Type="http://schemas.openxmlformats.org/officeDocument/2006/relationships/hyperlink" Target="http://www.serviceontario.ca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chives.gov.on.ca/en/microfilm/v_bi_t.aspx" TargetMode="External"/><Relationship Id="rId20" Type="http://schemas.openxmlformats.org/officeDocument/2006/relationships/hyperlink" Target="http://www.archives.gov.on.ca/en/microfilm/v_boi_t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://www.archives.gov.on.ca/en/microfilm/v_br50_t.aspx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archives.gov.on.ca/fr/access/documents/research_guide_204_birth_marriage_death.pdf" TargetMode="External"/><Relationship Id="rId23" Type="http://schemas.openxmlformats.org/officeDocument/2006/relationships/hyperlink" Target="http://www.archives.gov.on.ca/en/microfilm/v_br_t.aspx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amilysearch.org/" TargetMode="External"/><Relationship Id="rId22" Type="http://schemas.openxmlformats.org/officeDocument/2006/relationships/hyperlink" Target="http://www.archives.gov.on.ca/en/microfilm/v_br_t.aspx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94DCBF7E92249B9020DA93A91C307" ma:contentTypeVersion="13" ma:contentTypeDescription="Create a new document." ma:contentTypeScope="" ma:versionID="5b17d4dbfd478a28ec1cd919049a2811">
  <xsd:schema xmlns:xsd="http://www.w3.org/2001/XMLSchema" xmlns:xs="http://www.w3.org/2001/XMLSchema" xmlns:p="http://schemas.microsoft.com/office/2006/metadata/properties" xmlns:ns3="2f9618fe-e6c8-44b6-beb6-9066c0b151be" xmlns:ns4="ecb59ad7-4e30-42b0-8226-ee5fba25b796" targetNamespace="http://schemas.microsoft.com/office/2006/metadata/properties" ma:root="true" ma:fieldsID="c7b6cffe1a76cd7220d30361b18e7fc6" ns3:_="" ns4:_="">
    <xsd:import namespace="2f9618fe-e6c8-44b6-beb6-9066c0b151be"/>
    <xsd:import namespace="ecb59ad7-4e30-42b0-8226-ee5fba25b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18fe-e6c8-44b6-beb6-9066c0b1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9ad7-4e30-42b0-8226-ee5fba25b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A338-309C-42EC-8973-2525D0911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618fe-e6c8-44b6-beb6-9066c0b151be"/>
    <ds:schemaRef ds:uri="ecb59ad7-4e30-42b0-8226-ee5fba25b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661FB-EA59-40FF-B509-D70E8BA8D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F2CE4-22E7-4B5D-83A5-50DFD75968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78C3C-8D70-4886-940F-36FE4FB04A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MBS</Company>
  <LinksUpToDate>false</LinksUpToDate>
  <CharactersWithSpaces>7186</CharactersWithSpaces>
  <SharedDoc>false</SharedDoc>
  <HLinks>
    <vt:vector size="390" baseType="variant">
      <vt:variant>
        <vt:i4>7864421</vt:i4>
      </vt:variant>
      <vt:variant>
        <vt:i4>192</vt:i4>
      </vt:variant>
      <vt:variant>
        <vt:i4>0</vt:i4>
      </vt:variant>
      <vt:variant>
        <vt:i4>5</vt:i4>
      </vt:variant>
      <vt:variant>
        <vt:lpwstr>http://www.ewarchitect.ca/</vt:lpwstr>
      </vt:variant>
      <vt:variant>
        <vt:lpwstr/>
      </vt:variant>
      <vt:variant>
        <vt:i4>4980770</vt:i4>
      </vt:variant>
      <vt:variant>
        <vt:i4>189</vt:i4>
      </vt:variant>
      <vt:variant>
        <vt:i4>0</vt:i4>
      </vt:variant>
      <vt:variant>
        <vt:i4>5</vt:i4>
      </vt:variant>
      <vt:variant>
        <vt:lpwstr>mailto:edward.wojs@ewarchitect.ca</vt:lpwstr>
      </vt:variant>
      <vt:variant>
        <vt:lpwstr/>
      </vt:variant>
      <vt:variant>
        <vt:i4>3997785</vt:i4>
      </vt:variant>
      <vt:variant>
        <vt:i4>186</vt:i4>
      </vt:variant>
      <vt:variant>
        <vt:i4>0</vt:i4>
      </vt:variant>
      <vt:variant>
        <vt:i4>5</vt:i4>
      </vt:variant>
      <vt:variant>
        <vt:lpwstr>mailto:kv.vaca@sympatico.ca</vt:lpwstr>
      </vt:variant>
      <vt:variant>
        <vt:lpwstr/>
      </vt:variant>
      <vt:variant>
        <vt:i4>5242957</vt:i4>
      </vt:variant>
      <vt:variant>
        <vt:i4>183</vt:i4>
      </vt:variant>
      <vt:variant>
        <vt:i4>0</vt:i4>
      </vt:variant>
      <vt:variant>
        <vt:i4>5</vt:i4>
      </vt:variant>
      <vt:variant>
        <vt:lpwstr>http://www.ancestorinvestigator.com/</vt:lpwstr>
      </vt:variant>
      <vt:variant>
        <vt:lpwstr/>
      </vt:variant>
      <vt:variant>
        <vt:i4>3145759</vt:i4>
      </vt:variant>
      <vt:variant>
        <vt:i4>180</vt:i4>
      </vt:variant>
      <vt:variant>
        <vt:i4>0</vt:i4>
      </vt:variant>
      <vt:variant>
        <vt:i4>5</vt:i4>
      </vt:variant>
      <vt:variant>
        <vt:lpwstr>mailto:info@ancestorinvestigator.com</vt:lpwstr>
      </vt:variant>
      <vt:variant>
        <vt:lpwstr/>
      </vt:variant>
      <vt:variant>
        <vt:i4>65584</vt:i4>
      </vt:variant>
      <vt:variant>
        <vt:i4>177</vt:i4>
      </vt:variant>
      <vt:variant>
        <vt:i4>0</vt:i4>
      </vt:variant>
      <vt:variant>
        <vt:i4>5</vt:i4>
      </vt:variant>
      <vt:variant>
        <vt:lpwstr>mailto:FactFinderResearchServices@gmail.com</vt:lpwstr>
      </vt:variant>
      <vt:variant>
        <vt:lpwstr/>
      </vt:variant>
      <vt:variant>
        <vt:i4>2621458</vt:i4>
      </vt:variant>
      <vt:variant>
        <vt:i4>174</vt:i4>
      </vt:variant>
      <vt:variant>
        <vt:i4>0</vt:i4>
      </vt:variant>
      <vt:variant>
        <vt:i4>5</vt:i4>
      </vt:variant>
      <vt:variant>
        <vt:lpwstr>mailto:rhondatelford@sprint.ca</vt:lpwstr>
      </vt:variant>
      <vt:variant>
        <vt:lpwstr/>
      </vt:variant>
      <vt:variant>
        <vt:i4>1900605</vt:i4>
      </vt:variant>
      <vt:variant>
        <vt:i4>171</vt:i4>
      </vt:variant>
      <vt:variant>
        <vt:i4>0</vt:i4>
      </vt:variant>
      <vt:variant>
        <vt:i4>5</vt:i4>
      </vt:variant>
      <vt:variant>
        <vt:lpwstr>mailto:lenny@klixpix.com</vt:lpwstr>
      </vt:variant>
      <vt:variant>
        <vt:lpwstr/>
      </vt:variant>
      <vt:variant>
        <vt:i4>852022</vt:i4>
      </vt:variant>
      <vt:variant>
        <vt:i4>168</vt:i4>
      </vt:variant>
      <vt:variant>
        <vt:i4>0</vt:i4>
      </vt:variant>
      <vt:variant>
        <vt:i4>5</vt:i4>
      </vt:variant>
      <vt:variant>
        <vt:lpwstr>mailto:shearphotos@gmail.com</vt:lpwstr>
      </vt:variant>
      <vt:variant>
        <vt:lpwstr/>
      </vt:variant>
      <vt:variant>
        <vt:i4>1114122</vt:i4>
      </vt:variant>
      <vt:variant>
        <vt:i4>165</vt:i4>
      </vt:variant>
      <vt:variant>
        <vt:i4>0</vt:i4>
      </vt:variant>
      <vt:variant>
        <vt:i4>5</vt:i4>
      </vt:variant>
      <vt:variant>
        <vt:lpwstr>http://www.publichistory.ca/</vt:lpwstr>
      </vt:variant>
      <vt:variant>
        <vt:lpwstr/>
      </vt:variant>
      <vt:variant>
        <vt:i4>6750221</vt:i4>
      </vt:variant>
      <vt:variant>
        <vt:i4>162</vt:i4>
      </vt:variant>
      <vt:variant>
        <vt:i4>0</vt:i4>
      </vt:variant>
      <vt:variant>
        <vt:i4>5</vt:i4>
      </vt:variant>
      <vt:variant>
        <vt:lpwstr>mailto:s.manson@publichistory.ca</vt:lpwstr>
      </vt:variant>
      <vt:variant>
        <vt:lpwstr/>
      </vt:variant>
      <vt:variant>
        <vt:i4>1441807</vt:i4>
      </vt:variant>
      <vt:variant>
        <vt:i4>159</vt:i4>
      </vt:variant>
      <vt:variant>
        <vt:i4>0</vt:i4>
      </vt:variant>
      <vt:variant>
        <vt:i4>5</vt:i4>
      </vt:variant>
      <vt:variant>
        <vt:lpwstr>http://www.yorkey-investigations.com/</vt:lpwstr>
      </vt:variant>
      <vt:variant>
        <vt:lpwstr/>
      </vt:variant>
      <vt:variant>
        <vt:i4>7340055</vt:i4>
      </vt:variant>
      <vt:variant>
        <vt:i4>156</vt:i4>
      </vt:variant>
      <vt:variant>
        <vt:i4>0</vt:i4>
      </vt:variant>
      <vt:variant>
        <vt:i4>5</vt:i4>
      </vt:variant>
      <vt:variant>
        <vt:lpwstr>mailto:yorkeyinvestigations@yorkey-investigations.com</vt:lpwstr>
      </vt:variant>
      <vt:variant>
        <vt:lpwstr/>
      </vt:variant>
      <vt:variant>
        <vt:i4>1900553</vt:i4>
      </vt:variant>
      <vt:variant>
        <vt:i4>153</vt:i4>
      </vt:variant>
      <vt:variant>
        <vt:i4>0</vt:i4>
      </vt:variant>
      <vt:variant>
        <vt:i4>5</vt:i4>
      </vt:variant>
      <vt:variant>
        <vt:lpwstr>mailto:rochellep_pereira@hayoo.ca</vt:lpwstr>
      </vt:variant>
      <vt:variant>
        <vt:lpwstr/>
      </vt:variant>
      <vt:variant>
        <vt:i4>5832737</vt:i4>
      </vt:variant>
      <vt:variant>
        <vt:i4>150</vt:i4>
      </vt:variant>
      <vt:variant>
        <vt:i4>0</vt:i4>
      </vt:variant>
      <vt:variant>
        <vt:i4>5</vt:i4>
      </vt:variant>
      <vt:variant>
        <vt:lpwstr>mailto:kathie.orr@sympatico.ca</vt:lpwstr>
      </vt:variant>
      <vt:variant>
        <vt:lpwstr/>
      </vt:variant>
      <vt:variant>
        <vt:i4>6291522</vt:i4>
      </vt:variant>
      <vt:variant>
        <vt:i4>147</vt:i4>
      </vt:variant>
      <vt:variant>
        <vt:i4>0</vt:i4>
      </vt:variant>
      <vt:variant>
        <vt:i4>5</vt:i4>
      </vt:variant>
      <vt:variant>
        <vt:lpwstr>mailto:briannarhi@aol.com</vt:lpwstr>
      </vt:variant>
      <vt:variant>
        <vt:lpwstr/>
      </vt:variant>
      <vt:variant>
        <vt:i4>5701650</vt:i4>
      </vt:variant>
      <vt:variant>
        <vt:i4>144</vt:i4>
      </vt:variant>
      <vt:variant>
        <vt:i4>0</vt:i4>
      </vt:variant>
      <vt:variant>
        <vt:i4>5</vt:i4>
      </vt:variant>
      <vt:variant>
        <vt:lpwstr>http://www.timelinesresearch.com/</vt:lpwstr>
      </vt:variant>
      <vt:variant>
        <vt:lpwstr/>
      </vt:variant>
      <vt:variant>
        <vt:i4>7340119</vt:i4>
      </vt:variant>
      <vt:variant>
        <vt:i4>141</vt:i4>
      </vt:variant>
      <vt:variant>
        <vt:i4>0</vt:i4>
      </vt:variant>
      <vt:variant>
        <vt:i4>5</vt:i4>
      </vt:variant>
      <vt:variant>
        <vt:lpwstr>mailto:sumurdoc@sympatico.ca</vt:lpwstr>
      </vt:variant>
      <vt:variant>
        <vt:lpwstr/>
      </vt:variant>
      <vt:variant>
        <vt:i4>589862</vt:i4>
      </vt:variant>
      <vt:variant>
        <vt:i4>138</vt:i4>
      </vt:variant>
      <vt:variant>
        <vt:i4>0</vt:i4>
      </vt:variant>
      <vt:variant>
        <vt:i4>5</vt:i4>
      </vt:variant>
      <vt:variant>
        <vt:lpwstr>mailto:david.murdoch1@gmail.com</vt:lpwstr>
      </vt:variant>
      <vt:variant>
        <vt:lpwstr/>
      </vt:variant>
      <vt:variant>
        <vt:i4>5570663</vt:i4>
      </vt:variant>
      <vt:variant>
        <vt:i4>135</vt:i4>
      </vt:variant>
      <vt:variant>
        <vt:i4>0</vt:i4>
      </vt:variant>
      <vt:variant>
        <vt:i4>5</vt:i4>
      </vt:variant>
      <vt:variant>
        <vt:lpwstr>mailto:danny@photoaffairs.com</vt:lpwstr>
      </vt:variant>
      <vt:variant>
        <vt:lpwstr/>
      </vt:variant>
      <vt:variant>
        <vt:i4>1376280</vt:i4>
      </vt:variant>
      <vt:variant>
        <vt:i4>132</vt:i4>
      </vt:variant>
      <vt:variant>
        <vt:i4>0</vt:i4>
      </vt:variant>
      <vt:variant>
        <vt:i4>5</vt:i4>
      </vt:variant>
      <vt:variant>
        <vt:lpwstr>http://www.mrmassociates.ca/</vt:lpwstr>
      </vt:variant>
      <vt:variant>
        <vt:lpwstr/>
      </vt:variant>
      <vt:variant>
        <vt:i4>7602249</vt:i4>
      </vt:variant>
      <vt:variant>
        <vt:i4>129</vt:i4>
      </vt:variant>
      <vt:variant>
        <vt:i4>0</vt:i4>
      </vt:variant>
      <vt:variant>
        <vt:i4>5</vt:i4>
      </vt:variant>
      <vt:variant>
        <vt:lpwstr>mailto:maryrose@mrmassociates.ca</vt:lpwstr>
      </vt:variant>
      <vt:variant>
        <vt:lpwstr/>
      </vt:variant>
      <vt:variant>
        <vt:i4>5308429</vt:i4>
      </vt:variant>
      <vt:variant>
        <vt:i4>126</vt:i4>
      </vt:variant>
      <vt:variant>
        <vt:i4>0</vt:i4>
      </vt:variant>
      <vt:variant>
        <vt:i4>5</vt:i4>
      </vt:variant>
      <vt:variant>
        <vt:lpwstr>http://www.pronk.com/</vt:lpwstr>
      </vt:variant>
      <vt:variant>
        <vt:lpwstr/>
      </vt:variant>
      <vt:variant>
        <vt:i4>1507385</vt:i4>
      </vt:variant>
      <vt:variant>
        <vt:i4>123</vt:i4>
      </vt:variant>
      <vt:variant>
        <vt:i4>0</vt:i4>
      </vt:variant>
      <vt:variant>
        <vt:i4>5</vt:i4>
      </vt:variant>
      <vt:variant>
        <vt:lpwstr>mailto:ann@pronk.com</vt:lpwstr>
      </vt:variant>
      <vt:variant>
        <vt:lpwstr/>
      </vt:variant>
      <vt:variant>
        <vt:i4>3670052</vt:i4>
      </vt:variant>
      <vt:variant>
        <vt:i4>120</vt:i4>
      </vt:variant>
      <vt:variant>
        <vt:i4>0</vt:i4>
      </vt:variant>
      <vt:variant>
        <vt:i4>5</vt:i4>
      </vt:variant>
      <vt:variant>
        <vt:lpwstr>http://www.ontarioorigins.com/</vt:lpwstr>
      </vt:variant>
      <vt:variant>
        <vt:lpwstr/>
      </vt:variant>
      <vt:variant>
        <vt:i4>1048621</vt:i4>
      </vt:variant>
      <vt:variant>
        <vt:i4>117</vt:i4>
      </vt:variant>
      <vt:variant>
        <vt:i4>0</vt:i4>
      </vt:variant>
      <vt:variant>
        <vt:i4>5</vt:i4>
      </vt:variant>
      <vt:variant>
        <vt:lpwstr>mailto:ontarioorigins@yahoo.com</vt:lpwstr>
      </vt:variant>
      <vt:variant>
        <vt:lpwstr/>
      </vt:variant>
      <vt:variant>
        <vt:i4>5308459</vt:i4>
      </vt:variant>
      <vt:variant>
        <vt:i4>114</vt:i4>
      </vt:variant>
      <vt:variant>
        <vt:i4>0</vt:i4>
      </vt:variant>
      <vt:variant>
        <vt:i4>5</vt:i4>
      </vt:variant>
      <vt:variant>
        <vt:lpwstr>mailto:e.klinck@rogers.com</vt:lpwstr>
      </vt:variant>
      <vt:variant>
        <vt:lpwstr/>
      </vt:variant>
      <vt:variant>
        <vt:i4>3801105</vt:i4>
      </vt:variant>
      <vt:variant>
        <vt:i4>111</vt:i4>
      </vt:variant>
      <vt:variant>
        <vt:i4>0</vt:i4>
      </vt:variant>
      <vt:variant>
        <vt:i4>5</vt:i4>
      </vt:variant>
      <vt:variant>
        <vt:lpwstr>mailto:janetking@rogers.com</vt:lpwstr>
      </vt:variant>
      <vt:variant>
        <vt:lpwstr/>
      </vt:variant>
      <vt:variant>
        <vt:i4>7536674</vt:i4>
      </vt:variant>
      <vt:variant>
        <vt:i4>108</vt:i4>
      </vt:variant>
      <vt:variant>
        <vt:i4>0</vt:i4>
      </vt:variant>
      <vt:variant>
        <vt:i4>5</vt:i4>
      </vt:variant>
      <vt:variant>
        <vt:lpwstr>http://www.househistory.ca/</vt:lpwstr>
      </vt:variant>
      <vt:variant>
        <vt:lpwstr/>
      </vt:variant>
      <vt:variant>
        <vt:i4>5898355</vt:i4>
      </vt:variant>
      <vt:variant>
        <vt:i4>105</vt:i4>
      </vt:variant>
      <vt:variant>
        <vt:i4>0</vt:i4>
      </vt:variant>
      <vt:variant>
        <vt:i4>5</vt:i4>
      </vt:variant>
      <vt:variant>
        <vt:lpwstr>mailto:dana@househistory.ca</vt:lpwstr>
      </vt:variant>
      <vt:variant>
        <vt:lpwstr/>
      </vt:variant>
      <vt:variant>
        <vt:i4>3735644</vt:i4>
      </vt:variant>
      <vt:variant>
        <vt:i4>102</vt:i4>
      </vt:variant>
      <vt:variant>
        <vt:i4>0</vt:i4>
      </vt:variant>
      <vt:variant>
        <vt:i4>5</vt:i4>
      </vt:variant>
      <vt:variant>
        <vt:lpwstr>mailto:elizabeth.hysen@utoronto.ca</vt:lpwstr>
      </vt:variant>
      <vt:variant>
        <vt:lpwstr/>
      </vt:variant>
      <vt:variant>
        <vt:i4>7274579</vt:i4>
      </vt:variant>
      <vt:variant>
        <vt:i4>99</vt:i4>
      </vt:variant>
      <vt:variant>
        <vt:i4>0</vt:i4>
      </vt:variant>
      <vt:variant>
        <vt:i4>5</vt:i4>
      </vt:variant>
      <vt:variant>
        <vt:lpwstr>mailto:dolores@klixpix.com</vt:lpwstr>
      </vt:variant>
      <vt:variant>
        <vt:lpwstr/>
      </vt:variant>
      <vt:variant>
        <vt:i4>1638458</vt:i4>
      </vt:variant>
      <vt:variant>
        <vt:i4>96</vt:i4>
      </vt:variant>
      <vt:variant>
        <vt:i4>0</vt:i4>
      </vt:variant>
      <vt:variant>
        <vt:i4>5</vt:i4>
      </vt:variant>
      <vt:variant>
        <vt:lpwstr>mailto:michelle@margiejewellery.com</vt:lpwstr>
      </vt:variant>
      <vt:variant>
        <vt:lpwstr/>
      </vt:variant>
      <vt:variant>
        <vt:i4>4456475</vt:i4>
      </vt:variant>
      <vt:variant>
        <vt:i4>93</vt:i4>
      </vt:variant>
      <vt:variant>
        <vt:i4>0</vt:i4>
      </vt:variant>
      <vt:variant>
        <vt:i4>5</vt:i4>
      </vt:variant>
      <vt:variant>
        <vt:lpwstr>http://www.gen-find.com/</vt:lpwstr>
      </vt:variant>
      <vt:variant>
        <vt:lpwstr/>
      </vt:variant>
      <vt:variant>
        <vt:i4>6684683</vt:i4>
      </vt:variant>
      <vt:variant>
        <vt:i4>90</vt:i4>
      </vt:variant>
      <vt:variant>
        <vt:i4>0</vt:i4>
      </vt:variant>
      <vt:variant>
        <vt:i4>5</vt:i4>
      </vt:variant>
      <vt:variant>
        <vt:lpwstr>mailto:info@gen-find.com</vt:lpwstr>
      </vt:variant>
      <vt:variant>
        <vt:lpwstr/>
      </vt:variant>
      <vt:variant>
        <vt:i4>6422531</vt:i4>
      </vt:variant>
      <vt:variant>
        <vt:i4>87</vt:i4>
      </vt:variant>
      <vt:variant>
        <vt:i4>0</vt:i4>
      </vt:variant>
      <vt:variant>
        <vt:i4>5</vt:i4>
      </vt:variant>
      <vt:variant>
        <vt:lpwstr>mailto:smfuller@neptune.on.ca</vt:lpwstr>
      </vt:variant>
      <vt:variant>
        <vt:lpwstr/>
      </vt:variant>
      <vt:variant>
        <vt:i4>1769520</vt:i4>
      </vt:variant>
      <vt:variant>
        <vt:i4>84</vt:i4>
      </vt:variant>
      <vt:variant>
        <vt:i4>0</vt:i4>
      </vt:variant>
      <vt:variant>
        <vt:i4>5</vt:i4>
      </vt:variant>
      <vt:variant>
        <vt:lpwstr>mailto:trcf@aol.com</vt:lpwstr>
      </vt:variant>
      <vt:variant>
        <vt:lpwstr/>
      </vt:variant>
      <vt:variant>
        <vt:i4>4849763</vt:i4>
      </vt:variant>
      <vt:variant>
        <vt:i4>81</vt:i4>
      </vt:variant>
      <vt:variant>
        <vt:i4>0</vt:i4>
      </vt:variant>
      <vt:variant>
        <vt:i4>5</vt:i4>
      </vt:variant>
      <vt:variant>
        <vt:lpwstr>mailto:edwardenright@look.ca</vt:lpwstr>
      </vt:variant>
      <vt:variant>
        <vt:lpwstr/>
      </vt:variant>
      <vt:variant>
        <vt:i4>3539068</vt:i4>
      </vt:variant>
      <vt:variant>
        <vt:i4>78</vt:i4>
      </vt:variant>
      <vt:variant>
        <vt:i4>0</vt:i4>
      </vt:variant>
      <vt:variant>
        <vt:i4>5</vt:i4>
      </vt:variant>
      <vt:variant>
        <vt:lpwstr>http://ca.linkedin.com/in/melissajellis</vt:lpwstr>
      </vt:variant>
      <vt:variant>
        <vt:lpwstr/>
      </vt:variant>
      <vt:variant>
        <vt:i4>7078012</vt:i4>
      </vt:variant>
      <vt:variant>
        <vt:i4>75</vt:i4>
      </vt:variant>
      <vt:variant>
        <vt:i4>0</vt:i4>
      </vt:variant>
      <vt:variant>
        <vt:i4>5</vt:i4>
      </vt:variant>
      <vt:variant>
        <vt:lpwstr>http://archiveseach.ca/</vt:lpwstr>
      </vt:variant>
      <vt:variant>
        <vt:lpwstr/>
      </vt:variant>
      <vt:variant>
        <vt:i4>7798866</vt:i4>
      </vt:variant>
      <vt:variant>
        <vt:i4>72</vt:i4>
      </vt:variant>
      <vt:variant>
        <vt:i4>0</vt:i4>
      </vt:variant>
      <vt:variant>
        <vt:i4>5</vt:i4>
      </vt:variant>
      <vt:variant>
        <vt:lpwstr>mailto:archivesearch@gmail.com</vt:lpwstr>
      </vt:variant>
      <vt:variant>
        <vt:lpwstr/>
      </vt:variant>
      <vt:variant>
        <vt:i4>2424911</vt:i4>
      </vt:variant>
      <vt:variant>
        <vt:i4>69</vt:i4>
      </vt:variant>
      <vt:variant>
        <vt:i4>0</vt:i4>
      </vt:variant>
      <vt:variant>
        <vt:i4>5</vt:i4>
      </vt:variant>
      <vt:variant>
        <vt:lpwstr>mailto:barryecker7@hotmail.com</vt:lpwstr>
      </vt:variant>
      <vt:variant>
        <vt:lpwstr/>
      </vt:variant>
      <vt:variant>
        <vt:i4>4063254</vt:i4>
      </vt:variant>
      <vt:variant>
        <vt:i4>66</vt:i4>
      </vt:variant>
      <vt:variant>
        <vt:i4>0</vt:i4>
      </vt:variant>
      <vt:variant>
        <vt:i4>5</vt:i4>
      </vt:variant>
      <vt:variant>
        <vt:lpwstr>mailto:jedryden@interlog.com</vt:lpwstr>
      </vt:variant>
      <vt:variant>
        <vt:lpwstr/>
      </vt:variant>
      <vt:variant>
        <vt:i4>327731</vt:i4>
      </vt:variant>
      <vt:variant>
        <vt:i4>63</vt:i4>
      </vt:variant>
      <vt:variant>
        <vt:i4>0</vt:i4>
      </vt:variant>
      <vt:variant>
        <vt:i4>5</vt:i4>
      </vt:variant>
      <vt:variant>
        <vt:lpwstr>mailto:draperzoethout@gmail.com</vt:lpwstr>
      </vt:variant>
      <vt:variant>
        <vt:lpwstr/>
      </vt:variant>
      <vt:variant>
        <vt:i4>4325424</vt:i4>
      </vt:variant>
      <vt:variant>
        <vt:i4>60</vt:i4>
      </vt:variant>
      <vt:variant>
        <vt:i4>0</vt:i4>
      </vt:variant>
      <vt:variant>
        <vt:i4>5</vt:i4>
      </vt:variant>
      <vt:variant>
        <vt:lpwstr>mailto:paul.dilse@sympatico.ca</vt:lpwstr>
      </vt:variant>
      <vt:variant>
        <vt:lpwstr/>
      </vt:variant>
      <vt:variant>
        <vt:i4>76</vt:i4>
      </vt:variant>
      <vt:variant>
        <vt:i4>57</vt:i4>
      </vt:variant>
      <vt:variant>
        <vt:i4>0</vt:i4>
      </vt:variant>
      <vt:variant>
        <vt:i4>5</vt:i4>
      </vt:variant>
      <vt:variant>
        <vt:lpwstr>http://www.leedickson.ca/</vt:lpwstr>
      </vt:variant>
      <vt:variant>
        <vt:lpwstr/>
      </vt:variant>
      <vt:variant>
        <vt:i4>7012380</vt:i4>
      </vt:variant>
      <vt:variant>
        <vt:i4>54</vt:i4>
      </vt:variant>
      <vt:variant>
        <vt:i4>0</vt:i4>
      </vt:variant>
      <vt:variant>
        <vt:i4>5</vt:i4>
      </vt:variant>
      <vt:variant>
        <vt:lpwstr>mailto:lee.dickson@sympatico.ca</vt:lpwstr>
      </vt:variant>
      <vt:variant>
        <vt:lpwstr/>
      </vt:variant>
      <vt:variant>
        <vt:i4>3276829</vt:i4>
      </vt:variant>
      <vt:variant>
        <vt:i4>51</vt:i4>
      </vt:variant>
      <vt:variant>
        <vt:i4>0</vt:i4>
      </vt:variant>
      <vt:variant>
        <vt:i4>5</vt:i4>
      </vt:variant>
      <vt:variant>
        <vt:lpwstr>mailto:propertymemoir@rogers.com</vt:lpwstr>
      </vt:variant>
      <vt:variant>
        <vt:lpwstr/>
      </vt:variant>
      <vt:variant>
        <vt:i4>5308429</vt:i4>
      </vt:variant>
      <vt:variant>
        <vt:i4>48</vt:i4>
      </vt:variant>
      <vt:variant>
        <vt:i4>0</vt:i4>
      </vt:variant>
      <vt:variant>
        <vt:i4>5</vt:i4>
      </vt:variant>
      <vt:variant>
        <vt:lpwstr>http://www.pronk.com/</vt:lpwstr>
      </vt:variant>
      <vt:variant>
        <vt:lpwstr/>
      </vt:variant>
      <vt:variant>
        <vt:i4>1507385</vt:i4>
      </vt:variant>
      <vt:variant>
        <vt:i4>45</vt:i4>
      </vt:variant>
      <vt:variant>
        <vt:i4>0</vt:i4>
      </vt:variant>
      <vt:variant>
        <vt:i4>5</vt:i4>
      </vt:variant>
      <vt:variant>
        <vt:lpwstr>mailto:ann@pronk.com</vt:lpwstr>
      </vt:variant>
      <vt:variant>
        <vt:lpwstr/>
      </vt:variant>
      <vt:variant>
        <vt:i4>3342389</vt:i4>
      </vt:variant>
      <vt:variant>
        <vt:i4>42</vt:i4>
      </vt:variant>
      <vt:variant>
        <vt:i4>0</vt:i4>
      </vt:variant>
      <vt:variant>
        <vt:i4>5</vt:i4>
      </vt:variant>
      <vt:variant>
        <vt:lpwstr>http://windmillgenealogy.com/index.html</vt:lpwstr>
      </vt:variant>
      <vt:variant>
        <vt:lpwstr/>
      </vt:variant>
      <vt:variant>
        <vt:i4>983084</vt:i4>
      </vt:variant>
      <vt:variant>
        <vt:i4>39</vt:i4>
      </vt:variant>
      <vt:variant>
        <vt:i4>0</vt:i4>
      </vt:variant>
      <vt:variant>
        <vt:i4>5</vt:i4>
      </vt:variant>
      <vt:variant>
        <vt:lpwstr>mailto:researchbysue@sympatico.ca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>http://home.cogeco.ca/~surveyresearch/</vt:lpwstr>
      </vt:variant>
      <vt:variant>
        <vt:lpwstr/>
      </vt:variant>
      <vt:variant>
        <vt:i4>4391011</vt:i4>
      </vt:variant>
      <vt:variant>
        <vt:i4>33</vt:i4>
      </vt:variant>
      <vt:variant>
        <vt:i4>0</vt:i4>
      </vt:variant>
      <vt:variant>
        <vt:i4>5</vt:i4>
      </vt:variant>
      <vt:variant>
        <vt:lpwstr>mailto:surveyresearch@cogeco.ca</vt:lpwstr>
      </vt:variant>
      <vt:variant>
        <vt:lpwstr/>
      </vt:variant>
      <vt:variant>
        <vt:i4>2228251</vt:i4>
      </vt:variant>
      <vt:variant>
        <vt:i4>30</vt:i4>
      </vt:variant>
      <vt:variant>
        <vt:i4>0</vt:i4>
      </vt:variant>
      <vt:variant>
        <vt:i4>5</vt:i4>
      </vt:variant>
      <vt:variant>
        <vt:lpwstr>mailto:research@hilarydawson.com</vt:lpwstr>
      </vt:variant>
      <vt:variant>
        <vt:lpwstr/>
      </vt:variant>
      <vt:variant>
        <vt:i4>4587559</vt:i4>
      </vt:variant>
      <vt:variant>
        <vt:i4>27</vt:i4>
      </vt:variant>
      <vt:variant>
        <vt:i4>0</vt:i4>
      </vt:variant>
      <vt:variant>
        <vt:i4>5</vt:i4>
      </vt:variant>
      <vt:variant>
        <vt:lpwstr>mailto:5w@sympatico.ca</vt:lpwstr>
      </vt:variant>
      <vt:variant>
        <vt:lpwstr/>
      </vt:variant>
      <vt:variant>
        <vt:i4>1835108</vt:i4>
      </vt:variant>
      <vt:variant>
        <vt:i4>24</vt:i4>
      </vt:variant>
      <vt:variant>
        <vt:i4>0</vt:i4>
      </vt:variant>
      <vt:variant>
        <vt:i4>5</vt:i4>
      </vt:variant>
      <vt:variant>
        <vt:lpwstr>mailto:clare.dale@sympatico.ca</vt:lpwstr>
      </vt:variant>
      <vt:variant>
        <vt:lpwstr/>
      </vt:variant>
      <vt:variant>
        <vt:i4>3735677</vt:i4>
      </vt:variant>
      <vt:variant>
        <vt:i4>21</vt:i4>
      </vt:variant>
      <vt:variant>
        <vt:i4>0</vt:i4>
      </vt:variant>
      <vt:variant>
        <vt:i4>5</vt:i4>
      </vt:variant>
      <vt:variant>
        <vt:lpwstr>http://www.lindacorupe.com/</vt:lpwstr>
      </vt:variant>
      <vt:variant>
        <vt:lpwstr/>
      </vt:variant>
      <vt:variant>
        <vt:i4>8257608</vt:i4>
      </vt:variant>
      <vt:variant>
        <vt:i4>18</vt:i4>
      </vt:variant>
      <vt:variant>
        <vt:i4>0</vt:i4>
      </vt:variant>
      <vt:variant>
        <vt:i4>5</vt:i4>
      </vt:variant>
      <vt:variant>
        <vt:lpwstr>mailto:corupelg@sympatico.ca</vt:lpwstr>
      </vt:variant>
      <vt:variant>
        <vt:lpwstr/>
      </vt:variant>
      <vt:variant>
        <vt:i4>5111863</vt:i4>
      </vt:variant>
      <vt:variant>
        <vt:i4>15</vt:i4>
      </vt:variant>
      <vt:variant>
        <vt:i4>0</vt:i4>
      </vt:variant>
      <vt:variant>
        <vt:i4>5</vt:i4>
      </vt:variant>
      <vt:variant>
        <vt:lpwstr>mailto:ruth.burk@sympatico.ca</vt:lpwstr>
      </vt:variant>
      <vt:variant>
        <vt:lpwstr/>
      </vt:variant>
      <vt:variant>
        <vt:i4>8323113</vt:i4>
      </vt:variant>
      <vt:variant>
        <vt:i4>12</vt:i4>
      </vt:variant>
      <vt:variant>
        <vt:i4>0</vt:i4>
      </vt:variant>
      <vt:variant>
        <vt:i4>5</vt:i4>
      </vt:variant>
      <vt:variant>
        <vt:lpwstr>http://www.housestories.ca/</vt:lpwstr>
      </vt:variant>
      <vt:variant>
        <vt:lpwstr/>
      </vt:variant>
      <vt:variant>
        <vt:i4>5111926</vt:i4>
      </vt:variant>
      <vt:variant>
        <vt:i4>9</vt:i4>
      </vt:variant>
      <vt:variant>
        <vt:i4>0</vt:i4>
      </vt:variant>
      <vt:variant>
        <vt:i4>5</vt:i4>
      </vt:variant>
      <vt:variant>
        <vt:lpwstr>mailto:housestories@rogers.com</vt:lpwstr>
      </vt:variant>
      <vt:variant>
        <vt:lpwstr/>
      </vt:variant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http://www.familyhistorysearches.com/</vt:lpwstr>
      </vt:variant>
      <vt:variant>
        <vt:lpwstr/>
      </vt:variant>
      <vt:variant>
        <vt:i4>6684750</vt:i4>
      </vt:variant>
      <vt:variant>
        <vt:i4>3</vt:i4>
      </vt:variant>
      <vt:variant>
        <vt:i4>0</vt:i4>
      </vt:variant>
      <vt:variant>
        <vt:i4>5</vt:i4>
      </vt:variant>
      <vt:variant>
        <vt:lpwstr>mailto:info@familyhistorysearches.com</vt:lpwstr>
      </vt:variant>
      <vt:variant>
        <vt:lpwstr/>
      </vt:variant>
      <vt:variant>
        <vt:i4>6815811</vt:i4>
      </vt:variant>
      <vt:variant>
        <vt:i4>0</vt:i4>
      </vt:variant>
      <vt:variant>
        <vt:i4>0</vt:i4>
      </vt:variant>
      <vt:variant>
        <vt:i4>5</vt:i4>
      </vt:variant>
      <vt:variant>
        <vt:lpwstr>mailto:ljabbott@sympatico.ca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Lima, Roberto (MPBSDP)</cp:lastModifiedBy>
  <cp:revision>8</cp:revision>
  <cp:lastPrinted>2017-06-02T16:34:00Z</cp:lastPrinted>
  <dcterms:created xsi:type="dcterms:W3CDTF">2021-06-03T13:31:00Z</dcterms:created>
  <dcterms:modified xsi:type="dcterms:W3CDTF">2024-08-23T17:50:00Z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0x01010091394DCBF7E92249B9020DA93A91C307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2021-10-26T17:51:27Z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