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C3ED6" w14:textId="79763E14" w:rsidR="00150853" w:rsidRDefault="00150853"/>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150853" w:rsidRPr="000D145F" w14:paraId="7C9DBA00" w14:textId="77777777" w:rsidTr="006D7822">
        <w:trPr>
          <w:trHeight w:val="845"/>
          <w:tblHeader/>
        </w:trPr>
        <w:tc>
          <w:tcPr>
            <w:tcW w:w="5291" w:type="dxa"/>
            <w:tcBorders>
              <w:top w:val="nil"/>
              <w:left w:val="nil"/>
              <w:bottom w:val="nil"/>
              <w:right w:val="nil"/>
            </w:tcBorders>
            <w:shd w:val="clear" w:color="auto" w:fill="auto"/>
          </w:tcPr>
          <w:p w14:paraId="1A5FB191" w14:textId="77777777" w:rsidR="00150853" w:rsidRPr="00012266" w:rsidRDefault="00150853" w:rsidP="006D7822">
            <w:pPr>
              <w:rPr>
                <w:rFonts w:cs="Arial"/>
                <w:b/>
              </w:rPr>
            </w:pPr>
            <w:bookmarkStart w:id="0" w:name="_Hlk63152217"/>
            <w:bookmarkStart w:id="1" w:name="_GoBack"/>
            <w:r>
              <w:rPr>
                <w:noProof/>
                <w:sz w:val="40"/>
              </w:rPr>
              <w:drawing>
                <wp:anchor distT="0" distB="0" distL="114300" distR="114300" simplePos="0" relativeHeight="251661312" behindDoc="0" locked="1" layoutInCell="1" allowOverlap="1" wp14:anchorId="58CC3ACD" wp14:editId="66D0BD8A">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1"/>
            <w:r>
              <w:rPr>
                <w:b/>
                <w:sz w:val="40"/>
              </w:rPr>
              <w:t>Archives publiques de l’Ontario</w:t>
            </w:r>
          </w:p>
        </w:tc>
        <w:tc>
          <w:tcPr>
            <w:tcW w:w="4253" w:type="dxa"/>
            <w:tcBorders>
              <w:top w:val="nil"/>
              <w:left w:val="nil"/>
              <w:bottom w:val="nil"/>
              <w:right w:val="nil"/>
            </w:tcBorders>
            <w:shd w:val="clear" w:color="auto" w:fill="auto"/>
          </w:tcPr>
          <w:p w14:paraId="642BBA7A" w14:textId="77777777" w:rsidR="00150853" w:rsidRPr="005A34A6" w:rsidRDefault="00150853" w:rsidP="006D7822">
            <w:pPr>
              <w:jc w:val="right"/>
              <w:rPr>
                <w:rFonts w:cs="Arial"/>
                <w:b/>
                <w:bCs/>
                <w:sz w:val="44"/>
                <w:szCs w:val="44"/>
              </w:rPr>
            </w:pPr>
          </w:p>
        </w:tc>
      </w:tr>
      <w:tr w:rsidR="00150853" w:rsidRPr="001C53EB" w14:paraId="1BC75015" w14:textId="77777777" w:rsidTr="006D7822">
        <w:trPr>
          <w:trHeight w:val="421"/>
        </w:trPr>
        <w:tc>
          <w:tcPr>
            <w:tcW w:w="9544" w:type="dxa"/>
            <w:gridSpan w:val="2"/>
            <w:tcBorders>
              <w:top w:val="nil"/>
              <w:left w:val="nil"/>
              <w:bottom w:val="nil"/>
              <w:right w:val="nil"/>
            </w:tcBorders>
            <w:shd w:val="clear" w:color="auto" w:fill="auto"/>
          </w:tcPr>
          <w:p w14:paraId="49F5907B" w14:textId="39DD7D8E" w:rsidR="00150853" w:rsidRPr="004D254A" w:rsidRDefault="00150853" w:rsidP="006D7822">
            <w:pPr>
              <w:jc w:val="center"/>
              <w:rPr>
                <w:bCs/>
                <w:sz w:val="32"/>
                <w:szCs w:val="40"/>
              </w:rPr>
            </w:pPr>
            <w:r>
              <w:rPr>
                <w:sz w:val="32"/>
              </w:rPr>
              <w:t>Guide de recherche 212</w:t>
            </w:r>
          </w:p>
          <w:p w14:paraId="6CB48989" w14:textId="30D46563" w:rsidR="00150853" w:rsidRDefault="00150853" w:rsidP="006D7822">
            <w:pPr>
              <w:jc w:val="center"/>
              <w:rPr>
                <w:bCs/>
                <w:sz w:val="40"/>
                <w:szCs w:val="40"/>
              </w:rPr>
            </w:pPr>
            <w:r>
              <w:rPr>
                <w:sz w:val="40"/>
              </w:rPr>
              <w:t>Collections de journaux des Archives publiques de l’Ontario</w:t>
            </w:r>
          </w:p>
          <w:p w14:paraId="650D3837" w14:textId="77777777" w:rsidR="00150853" w:rsidRDefault="00150853" w:rsidP="006D7822">
            <w:pPr>
              <w:jc w:val="center"/>
              <w:rPr>
                <w:bCs/>
                <w:szCs w:val="28"/>
              </w:rPr>
            </w:pPr>
          </w:p>
          <w:p w14:paraId="4732821A" w14:textId="271EB92B" w:rsidR="00150853" w:rsidRDefault="00150853" w:rsidP="006D7822">
            <w:pPr>
              <w:jc w:val="center"/>
              <w:rPr>
                <w:bCs/>
                <w:sz w:val="22"/>
                <w:szCs w:val="28"/>
              </w:rPr>
            </w:pPr>
            <w:r>
              <w:rPr>
                <w:sz w:val="22"/>
              </w:rPr>
              <w:t>Dernière mise à jour : Février 2021</w:t>
            </w:r>
          </w:p>
          <w:p w14:paraId="77B5FD67" w14:textId="77777777" w:rsidR="00150853" w:rsidRPr="00B33D70" w:rsidRDefault="00150853" w:rsidP="006D7822">
            <w:pPr>
              <w:jc w:val="center"/>
              <w:rPr>
                <w:bCs/>
                <w:sz w:val="22"/>
                <w:szCs w:val="28"/>
              </w:rPr>
            </w:pPr>
          </w:p>
        </w:tc>
      </w:tr>
    </w:tbl>
    <w:p w14:paraId="4857EC40" w14:textId="77777777" w:rsidR="00150853" w:rsidRDefault="00E07756" w:rsidP="00150853">
      <w:pPr>
        <w:rPr>
          <w:rFonts w:cs="Arial"/>
        </w:rPr>
      </w:pPr>
      <w:r>
        <w:rPr>
          <w:rFonts w:cs="Arial"/>
        </w:rPr>
        <w:pict w14:anchorId="7B1353AE">
          <v:rect id="_x0000_i1025" style="width:0;height:1.5pt" o:hralign="center" o:hrstd="t" o:hr="t" fillcolor="#a0a0a0" stroked="f"/>
        </w:pict>
      </w:r>
    </w:p>
    <w:p w14:paraId="0055FAF7" w14:textId="77777777" w:rsidR="00150853" w:rsidRDefault="00150853" w:rsidP="00D347E3">
      <w:pPr>
        <w:rPr>
          <w:noProof/>
        </w:rPr>
      </w:pPr>
      <w:bookmarkStart w:id="2" w:name="_Procedure_Books,_1906–1988"/>
      <w:bookmarkEnd w:id="2"/>
    </w:p>
    <w:p w14:paraId="7D899292" w14:textId="77777777" w:rsidR="00150853" w:rsidRDefault="00150853" w:rsidP="00150853">
      <w:pPr>
        <w:jc w:val="center"/>
        <w:rPr>
          <w:noProof/>
        </w:rPr>
      </w:pPr>
    </w:p>
    <w:p w14:paraId="21C8D7C3" w14:textId="54286ED2" w:rsidR="00150853" w:rsidRDefault="00150853" w:rsidP="00150853">
      <w:pPr>
        <w:jc w:val="center"/>
        <w:rPr>
          <w:noProof/>
        </w:rPr>
      </w:pPr>
      <w:r>
        <w:rPr>
          <w:noProof/>
        </w:rPr>
        <w:drawing>
          <wp:inline distT="0" distB="0" distL="0" distR="0" wp14:anchorId="1C9BC2AA" wp14:editId="3F93BFB2">
            <wp:extent cx="3604098" cy="4805464"/>
            <wp:effectExtent l="0" t="0" r="0" b="0"/>
            <wp:docPr id="4" name="Picture 4" descr="La photo est : Homme lisant le journal Iroquois Post, Iroquois (Ontario), [194-], C 109, 18-5-145 H, I0008838&#10;Fonds Herbert Not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4984" cy="4833312"/>
                    </a:xfrm>
                    <a:prstGeom prst="rect">
                      <a:avLst/>
                    </a:prstGeom>
                    <a:noFill/>
                    <a:ln>
                      <a:noFill/>
                    </a:ln>
                  </pic:spPr>
                </pic:pic>
              </a:graphicData>
            </a:graphic>
          </wp:inline>
        </w:drawing>
      </w:r>
    </w:p>
    <w:p w14:paraId="310A2B48" w14:textId="77777777" w:rsidR="00150853" w:rsidRDefault="00150853" w:rsidP="00150853">
      <w:pPr>
        <w:rPr>
          <w:noProof/>
        </w:rPr>
      </w:pPr>
    </w:p>
    <w:p w14:paraId="0A5B0EA0" w14:textId="78EB4717" w:rsidR="00D347E3" w:rsidRDefault="00D347E3" w:rsidP="00150853">
      <w:pPr>
        <w:jc w:val="center"/>
        <w:textAlignment w:val="baseline"/>
        <w:rPr>
          <w:rFonts w:cs="Arial"/>
          <w:sz w:val="18"/>
          <w:szCs w:val="18"/>
        </w:rPr>
      </w:pPr>
      <w:bookmarkStart w:id="3" w:name="_Hlk69977435"/>
      <w:r>
        <w:rPr>
          <w:sz w:val="18"/>
        </w:rPr>
        <w:t xml:space="preserve">Homme lisant le journal </w:t>
      </w:r>
      <w:r>
        <w:rPr>
          <w:i/>
          <w:sz w:val="18"/>
        </w:rPr>
        <w:t>Iroquois Post</w:t>
      </w:r>
      <w:r>
        <w:rPr>
          <w:sz w:val="18"/>
        </w:rPr>
        <w:t>, Iroquois (Ontario), [194-]</w:t>
      </w:r>
    </w:p>
    <w:p w14:paraId="0C90A3FE" w14:textId="4A0AD97C" w:rsidR="00150853" w:rsidRPr="00442540" w:rsidRDefault="00D347E3" w:rsidP="00150853">
      <w:pPr>
        <w:jc w:val="center"/>
        <w:textAlignment w:val="baseline"/>
        <w:rPr>
          <w:rFonts w:cs="Arial"/>
          <w:sz w:val="18"/>
          <w:szCs w:val="18"/>
          <w:lang w:val="en-CA"/>
        </w:rPr>
      </w:pPr>
      <w:r w:rsidRPr="00442540">
        <w:rPr>
          <w:sz w:val="18"/>
          <w:lang w:val="en-CA"/>
        </w:rPr>
        <w:t>C 109, 18-5-145 H, I0008838</w:t>
      </w:r>
    </w:p>
    <w:p w14:paraId="2B7AD754" w14:textId="5F6B1D54" w:rsidR="00150853" w:rsidRDefault="00D347E3" w:rsidP="00D347E3">
      <w:pPr>
        <w:jc w:val="center"/>
        <w:textAlignment w:val="baseline"/>
        <w:rPr>
          <w:sz w:val="18"/>
          <w:lang w:val="en-CA"/>
        </w:rPr>
      </w:pPr>
      <w:r w:rsidRPr="00442540">
        <w:rPr>
          <w:sz w:val="18"/>
          <w:lang w:val="en-CA"/>
        </w:rPr>
        <w:t>Fonds Herbert Nott</w:t>
      </w:r>
    </w:p>
    <w:p w14:paraId="2B511109" w14:textId="46AB06C5" w:rsidR="001E5C6A" w:rsidRPr="00442540" w:rsidRDefault="00E07756" w:rsidP="00D347E3">
      <w:pPr>
        <w:jc w:val="center"/>
        <w:textAlignment w:val="baseline"/>
        <w:rPr>
          <w:rFonts w:cs="Arial"/>
          <w:sz w:val="18"/>
          <w:szCs w:val="18"/>
          <w:lang w:val="en-CA"/>
        </w:rPr>
      </w:pPr>
      <w:r>
        <w:rPr>
          <w:rFonts w:cs="Arial"/>
        </w:rPr>
        <w:pict w14:anchorId="4C612A92">
          <v:rect id="_x0000_i1026" style="width:0;height:1.5pt" o:hralign="center" o:hrstd="t" o:hr="t" fillcolor="#a0a0a0" stroked="f"/>
        </w:pict>
      </w:r>
    </w:p>
    <w:bookmarkEnd w:id="0" w:displacedByCustomXml="next"/>
    <w:bookmarkEnd w:id="3" w:displacedByCustomXml="next"/>
    <w:sdt>
      <w:sdtPr>
        <w:rPr>
          <w:rFonts w:ascii="Arial" w:eastAsia="Times New Roman" w:hAnsi="Arial" w:cs="Times New Roman"/>
          <w:b/>
          <w:noProof/>
          <w:color w:val="auto"/>
          <w:sz w:val="24"/>
          <w:szCs w:val="24"/>
        </w:rPr>
        <w:id w:val="277453687"/>
        <w:docPartObj>
          <w:docPartGallery w:val="Table of Contents"/>
          <w:docPartUnique/>
        </w:docPartObj>
      </w:sdtPr>
      <w:sdtEndPr>
        <w:rPr>
          <w:bCs/>
        </w:rPr>
      </w:sdtEndPr>
      <w:sdtContent>
        <w:p w14:paraId="66915A93" w14:textId="074572E8" w:rsidR="00DA3272" w:rsidRDefault="00DA3272">
          <w:pPr>
            <w:pStyle w:val="TOCHeading"/>
          </w:pPr>
        </w:p>
        <w:p w14:paraId="15F0F213" w14:textId="3377BCA6" w:rsidR="00FF31D2" w:rsidRDefault="00FF31D2">
          <w:pPr>
            <w:pStyle w:val="TOC1"/>
            <w:rPr>
              <w:rFonts w:asciiTheme="minorHAnsi" w:eastAsiaTheme="minorEastAsia" w:hAnsiTheme="minorHAnsi" w:cstheme="minorBidi"/>
              <w:b w:val="0"/>
              <w:sz w:val="22"/>
              <w:szCs w:val="22"/>
              <w:lang w:val="en-CA" w:eastAsia="en-CA" w:bidi="ar-SA"/>
            </w:rPr>
          </w:pPr>
          <w:r>
            <w:rPr>
              <w:rFonts w:asciiTheme="minorHAnsi" w:eastAsiaTheme="minorEastAsia" w:hAnsiTheme="minorHAnsi" w:cstheme="minorBidi"/>
              <w:b w:val="0"/>
              <w:bCs/>
            </w:rPr>
            <w:fldChar w:fldCharType="begin"/>
          </w:r>
          <w:r>
            <w:rPr>
              <w:rFonts w:asciiTheme="minorHAnsi" w:eastAsiaTheme="minorEastAsia" w:hAnsiTheme="minorHAnsi" w:cstheme="minorBidi"/>
              <w:b w:val="0"/>
              <w:bCs/>
            </w:rPr>
            <w:instrText xml:space="preserve"> TOC \o "1-3" \h \z \u </w:instrText>
          </w:r>
          <w:r>
            <w:rPr>
              <w:rFonts w:asciiTheme="minorHAnsi" w:eastAsiaTheme="minorEastAsia" w:hAnsiTheme="minorHAnsi" w:cstheme="minorBidi"/>
              <w:b w:val="0"/>
              <w:bCs/>
            </w:rPr>
            <w:fldChar w:fldCharType="separate"/>
          </w:r>
          <w:hyperlink w:anchor="_Toc69982236" w:history="1">
            <w:r w:rsidRPr="00217787">
              <w:rPr>
                <w:rStyle w:val="Hyperlink"/>
              </w:rPr>
              <w:t>Dans le présent guide</w:t>
            </w:r>
            <w:r>
              <w:rPr>
                <w:webHidden/>
              </w:rPr>
              <w:tab/>
            </w:r>
            <w:r>
              <w:rPr>
                <w:webHidden/>
              </w:rPr>
              <w:fldChar w:fldCharType="begin"/>
            </w:r>
            <w:r>
              <w:rPr>
                <w:webHidden/>
              </w:rPr>
              <w:instrText xml:space="preserve"> PAGEREF _Toc69982236 \h </w:instrText>
            </w:r>
            <w:r>
              <w:rPr>
                <w:webHidden/>
              </w:rPr>
            </w:r>
            <w:r>
              <w:rPr>
                <w:webHidden/>
              </w:rPr>
              <w:fldChar w:fldCharType="separate"/>
            </w:r>
            <w:r>
              <w:rPr>
                <w:webHidden/>
              </w:rPr>
              <w:t>2</w:t>
            </w:r>
            <w:r>
              <w:rPr>
                <w:webHidden/>
              </w:rPr>
              <w:fldChar w:fldCharType="end"/>
            </w:r>
          </w:hyperlink>
        </w:p>
        <w:p w14:paraId="57838FB4" w14:textId="2DAC203C" w:rsidR="00FF31D2" w:rsidRDefault="00E07756">
          <w:pPr>
            <w:pStyle w:val="TOC1"/>
            <w:rPr>
              <w:rFonts w:asciiTheme="minorHAnsi" w:eastAsiaTheme="minorEastAsia" w:hAnsiTheme="minorHAnsi" w:cstheme="minorBidi"/>
              <w:b w:val="0"/>
              <w:sz w:val="22"/>
              <w:szCs w:val="22"/>
              <w:lang w:val="en-CA" w:eastAsia="en-CA" w:bidi="ar-SA"/>
            </w:rPr>
          </w:pPr>
          <w:hyperlink w:anchor="_Toc69982237" w:history="1">
            <w:r w:rsidR="00FF31D2" w:rsidRPr="00217787">
              <w:rPr>
                <w:rStyle w:val="Hyperlink"/>
              </w:rPr>
              <w:t>Accéder aux journaux microfilmés des Archives publiques de l’Ontario</w:t>
            </w:r>
            <w:r w:rsidR="00FF31D2">
              <w:rPr>
                <w:webHidden/>
              </w:rPr>
              <w:tab/>
            </w:r>
            <w:r w:rsidR="00FF31D2">
              <w:rPr>
                <w:webHidden/>
              </w:rPr>
              <w:fldChar w:fldCharType="begin"/>
            </w:r>
            <w:r w:rsidR="00FF31D2">
              <w:rPr>
                <w:webHidden/>
              </w:rPr>
              <w:instrText xml:space="preserve"> PAGEREF _Toc69982237 \h </w:instrText>
            </w:r>
            <w:r w:rsidR="00FF31D2">
              <w:rPr>
                <w:webHidden/>
              </w:rPr>
            </w:r>
            <w:r w:rsidR="00FF31D2">
              <w:rPr>
                <w:webHidden/>
              </w:rPr>
              <w:fldChar w:fldCharType="separate"/>
            </w:r>
            <w:r w:rsidR="00FF31D2">
              <w:rPr>
                <w:webHidden/>
              </w:rPr>
              <w:t>2</w:t>
            </w:r>
            <w:r w:rsidR="00FF31D2">
              <w:rPr>
                <w:webHidden/>
              </w:rPr>
              <w:fldChar w:fldCharType="end"/>
            </w:r>
          </w:hyperlink>
        </w:p>
        <w:p w14:paraId="6D2CCD32" w14:textId="1AEAAFFE" w:rsidR="00FF31D2" w:rsidRDefault="00E07756">
          <w:pPr>
            <w:pStyle w:val="TOC1"/>
            <w:rPr>
              <w:rFonts w:asciiTheme="minorHAnsi" w:eastAsiaTheme="minorEastAsia" w:hAnsiTheme="minorHAnsi" w:cstheme="minorBidi"/>
              <w:b w:val="0"/>
              <w:sz w:val="22"/>
              <w:szCs w:val="22"/>
              <w:lang w:val="en-CA" w:eastAsia="en-CA" w:bidi="ar-SA"/>
            </w:rPr>
          </w:pPr>
          <w:hyperlink w:anchor="_Toc69982238" w:history="1">
            <w:r w:rsidR="00FF31D2" w:rsidRPr="00217787">
              <w:rPr>
                <w:rStyle w:val="Hyperlink"/>
              </w:rPr>
              <w:t>Accéder aux journaux originaux des Archives publiques de l’Ontario</w:t>
            </w:r>
            <w:r w:rsidR="00FF31D2">
              <w:rPr>
                <w:webHidden/>
              </w:rPr>
              <w:tab/>
            </w:r>
            <w:r w:rsidR="00FF31D2">
              <w:rPr>
                <w:webHidden/>
              </w:rPr>
              <w:fldChar w:fldCharType="begin"/>
            </w:r>
            <w:r w:rsidR="00FF31D2">
              <w:rPr>
                <w:webHidden/>
              </w:rPr>
              <w:instrText xml:space="preserve"> PAGEREF _Toc69982238 \h </w:instrText>
            </w:r>
            <w:r w:rsidR="00FF31D2">
              <w:rPr>
                <w:webHidden/>
              </w:rPr>
            </w:r>
            <w:r w:rsidR="00FF31D2">
              <w:rPr>
                <w:webHidden/>
              </w:rPr>
              <w:fldChar w:fldCharType="separate"/>
            </w:r>
            <w:r w:rsidR="00FF31D2">
              <w:rPr>
                <w:webHidden/>
              </w:rPr>
              <w:t>3</w:t>
            </w:r>
            <w:r w:rsidR="00FF31D2">
              <w:rPr>
                <w:webHidden/>
              </w:rPr>
              <w:fldChar w:fldCharType="end"/>
            </w:r>
          </w:hyperlink>
        </w:p>
        <w:p w14:paraId="6AC8EB13" w14:textId="56F6D024" w:rsidR="00FF31D2" w:rsidRDefault="00E07756">
          <w:pPr>
            <w:pStyle w:val="TOC1"/>
            <w:rPr>
              <w:rFonts w:asciiTheme="minorHAnsi" w:eastAsiaTheme="minorEastAsia" w:hAnsiTheme="minorHAnsi" w:cstheme="minorBidi"/>
              <w:b w:val="0"/>
              <w:sz w:val="22"/>
              <w:szCs w:val="22"/>
              <w:lang w:val="en-CA" w:eastAsia="en-CA" w:bidi="ar-SA"/>
            </w:rPr>
          </w:pPr>
          <w:hyperlink w:anchor="_Toc69982239" w:history="1">
            <w:r w:rsidR="00FF31D2" w:rsidRPr="00217787">
              <w:rPr>
                <w:rStyle w:val="Hyperlink"/>
              </w:rPr>
              <w:t>Recherche sur l’historique de publication et de propriété des journaux</w:t>
            </w:r>
            <w:r w:rsidR="00FF31D2">
              <w:rPr>
                <w:webHidden/>
              </w:rPr>
              <w:tab/>
            </w:r>
            <w:r w:rsidR="00FF31D2">
              <w:rPr>
                <w:webHidden/>
              </w:rPr>
              <w:fldChar w:fldCharType="begin"/>
            </w:r>
            <w:r w:rsidR="00FF31D2">
              <w:rPr>
                <w:webHidden/>
              </w:rPr>
              <w:instrText xml:space="preserve"> PAGEREF _Toc69982239 \h </w:instrText>
            </w:r>
            <w:r w:rsidR="00FF31D2">
              <w:rPr>
                <w:webHidden/>
              </w:rPr>
            </w:r>
            <w:r w:rsidR="00FF31D2">
              <w:rPr>
                <w:webHidden/>
              </w:rPr>
              <w:fldChar w:fldCharType="separate"/>
            </w:r>
            <w:r w:rsidR="00FF31D2">
              <w:rPr>
                <w:webHidden/>
              </w:rPr>
              <w:t>4</w:t>
            </w:r>
            <w:r w:rsidR="00FF31D2">
              <w:rPr>
                <w:webHidden/>
              </w:rPr>
              <w:fldChar w:fldCharType="end"/>
            </w:r>
          </w:hyperlink>
        </w:p>
        <w:p w14:paraId="38EF381B" w14:textId="1D2DE8FE" w:rsidR="00FF31D2" w:rsidRDefault="00E07756">
          <w:pPr>
            <w:pStyle w:val="TOC1"/>
            <w:rPr>
              <w:rFonts w:asciiTheme="minorHAnsi" w:eastAsiaTheme="minorEastAsia" w:hAnsiTheme="minorHAnsi" w:cstheme="minorBidi"/>
              <w:b w:val="0"/>
              <w:sz w:val="22"/>
              <w:szCs w:val="22"/>
              <w:lang w:val="en-CA" w:eastAsia="en-CA" w:bidi="ar-SA"/>
            </w:rPr>
          </w:pPr>
          <w:hyperlink w:anchor="_Toc69982240" w:history="1">
            <w:r w:rsidR="00FF31D2" w:rsidRPr="00217787">
              <w:rPr>
                <w:rStyle w:val="Hyperlink"/>
              </w:rPr>
              <w:t>Autres sources de journaux historiques</w:t>
            </w:r>
            <w:r w:rsidR="00FF31D2">
              <w:rPr>
                <w:webHidden/>
              </w:rPr>
              <w:tab/>
            </w:r>
            <w:r w:rsidR="00FF31D2">
              <w:rPr>
                <w:webHidden/>
              </w:rPr>
              <w:fldChar w:fldCharType="begin"/>
            </w:r>
            <w:r w:rsidR="00FF31D2">
              <w:rPr>
                <w:webHidden/>
              </w:rPr>
              <w:instrText xml:space="preserve"> PAGEREF _Toc69982240 \h </w:instrText>
            </w:r>
            <w:r w:rsidR="00FF31D2">
              <w:rPr>
                <w:webHidden/>
              </w:rPr>
            </w:r>
            <w:r w:rsidR="00FF31D2">
              <w:rPr>
                <w:webHidden/>
              </w:rPr>
              <w:fldChar w:fldCharType="separate"/>
            </w:r>
            <w:r w:rsidR="00FF31D2">
              <w:rPr>
                <w:webHidden/>
              </w:rPr>
              <w:t>4</w:t>
            </w:r>
            <w:r w:rsidR="00FF31D2">
              <w:rPr>
                <w:webHidden/>
              </w:rPr>
              <w:fldChar w:fldCharType="end"/>
            </w:r>
          </w:hyperlink>
        </w:p>
        <w:p w14:paraId="4C48358E" w14:textId="4BE09C1B" w:rsidR="00FF31D2" w:rsidRDefault="00E07756">
          <w:pPr>
            <w:pStyle w:val="TOC1"/>
            <w:rPr>
              <w:rFonts w:asciiTheme="minorHAnsi" w:eastAsiaTheme="minorEastAsia" w:hAnsiTheme="minorHAnsi" w:cstheme="minorBidi"/>
              <w:b w:val="0"/>
              <w:sz w:val="22"/>
              <w:szCs w:val="22"/>
              <w:lang w:val="en-CA" w:eastAsia="en-CA" w:bidi="ar-SA"/>
            </w:rPr>
          </w:pPr>
          <w:hyperlink w:anchor="_Toc69982241" w:history="1">
            <w:r w:rsidR="00FF31D2" w:rsidRPr="00217787">
              <w:rPr>
                <w:rStyle w:val="Hyperlink"/>
              </w:rPr>
              <w:t>Contacts</w:t>
            </w:r>
            <w:r w:rsidR="00FF31D2">
              <w:rPr>
                <w:webHidden/>
              </w:rPr>
              <w:tab/>
            </w:r>
            <w:r w:rsidR="00FF31D2">
              <w:rPr>
                <w:webHidden/>
              </w:rPr>
              <w:fldChar w:fldCharType="begin"/>
            </w:r>
            <w:r w:rsidR="00FF31D2">
              <w:rPr>
                <w:webHidden/>
              </w:rPr>
              <w:instrText xml:space="preserve"> PAGEREF _Toc69982241 \h </w:instrText>
            </w:r>
            <w:r w:rsidR="00FF31D2">
              <w:rPr>
                <w:webHidden/>
              </w:rPr>
            </w:r>
            <w:r w:rsidR="00FF31D2">
              <w:rPr>
                <w:webHidden/>
              </w:rPr>
              <w:fldChar w:fldCharType="separate"/>
            </w:r>
            <w:r w:rsidR="00FF31D2">
              <w:rPr>
                <w:webHidden/>
              </w:rPr>
              <w:t>4</w:t>
            </w:r>
            <w:r w:rsidR="00FF31D2">
              <w:rPr>
                <w:webHidden/>
              </w:rPr>
              <w:fldChar w:fldCharType="end"/>
            </w:r>
          </w:hyperlink>
        </w:p>
        <w:p w14:paraId="2149A3E1" w14:textId="093B68F3" w:rsidR="00DA3272" w:rsidRPr="00EB7BCE" w:rsidRDefault="00FF31D2" w:rsidP="00DA3272">
          <w:pPr>
            <w:pStyle w:val="TOC1"/>
            <w:rPr>
              <w:rFonts w:asciiTheme="minorHAnsi" w:eastAsiaTheme="minorEastAsia" w:hAnsiTheme="minorHAnsi" w:cstheme="minorBidi"/>
              <w:b w:val="0"/>
              <w:bCs/>
            </w:rPr>
          </w:pPr>
          <w:r>
            <w:rPr>
              <w:rFonts w:asciiTheme="minorHAnsi" w:eastAsiaTheme="minorEastAsia" w:hAnsiTheme="minorHAnsi" w:cstheme="minorBidi"/>
              <w:b w:val="0"/>
              <w:bCs/>
            </w:rPr>
            <w:fldChar w:fldCharType="end"/>
          </w:r>
        </w:p>
      </w:sdtContent>
    </w:sdt>
    <w:p w14:paraId="25DC62DB" w14:textId="3DAEB8F9" w:rsidR="003F2839" w:rsidRDefault="003F2839" w:rsidP="003F2839">
      <w:pPr>
        <w:pStyle w:val="HeadingAO"/>
      </w:pPr>
    </w:p>
    <w:p w14:paraId="4BA3FBE5" w14:textId="05443CC7" w:rsidR="003F2839" w:rsidRDefault="003F2839" w:rsidP="00DA3272">
      <w:pPr>
        <w:pStyle w:val="Heading1"/>
      </w:pPr>
      <w:bookmarkStart w:id="4" w:name="_Toc62471751"/>
      <w:bookmarkStart w:id="5" w:name="_Toc66296400"/>
      <w:bookmarkStart w:id="6" w:name="_Toc69982236"/>
      <w:r>
        <w:t>Dans le présent guide</w:t>
      </w:r>
      <w:bookmarkEnd w:id="4"/>
      <w:bookmarkEnd w:id="5"/>
      <w:bookmarkEnd w:id="6"/>
    </w:p>
    <w:p w14:paraId="3733F8F7" w14:textId="77777777" w:rsidR="003F2839" w:rsidRDefault="003F2839" w:rsidP="00B72DDE"/>
    <w:p w14:paraId="689548B3" w14:textId="5439DF47" w:rsidR="00725381" w:rsidRDefault="00725381" w:rsidP="00B72DDE">
      <w:r>
        <w:t xml:space="preserve">Ce guide vous aidera à consulter les journaux de la collection des Archives publiques de l’Ontario. Il contient également des renseignements portant sur </w:t>
      </w:r>
      <w:r w:rsidR="00F12F56">
        <w:t>d’</w:t>
      </w:r>
      <w:r>
        <w:t>autres collections locales de journaux historiques.</w:t>
      </w:r>
    </w:p>
    <w:p w14:paraId="3EF70397" w14:textId="77777777" w:rsidR="00137346" w:rsidRDefault="00137346" w:rsidP="00B72DDE"/>
    <w:p w14:paraId="111DF49B" w14:textId="77777777" w:rsidR="00F12F56" w:rsidRDefault="00F12F56" w:rsidP="00F12F56">
      <w:r>
        <w:t xml:space="preserve">Les collections de journaux des Archives publiques de l’Ontario renferment : </w:t>
      </w:r>
    </w:p>
    <w:p w14:paraId="453DA484" w14:textId="77777777" w:rsidR="00F12F56" w:rsidRDefault="00F12F56" w:rsidP="00F12F56"/>
    <w:p w14:paraId="68DD3D5C" w14:textId="77777777" w:rsidR="00F12F56" w:rsidRDefault="00F12F56" w:rsidP="00F12F56">
      <w:pPr>
        <w:pStyle w:val="ListParagraph"/>
        <w:numPr>
          <w:ilvl w:val="0"/>
          <w:numId w:val="16"/>
        </w:numPr>
      </w:pPr>
      <w:proofErr w:type="gramStart"/>
      <w:r>
        <w:t>les</w:t>
      </w:r>
      <w:proofErr w:type="gramEnd"/>
      <w:r>
        <w:t xml:space="preserve"> journaux, originaux et microfilmés, de nombreuses villes de la province datant de 1793 aux années 1950;</w:t>
      </w:r>
    </w:p>
    <w:p w14:paraId="0A87D15C" w14:textId="77777777" w:rsidR="00F12F56" w:rsidRDefault="00F12F56" w:rsidP="00F12F56">
      <w:pPr>
        <w:pStyle w:val="ListParagraph"/>
        <w:numPr>
          <w:ilvl w:val="0"/>
          <w:numId w:val="16"/>
        </w:numPr>
      </w:pPr>
      <w:proofErr w:type="gramStart"/>
      <w:r>
        <w:t>une</w:t>
      </w:r>
      <w:proofErr w:type="gramEnd"/>
      <w:r>
        <w:t xml:space="preserve"> collection unique de journaux en différentes langues des collectivités multiculturelles de l’Ontario, datant de 1930 à 1987; et</w:t>
      </w:r>
    </w:p>
    <w:p w14:paraId="17776F38" w14:textId="77777777" w:rsidR="00F12F56" w:rsidRDefault="00F12F56" w:rsidP="00F12F56">
      <w:pPr>
        <w:pStyle w:val="ListParagraph"/>
        <w:numPr>
          <w:ilvl w:val="0"/>
          <w:numId w:val="16"/>
        </w:numPr>
      </w:pPr>
      <w:proofErr w:type="gramStart"/>
      <w:r>
        <w:t>un</w:t>
      </w:r>
      <w:proofErr w:type="gramEnd"/>
      <w:r>
        <w:t xml:space="preserve"> certain nombre de journaux de l’extérieur de l’Ontario et de publications spécialisées, par exemple des journaux de mouvements ouvriers.</w:t>
      </w:r>
    </w:p>
    <w:p w14:paraId="5BF2850B" w14:textId="77777777" w:rsidR="00F12F56" w:rsidRDefault="00F12F56" w:rsidP="00F12F56"/>
    <w:p w14:paraId="5ACFFC5A" w14:textId="4B379829" w:rsidR="00137346" w:rsidRDefault="00137346" w:rsidP="00137346">
      <w:r>
        <w:t>Vous pouvez consulter la majorité des journaux de notre collection uniquement dans la salle de lecture des Archives. Nos collections de journaux des collectivités multiculturelles sont disponibles par l’intermédiaire de notre</w:t>
      </w:r>
      <w:r w:rsidR="00442540">
        <w:t xml:space="preserve"> Service de prêt inter-établissements des microfilms.</w:t>
      </w:r>
      <w:r>
        <w:t xml:space="preserve"> </w:t>
      </w:r>
      <w:hyperlink r:id="rId10">
        <w:r w:rsidR="00442540">
          <w:rPr>
            <w:rStyle w:val="Hyperlink"/>
          </w:rPr>
          <w:t>Cliquez ici pour consulter le catalogue du Service de prêts inter-établissements des microfilms</w:t>
        </w:r>
      </w:hyperlink>
      <w:r>
        <w:t>.</w:t>
      </w:r>
    </w:p>
    <w:p w14:paraId="2ED52FEB" w14:textId="439C07BD" w:rsidR="00F12F56" w:rsidRDefault="00F12F56" w:rsidP="00137346"/>
    <w:p w14:paraId="03CCB759" w14:textId="5677796E" w:rsidR="008E0AA1" w:rsidRDefault="00E07756" w:rsidP="008E0AA1">
      <w:hyperlink r:id="rId11">
        <w:r w:rsidR="00E74F61">
          <w:rPr>
            <w:rStyle w:val="Hyperlink"/>
          </w:rPr>
          <w:t xml:space="preserve">Cliquez ici pour </w:t>
        </w:r>
        <w:r w:rsidR="00FF31D2">
          <w:rPr>
            <w:rStyle w:val="Hyperlink"/>
          </w:rPr>
          <w:t xml:space="preserve">consulter </w:t>
        </w:r>
        <w:r w:rsidR="00E74F61">
          <w:rPr>
            <w:rStyle w:val="Hyperlink"/>
          </w:rPr>
          <w:t xml:space="preserve">l’instrument de recherche L 23 : Original and Microfilm </w:t>
        </w:r>
        <w:proofErr w:type="spellStart"/>
        <w:r w:rsidR="00E74F61">
          <w:rPr>
            <w:rStyle w:val="Hyperlink"/>
          </w:rPr>
          <w:t>Newspaper</w:t>
        </w:r>
        <w:proofErr w:type="spellEnd"/>
        <w:r w:rsidR="00E74F61">
          <w:rPr>
            <w:rStyle w:val="Hyperlink"/>
          </w:rPr>
          <w:t xml:space="preserve"> Collections in the Archives of Ontario</w:t>
        </w:r>
      </w:hyperlink>
      <w:r w:rsidR="00E74F61">
        <w:t xml:space="preserve"> (Collections de journaux originaux et microfilmés des Archives publiques de l’Ontario) pour obtenir la liste complète de nos journaux originaux et microfilmés. Vous </w:t>
      </w:r>
      <w:r w:rsidR="00442540">
        <w:t>trouverez aussi cet instrument</w:t>
      </w:r>
      <w:r w:rsidR="00E74F61">
        <w:t xml:space="preserve"> de recherche à partir de la rubrique « Guides et outils de recherche » de notre site Web.</w:t>
      </w:r>
    </w:p>
    <w:p w14:paraId="4361336B" w14:textId="77777777" w:rsidR="00DB5019" w:rsidRDefault="00DB5019" w:rsidP="008E0AA1"/>
    <w:p w14:paraId="10284179" w14:textId="6F21937B" w:rsidR="008E0AA1" w:rsidRDefault="008E0AA1" w:rsidP="008E0AA1">
      <w:r>
        <w:t xml:space="preserve">Les collections des grands journaux actuels de Toronto se limitent au </w:t>
      </w:r>
      <w:r>
        <w:rPr>
          <w:rStyle w:val="Emphasis"/>
        </w:rPr>
        <w:t>Globe and Mail</w:t>
      </w:r>
      <w:r>
        <w:rPr>
          <w:i/>
        </w:rPr>
        <w:t>,</w:t>
      </w:r>
      <w:r>
        <w:t xml:space="preserve"> dont</w:t>
      </w:r>
      <w:r>
        <w:rPr>
          <w:i/>
        </w:rPr>
        <w:t xml:space="preserve"> </w:t>
      </w:r>
      <w:r>
        <w:t xml:space="preserve">la collection remonte de 1844 à 1917 et de 1928 à 1931. Vous pourrez trouver de plus amples renseignements sur la façon de consulter les exemplaires historiques du </w:t>
      </w:r>
      <w:r>
        <w:rPr>
          <w:i/>
        </w:rPr>
        <w:t>Globe and Mail</w:t>
      </w:r>
      <w:r>
        <w:t xml:space="preserve"> et du </w:t>
      </w:r>
      <w:r>
        <w:rPr>
          <w:i/>
        </w:rPr>
        <w:t>Toronto Star</w:t>
      </w:r>
      <w:r>
        <w:t xml:space="preserve"> dans la section « Autres sources de journaux historiques » ci-dessous.</w:t>
      </w:r>
    </w:p>
    <w:p w14:paraId="78F1DC74" w14:textId="77777777" w:rsidR="00B306AB" w:rsidRPr="00B306AB" w:rsidRDefault="00B306AB" w:rsidP="00B72DDE"/>
    <w:p w14:paraId="22727662" w14:textId="2418E825" w:rsidR="00161527" w:rsidRDefault="00161527" w:rsidP="00DA3272">
      <w:pPr>
        <w:pStyle w:val="Heading1"/>
      </w:pPr>
      <w:bookmarkStart w:id="7" w:name="_Toc62471752"/>
      <w:bookmarkStart w:id="8" w:name="_Toc66296401"/>
      <w:bookmarkStart w:id="9" w:name="_Toc69982237"/>
      <w:r>
        <w:t>Accéder aux journaux microfilmés des Archives publiques de l’Ontario</w:t>
      </w:r>
      <w:bookmarkEnd w:id="7"/>
      <w:bookmarkEnd w:id="8"/>
      <w:bookmarkEnd w:id="9"/>
    </w:p>
    <w:p w14:paraId="6C344427" w14:textId="2C276D47" w:rsidR="00161527" w:rsidRDefault="00161527" w:rsidP="00B72DDE">
      <w:pPr>
        <w:rPr>
          <w:b/>
          <w:bCs/>
          <w:sz w:val="28"/>
          <w:szCs w:val="28"/>
        </w:rPr>
      </w:pPr>
    </w:p>
    <w:p w14:paraId="7F97FFDA" w14:textId="274236E2" w:rsidR="00161527" w:rsidRDefault="00161527" w:rsidP="00B72DDE">
      <w:r>
        <w:lastRenderedPageBreak/>
        <w:t>Nos journaux microfilmés font partie de notre collection de microfilms en libre-service et sont accessibles dans notre salle de lecture. Pour consulter les journaux microfilmés, suivez ces étapes :</w:t>
      </w:r>
    </w:p>
    <w:p w14:paraId="47ABF94D" w14:textId="2B87DB5C" w:rsidR="00161527" w:rsidRDefault="00161527" w:rsidP="00B72DDE"/>
    <w:p w14:paraId="26C998A7" w14:textId="00D6999E" w:rsidR="006027B2" w:rsidRPr="006027B2" w:rsidRDefault="00E07756" w:rsidP="00754CCC">
      <w:pPr>
        <w:pStyle w:val="ListParagraph"/>
        <w:numPr>
          <w:ilvl w:val="0"/>
          <w:numId w:val="18"/>
        </w:numPr>
      </w:pPr>
      <w:hyperlink r:id="rId12">
        <w:r w:rsidR="00E74F61">
          <w:rPr>
            <w:rStyle w:val="Hyperlink"/>
          </w:rPr>
          <w:t xml:space="preserve">Cliquez ici pour </w:t>
        </w:r>
        <w:r w:rsidR="00FF31D2">
          <w:rPr>
            <w:rStyle w:val="Hyperlink"/>
          </w:rPr>
          <w:t>consulter</w:t>
        </w:r>
        <w:r w:rsidR="00E74F61">
          <w:rPr>
            <w:rStyle w:val="Hyperlink"/>
          </w:rPr>
          <w:t xml:space="preserve"> l’instrument de recherche L 23 : Original and </w:t>
        </w:r>
        <w:proofErr w:type="spellStart"/>
        <w:r w:rsidR="00E74F61">
          <w:rPr>
            <w:rStyle w:val="Hyperlink"/>
          </w:rPr>
          <w:t>Microfilmed</w:t>
        </w:r>
        <w:proofErr w:type="spellEnd"/>
        <w:r w:rsidR="00E74F61">
          <w:rPr>
            <w:rStyle w:val="Hyperlink"/>
          </w:rPr>
          <w:t xml:space="preserve"> </w:t>
        </w:r>
        <w:proofErr w:type="spellStart"/>
        <w:r w:rsidR="00E74F61">
          <w:rPr>
            <w:rStyle w:val="Hyperlink"/>
          </w:rPr>
          <w:t>Newspaper</w:t>
        </w:r>
        <w:proofErr w:type="spellEnd"/>
        <w:r w:rsidR="00E74F61">
          <w:rPr>
            <w:rStyle w:val="Hyperlink"/>
          </w:rPr>
          <w:t xml:space="preserve"> Collections </w:t>
        </w:r>
      </w:hyperlink>
      <w:r w:rsidR="00E74F61">
        <w:t xml:space="preserve"> (Collections de journaux originaux et microfilmés des Archives publiques de </w:t>
      </w:r>
      <w:r w:rsidR="00461304">
        <w:t>Ontario</w:t>
      </w:r>
      <w:r w:rsidR="00E74F61">
        <w:t xml:space="preserve">) afin de déterminer quels journaux et quelles éditions sont présents dans notre collection. Vous </w:t>
      </w:r>
      <w:r w:rsidR="00442540">
        <w:t xml:space="preserve">trouverez aussi </w:t>
      </w:r>
      <w:r w:rsidR="00E74F61">
        <w:t>cet instrument de recherche à partir de la rubrique « Guides et outils de recherche » de notre site Web.</w:t>
      </w:r>
    </w:p>
    <w:p w14:paraId="15F730D7" w14:textId="4C9B08DE" w:rsidR="00161527" w:rsidRPr="006027B2" w:rsidRDefault="006027B2" w:rsidP="00B306AB">
      <w:pPr>
        <w:pStyle w:val="ListParagraph"/>
        <w:numPr>
          <w:ilvl w:val="0"/>
          <w:numId w:val="21"/>
        </w:numPr>
      </w:pPr>
      <w:r>
        <w:t xml:space="preserve">Vous </w:t>
      </w:r>
      <w:r w:rsidR="00461304">
        <w:t>trouverez</w:t>
      </w:r>
      <w:r w:rsidR="00442540">
        <w:t xml:space="preserve"> </w:t>
      </w:r>
      <w:r>
        <w:t xml:space="preserve">la liste des journaux microfilmés organisée par nom de ville à la page 145 </w:t>
      </w:r>
      <w:r w:rsidR="00FF31D2">
        <w:t>de l’Instrument de recherche</w:t>
      </w:r>
      <w:r>
        <w:t>.</w:t>
      </w:r>
    </w:p>
    <w:p w14:paraId="4835C9D0" w14:textId="3CD959D9" w:rsidR="006027B2" w:rsidRDefault="006027B2" w:rsidP="006027B2">
      <w:pPr>
        <w:pStyle w:val="ListParagraph"/>
        <w:numPr>
          <w:ilvl w:val="0"/>
          <w:numId w:val="18"/>
        </w:numPr>
      </w:pPr>
      <w:r>
        <w:t>Après avoir trouvé le journal désiré, notez le numéro N dans la colonne de gauche. Il s’agit du numéro de la bobine de microfilm correspondant au journal.</w:t>
      </w:r>
    </w:p>
    <w:p w14:paraId="5C056A2B" w14:textId="63004F4D" w:rsidR="006027B2" w:rsidRDefault="006027B2" w:rsidP="006027B2">
      <w:pPr>
        <w:pStyle w:val="ListParagraph"/>
        <w:numPr>
          <w:ilvl w:val="0"/>
          <w:numId w:val="18"/>
        </w:numPr>
      </w:pPr>
      <w:r>
        <w:t>Récupérez la bobine dans nos armoires en libre-service. Parfois, plusieurs bobines correspondent à un même numéro N. Des plages de dates sont inscrites sur les boîtes de microfilms pour vous aider à trouver la bobine dont vous avez besoin.</w:t>
      </w:r>
    </w:p>
    <w:p w14:paraId="5A2CADA1" w14:textId="64CB266C" w:rsidR="00161527" w:rsidRDefault="006027B2" w:rsidP="00B72DDE">
      <w:pPr>
        <w:pStyle w:val="ListParagraph"/>
        <w:numPr>
          <w:ilvl w:val="0"/>
          <w:numId w:val="18"/>
        </w:numPr>
      </w:pPr>
      <w:r>
        <w:t>Utilisez ensuite un de nos lecteurs de microfilms (</w:t>
      </w:r>
      <w:proofErr w:type="spellStart"/>
      <w:r>
        <w:t>ScanPro</w:t>
      </w:r>
      <w:proofErr w:type="spellEnd"/>
      <w:r>
        <w:t>) en libre-service pour consulter le microfilm. Le personnel de référence peut vous aider à utiliser le matériel de visionnement des microfilms, au besoin.</w:t>
      </w:r>
    </w:p>
    <w:p w14:paraId="6B78A0F3" w14:textId="182FA837" w:rsidR="00442540" w:rsidRPr="00442540" w:rsidRDefault="00754CCC" w:rsidP="00442540">
      <w:pPr>
        <w:pStyle w:val="ListParagraph"/>
        <w:numPr>
          <w:ilvl w:val="0"/>
          <w:numId w:val="18"/>
        </w:numPr>
        <w:rPr>
          <w:rStyle w:val="Hyperlink"/>
          <w:color w:val="auto"/>
          <w:u w:val="none"/>
        </w:rPr>
      </w:pPr>
      <w:r>
        <w:t xml:space="preserve">Les journaux microfilmés de nos collections de journaux multiculturels sont disponibles par l’intermédiaire de </w:t>
      </w:r>
      <w:r w:rsidR="00442540">
        <w:t xml:space="preserve">notre Service de prêt inter-établissements des microfilms. </w:t>
      </w:r>
      <w:hyperlink r:id="rId13">
        <w:r w:rsidR="00442540">
          <w:rPr>
            <w:rStyle w:val="Hyperlink"/>
          </w:rPr>
          <w:t>Cliquez ici pour consulter le catalogue du Service de prêts inter-établissements des microfilms</w:t>
        </w:r>
      </w:hyperlink>
      <w:r w:rsidR="00442540">
        <w:t>.</w:t>
      </w:r>
    </w:p>
    <w:p w14:paraId="0E42BE64" w14:textId="173B74A5" w:rsidR="00442540" w:rsidRPr="006027B2" w:rsidRDefault="00442540" w:rsidP="00442540"/>
    <w:p w14:paraId="5131A686" w14:textId="7BB6F29E" w:rsidR="00161527" w:rsidRDefault="00161527" w:rsidP="00DA3272">
      <w:pPr>
        <w:pStyle w:val="Heading1"/>
      </w:pPr>
      <w:bookmarkStart w:id="10" w:name="_Toc62471753"/>
      <w:bookmarkStart w:id="11" w:name="_Toc66296402"/>
      <w:bookmarkStart w:id="12" w:name="_Toc69982238"/>
      <w:r>
        <w:t>Accéder aux journaux originaux des Archives publiques de l’Ontario</w:t>
      </w:r>
      <w:bookmarkEnd w:id="10"/>
      <w:bookmarkEnd w:id="11"/>
      <w:bookmarkEnd w:id="12"/>
    </w:p>
    <w:p w14:paraId="17912852" w14:textId="0CD76045" w:rsidR="00754CCC" w:rsidRDefault="00754CCC" w:rsidP="00B72DDE">
      <w:pPr>
        <w:rPr>
          <w:b/>
          <w:bCs/>
          <w:sz w:val="28"/>
          <w:szCs w:val="28"/>
        </w:rPr>
      </w:pPr>
    </w:p>
    <w:p w14:paraId="3D94ECB7" w14:textId="10AFCAA0" w:rsidR="00754CCC" w:rsidRPr="00754CCC" w:rsidRDefault="00754CCC" w:rsidP="00B72DDE">
      <w:r>
        <w:t>Nos journaux originaux sont des documents physiques entreposés sur un site externe; ils doivent donc être demandés au moins un ou deux jours ouvrables avant votre visite. Pour consulter des journaux originaux, suivez ces étapes :</w:t>
      </w:r>
    </w:p>
    <w:p w14:paraId="282FFBAE" w14:textId="53BC20BB" w:rsidR="00161527" w:rsidRDefault="00161527" w:rsidP="00B72DDE"/>
    <w:p w14:paraId="39BE39A3" w14:textId="305944DD" w:rsidR="00B306AB" w:rsidRPr="006027B2" w:rsidRDefault="00E07756" w:rsidP="00B306AB">
      <w:pPr>
        <w:pStyle w:val="ListParagraph"/>
        <w:numPr>
          <w:ilvl w:val="0"/>
          <w:numId w:val="20"/>
        </w:numPr>
      </w:pPr>
      <w:hyperlink r:id="rId14">
        <w:r w:rsidR="00E74F61">
          <w:rPr>
            <w:rStyle w:val="Hyperlink"/>
          </w:rPr>
          <w:t xml:space="preserve">Cliquez ici pour accéder à l’instrument de recherche L 23 : Original and </w:t>
        </w:r>
        <w:proofErr w:type="spellStart"/>
        <w:r w:rsidR="00E74F61">
          <w:rPr>
            <w:rStyle w:val="Hyperlink"/>
          </w:rPr>
          <w:t>Microfilmed</w:t>
        </w:r>
        <w:proofErr w:type="spellEnd"/>
        <w:r w:rsidR="00E74F61">
          <w:rPr>
            <w:rStyle w:val="Hyperlink"/>
          </w:rPr>
          <w:t xml:space="preserve"> </w:t>
        </w:r>
        <w:proofErr w:type="spellStart"/>
        <w:r w:rsidR="00E74F61">
          <w:rPr>
            <w:rStyle w:val="Hyperlink"/>
          </w:rPr>
          <w:t>Newspaper</w:t>
        </w:r>
        <w:proofErr w:type="spellEnd"/>
        <w:r w:rsidR="00E74F61">
          <w:rPr>
            <w:rStyle w:val="Hyperlink"/>
          </w:rPr>
          <w:t xml:space="preserve"> Collections </w:t>
        </w:r>
      </w:hyperlink>
      <w:r w:rsidR="00E74F61">
        <w:t xml:space="preserve"> (Collections de journaux originaux et microfilmés des Archives publiques de</w:t>
      </w:r>
      <w:r w:rsidR="00461304">
        <w:t xml:space="preserve"> l’Ontario</w:t>
      </w:r>
      <w:r w:rsidR="00E74F61">
        <w:t xml:space="preserve">) afin de déterminer quels journaux et quelles éditions sont présents dans notre collection. Vous </w:t>
      </w:r>
      <w:r w:rsidR="00442540">
        <w:t>trouverez aussi</w:t>
      </w:r>
      <w:r w:rsidR="00E74F61">
        <w:t xml:space="preserve"> cet instrument de recherche à partir de la rubrique « Guides et outils de recherche » de notre site Web.</w:t>
      </w:r>
    </w:p>
    <w:p w14:paraId="1ED3614C" w14:textId="2AECAA0B" w:rsidR="006027B2" w:rsidRDefault="006027B2" w:rsidP="00B306AB">
      <w:pPr>
        <w:pStyle w:val="ListParagraph"/>
        <w:numPr>
          <w:ilvl w:val="1"/>
          <w:numId w:val="20"/>
        </w:numPr>
        <w:ind w:left="1080"/>
      </w:pPr>
      <w:r>
        <w:t xml:space="preserve">Vous </w:t>
      </w:r>
      <w:r w:rsidR="00442540">
        <w:t>trouverez</w:t>
      </w:r>
      <w:r>
        <w:t xml:space="preserve"> la liste des journaux originaux organisée par nom de ville à la page 22 </w:t>
      </w:r>
      <w:r w:rsidR="00FF31D2">
        <w:t>de l’instrument de recherche</w:t>
      </w:r>
      <w:r>
        <w:t>.</w:t>
      </w:r>
    </w:p>
    <w:p w14:paraId="0B3A7027" w14:textId="739018A7" w:rsidR="00754CCC" w:rsidRDefault="008B24D6" w:rsidP="00754CCC">
      <w:pPr>
        <w:pStyle w:val="ListParagraph"/>
        <w:numPr>
          <w:ilvl w:val="0"/>
          <w:numId w:val="20"/>
        </w:numPr>
      </w:pPr>
      <w:r>
        <w:t>Après avoir trouvé le journal désiré, notez les renseignements liés au conteneur dans la colonne située à l’extrême droite.</w:t>
      </w:r>
    </w:p>
    <w:p w14:paraId="42117EDE" w14:textId="2AB63952" w:rsidR="00754CCC" w:rsidRDefault="00754CCC" w:rsidP="00B306AB">
      <w:pPr>
        <w:pStyle w:val="ListParagraph"/>
        <w:numPr>
          <w:ilvl w:val="0"/>
          <w:numId w:val="20"/>
        </w:numPr>
      </w:pPr>
      <w:r>
        <w:rPr>
          <w:b/>
        </w:rPr>
        <w:t>Si vous vous trouvez dans la salle de lecture des Archives publiques de l’Ontario</w:t>
      </w:r>
      <w:r>
        <w:t>, remplissez un bordereau de demande de récupération de document à l’un de nos postes de référence. Assurez-vous d’inscrire sur le bordereau « Journal original », le nom du journal et les renseignements relatifs au contenant.</w:t>
      </w:r>
    </w:p>
    <w:p w14:paraId="734077AD" w14:textId="3B83A08F" w:rsidR="006027B2" w:rsidRDefault="00754CCC" w:rsidP="00754CCC">
      <w:pPr>
        <w:pStyle w:val="ListParagraph"/>
        <w:numPr>
          <w:ilvl w:val="0"/>
          <w:numId w:val="20"/>
        </w:numPr>
      </w:pPr>
      <w:r>
        <w:rPr>
          <w:b/>
        </w:rPr>
        <w:lastRenderedPageBreak/>
        <w:t>Si vous ne vous trouvez pas aux Archives publiques de l’Ontario</w:t>
      </w:r>
      <w:r>
        <w:t xml:space="preserve">, communiquez avec un archiviste de référence par courriel au </w:t>
      </w:r>
      <w:hyperlink r:id="rId15">
        <w:r>
          <w:rPr>
            <w:rStyle w:val="Hyperlink"/>
          </w:rPr>
          <w:t>reference@ontario.ca</w:t>
        </w:r>
      </w:hyperlink>
      <w:r>
        <w:t xml:space="preserve"> ou en composant le 416 327-1600 pour demander la récupération du journal original. Assurez-vous de mentionner que vous demandez un journal original et de fournir le nom du journal et renseignements relatifs au contenant.</w:t>
      </w:r>
    </w:p>
    <w:p w14:paraId="000894E1" w14:textId="77777777" w:rsidR="00725381" w:rsidRDefault="00725381" w:rsidP="00B72DDE"/>
    <w:p w14:paraId="663A5452" w14:textId="4C41F304" w:rsidR="00B306AB" w:rsidRDefault="00E54A04" w:rsidP="00DA3272">
      <w:pPr>
        <w:pStyle w:val="Heading1"/>
      </w:pPr>
      <w:bookmarkStart w:id="13" w:name="_Toc62471754"/>
      <w:bookmarkStart w:id="14" w:name="_Toc66296403"/>
      <w:bookmarkStart w:id="15" w:name="_Toc69982239"/>
      <w:r>
        <w:t>Recherche sur l’historique de publication et de propriété des journaux</w:t>
      </w:r>
      <w:bookmarkEnd w:id="13"/>
      <w:bookmarkEnd w:id="14"/>
      <w:bookmarkEnd w:id="15"/>
    </w:p>
    <w:p w14:paraId="1914C29D" w14:textId="4C7AB290" w:rsidR="00E54A04" w:rsidRDefault="00E54A04" w:rsidP="00B72DDE">
      <w:pPr>
        <w:rPr>
          <w:b/>
          <w:bCs/>
          <w:sz w:val="28"/>
          <w:szCs w:val="28"/>
        </w:rPr>
      </w:pPr>
    </w:p>
    <w:p w14:paraId="74161AA1" w14:textId="3A496470" w:rsidR="00E54A04" w:rsidRDefault="00E54A04" w:rsidP="00B72DDE">
      <w:r>
        <w:t xml:space="preserve">Vous pourrez trouver des renseignements sur les propriétaires, la publication et le contexte historique de certains de nos journaux microfilmés en utilisant le classeur </w:t>
      </w:r>
      <w:proofErr w:type="spellStart"/>
      <w:r>
        <w:rPr>
          <w:i/>
        </w:rPr>
        <w:t>Newspaper</w:t>
      </w:r>
      <w:proofErr w:type="spellEnd"/>
      <w:r>
        <w:rPr>
          <w:i/>
        </w:rPr>
        <w:t xml:space="preserve"> Collections</w:t>
      </w:r>
      <w:r>
        <w:t xml:space="preserve"> :  </w:t>
      </w:r>
      <w:r>
        <w:rPr>
          <w:i/>
        </w:rPr>
        <w:t>Microfilm Introductions</w:t>
      </w:r>
      <w:r>
        <w:t xml:space="preserve"> (Collections de journaux : introductions sur microfilm – disponible dans la salle de lecture). Ce classeur contient aussi des listes de contenu indiquant les éditions manquantes.</w:t>
      </w:r>
    </w:p>
    <w:p w14:paraId="2C9EEB37" w14:textId="67B25E3E" w:rsidR="00E54A04" w:rsidRDefault="00E54A04" w:rsidP="00B72DDE"/>
    <w:p w14:paraId="306AC497" w14:textId="61AD0A73" w:rsidR="00B306AB" w:rsidRDefault="00E54A04" w:rsidP="00B72DDE">
      <w:r>
        <w:t xml:space="preserve">Les entrées dans le classeur sont organisées par numéro de bobine (p. ex., N 11). Pour trouver le numéro N correspondant à un journal, </w:t>
      </w:r>
      <w:hyperlink r:id="rId16">
        <w:r>
          <w:rPr>
            <w:rStyle w:val="Hyperlink"/>
          </w:rPr>
          <w:t xml:space="preserve">cliquez ici pour </w:t>
        </w:r>
        <w:r w:rsidR="00442540">
          <w:rPr>
            <w:rStyle w:val="Hyperlink"/>
          </w:rPr>
          <w:t>consulter</w:t>
        </w:r>
        <w:r>
          <w:rPr>
            <w:rStyle w:val="Hyperlink"/>
          </w:rPr>
          <w:t xml:space="preserve"> l’instrument de recherche L 23 : Original and </w:t>
        </w:r>
        <w:proofErr w:type="spellStart"/>
        <w:r>
          <w:rPr>
            <w:rStyle w:val="Hyperlink"/>
          </w:rPr>
          <w:t>Microfilmed</w:t>
        </w:r>
        <w:proofErr w:type="spellEnd"/>
        <w:r>
          <w:rPr>
            <w:rStyle w:val="Hyperlink"/>
          </w:rPr>
          <w:t xml:space="preserve"> </w:t>
        </w:r>
        <w:proofErr w:type="spellStart"/>
        <w:r>
          <w:rPr>
            <w:rStyle w:val="Hyperlink"/>
          </w:rPr>
          <w:t>Newspaper</w:t>
        </w:r>
        <w:proofErr w:type="spellEnd"/>
        <w:r>
          <w:rPr>
            <w:rStyle w:val="Hyperlink"/>
          </w:rPr>
          <w:t xml:space="preserve"> Collections</w:t>
        </w:r>
      </w:hyperlink>
      <w:r>
        <w:t xml:space="preserve"> (Collections de journaux originaux et microfilmés des Archives publiques de</w:t>
      </w:r>
      <w:r w:rsidR="00461304">
        <w:t xml:space="preserve"> l’Ontario</w:t>
      </w:r>
      <w:r>
        <w:t>).</w:t>
      </w:r>
    </w:p>
    <w:p w14:paraId="45B07615" w14:textId="1DAED60D" w:rsidR="00E54A04" w:rsidRDefault="00E54A04" w:rsidP="00B72DDE"/>
    <w:p w14:paraId="2DEDEC00" w14:textId="435206AA" w:rsidR="00DB5019" w:rsidRPr="00406BBC" w:rsidRDefault="00E54A04">
      <w:pPr>
        <w:rPr>
          <w:b/>
          <w:bCs/>
        </w:rPr>
      </w:pPr>
      <w:r>
        <w:t>L’historique et les listes de contenu sont également accessibles directement dans le microfilm du journal. Vous trouverez ces renseignements au début de la première bobine contenant le journal.</w:t>
      </w:r>
      <w:bookmarkStart w:id="16" w:name="_Toc62471755"/>
      <w:r>
        <w:br/>
      </w:r>
    </w:p>
    <w:p w14:paraId="238CC86B" w14:textId="43B36E62" w:rsidR="00725381" w:rsidRPr="00E54A04" w:rsidRDefault="00DD6776" w:rsidP="00DA3272">
      <w:pPr>
        <w:pStyle w:val="Heading1"/>
      </w:pPr>
      <w:bookmarkStart w:id="17" w:name="_Toc66296404"/>
      <w:bookmarkStart w:id="18" w:name="_Toc69982240"/>
      <w:r>
        <w:t>Autres sources de journaux historiques</w:t>
      </w:r>
      <w:bookmarkEnd w:id="16"/>
      <w:bookmarkEnd w:id="17"/>
      <w:bookmarkEnd w:id="18"/>
    </w:p>
    <w:p w14:paraId="1CABD9AC" w14:textId="4CBCAE8D" w:rsidR="00DD6776" w:rsidRDefault="00DD6776" w:rsidP="00B72DDE"/>
    <w:p w14:paraId="7D812FDC" w14:textId="6423C4A8" w:rsidR="00DD6776" w:rsidRDefault="00DD6776" w:rsidP="00B72DDE">
      <w:r>
        <w:t xml:space="preserve">Bibliothèque et Archives Canada possède une vaste collection de journaux originaux et microfilmés, dont certains sont accessibles en ligne. </w:t>
      </w:r>
      <w:hyperlink r:id="rId17">
        <w:r>
          <w:rPr>
            <w:rStyle w:val="Hyperlink"/>
          </w:rPr>
          <w:t>Cliquez ici pour consulter la page de la collection de journaux de Bibliothèque et Archives Canada</w:t>
        </w:r>
      </w:hyperlink>
      <w:r>
        <w:t>.</w:t>
      </w:r>
    </w:p>
    <w:p w14:paraId="48064456" w14:textId="77777777" w:rsidR="00DD6776" w:rsidRDefault="00DD6776" w:rsidP="00B72DDE"/>
    <w:p w14:paraId="70BC16E0" w14:textId="621E4462" w:rsidR="0041177E" w:rsidRDefault="0041177E" w:rsidP="00B72DDE">
      <w:pPr>
        <w:rPr>
          <w:rFonts w:cs="Arial"/>
          <w:color w:val="000000"/>
          <w:szCs w:val="20"/>
        </w:rPr>
      </w:pPr>
      <w:r>
        <w:t xml:space="preserve">La Bibliothèque publique de Toronto offre à ses abonnés l’accès en ligne aux archives historiques du </w:t>
      </w:r>
      <w:r>
        <w:rPr>
          <w:i/>
        </w:rPr>
        <w:t>Toronto Star</w:t>
      </w:r>
      <w:r>
        <w:t xml:space="preserve"> (1894-2016) et du </w:t>
      </w:r>
      <w:r>
        <w:rPr>
          <w:i/>
        </w:rPr>
        <w:t>Globe and Mail</w:t>
      </w:r>
      <w:r>
        <w:t xml:space="preserve"> (1844-2015), et à de nombreux journaux canadiens et étrangers sur sa page consacrée aux </w:t>
      </w:r>
      <w:hyperlink r:id="rId18">
        <w:r>
          <w:rPr>
            <w:rStyle w:val="Hyperlink"/>
          </w:rPr>
          <w:t>journaux numérisés</w:t>
        </w:r>
      </w:hyperlink>
      <w:r>
        <w:t>. Vous pouvez consulter son catalogue en ligne pour trouver d’autres journaux accessibles en personne.</w:t>
      </w:r>
      <w:r>
        <w:rPr>
          <w:color w:val="000000"/>
        </w:rPr>
        <w:t xml:space="preserve"> Les collections des bibliothèques publiques et des sociétés historiques ou archives locales peuvent également contenir des journaux.</w:t>
      </w:r>
    </w:p>
    <w:p w14:paraId="3E324229" w14:textId="29210194" w:rsidR="00161527" w:rsidRDefault="00161527" w:rsidP="00B72DDE">
      <w:pPr>
        <w:rPr>
          <w:rFonts w:cs="Arial"/>
          <w:color w:val="000000"/>
          <w:szCs w:val="20"/>
        </w:rPr>
      </w:pPr>
    </w:p>
    <w:p w14:paraId="71FCF41F" w14:textId="28239CA3" w:rsidR="00C96069" w:rsidRPr="00557685" w:rsidRDefault="00161527" w:rsidP="00557685">
      <w:pPr>
        <w:rPr>
          <w:rFonts w:cs="Arial"/>
          <w:color w:val="000000"/>
          <w:szCs w:val="20"/>
        </w:rPr>
      </w:pPr>
      <w:r>
        <w:rPr>
          <w:color w:val="000000"/>
        </w:rPr>
        <w:t xml:space="preserve">Vous pourriez trouver des références à d’autres collections de journaux </w:t>
      </w:r>
      <w:proofErr w:type="gramStart"/>
      <w:r>
        <w:rPr>
          <w:color w:val="000000"/>
        </w:rPr>
        <w:t xml:space="preserve">dans </w:t>
      </w:r>
      <w:r>
        <w:t xml:space="preserve"> l’ouvrage</w:t>
      </w:r>
      <w:proofErr w:type="gramEnd"/>
      <w:r>
        <w:t xml:space="preserve"> </w:t>
      </w:r>
      <w:r>
        <w:rPr>
          <w:i/>
        </w:rPr>
        <w:t xml:space="preserve">Inventory of Ontario </w:t>
      </w:r>
      <w:proofErr w:type="spellStart"/>
      <w:r>
        <w:rPr>
          <w:i/>
        </w:rPr>
        <w:t>Newspapers</w:t>
      </w:r>
      <w:proofErr w:type="spellEnd"/>
      <w:r>
        <w:t xml:space="preserve"> de Ben </w:t>
      </w:r>
      <w:proofErr w:type="spellStart"/>
      <w:r>
        <w:t>Gilchrist</w:t>
      </w:r>
      <w:proofErr w:type="spellEnd"/>
      <w:r>
        <w:t xml:space="preserve"> </w:t>
      </w:r>
      <w:r>
        <w:rPr>
          <w:color w:val="000000"/>
        </w:rPr>
        <w:t xml:space="preserve">ou dans la </w:t>
      </w:r>
      <w:r>
        <w:rPr>
          <w:i/>
        </w:rPr>
        <w:t>Liste collective des journaux canadiens disponibles dans les bibliothèques canadiennes</w:t>
      </w:r>
      <w:r>
        <w:t>, tous deux disponibles dans notre salle de lecture.</w:t>
      </w:r>
      <w:bookmarkStart w:id="19" w:name="_Toc221187556"/>
      <w:bookmarkStart w:id="20" w:name="_Toc221246237"/>
      <w:bookmarkStart w:id="21" w:name="_Toc221246326"/>
      <w:bookmarkStart w:id="22" w:name="_Toc221246583"/>
      <w:bookmarkStart w:id="23" w:name="_Toc223436370"/>
      <w:r>
        <w:br/>
      </w:r>
    </w:p>
    <w:p w14:paraId="0A9F26B4" w14:textId="6223C149" w:rsidR="003F2839" w:rsidRPr="00557685" w:rsidRDefault="003F2839" w:rsidP="00DA3272">
      <w:pPr>
        <w:pStyle w:val="Heading1"/>
        <w:rPr>
          <w:rStyle w:val="normaltextrun"/>
        </w:rPr>
      </w:pPr>
      <w:bookmarkStart w:id="24" w:name="_Toc62471756"/>
      <w:bookmarkStart w:id="25" w:name="_Toc66296405"/>
      <w:bookmarkStart w:id="26" w:name="_Toc69982241"/>
      <w:bookmarkStart w:id="27" w:name="_Hlk62473299"/>
      <w:bookmarkStart w:id="28" w:name="_Hlk63160744"/>
      <w:bookmarkEnd w:id="19"/>
      <w:bookmarkEnd w:id="20"/>
      <w:bookmarkEnd w:id="21"/>
      <w:bookmarkEnd w:id="22"/>
      <w:bookmarkEnd w:id="23"/>
      <w:r>
        <w:rPr>
          <w:rStyle w:val="normaltextrun"/>
        </w:rPr>
        <w:t>Contacts</w:t>
      </w:r>
      <w:bookmarkEnd w:id="24"/>
      <w:bookmarkEnd w:id="25"/>
      <w:bookmarkEnd w:id="26"/>
    </w:p>
    <w:p w14:paraId="10BB0303" w14:textId="77777777" w:rsidR="003F2839" w:rsidRPr="003F2839" w:rsidRDefault="003F2839" w:rsidP="003F2839">
      <w:pPr>
        <w:pStyle w:val="paragraph"/>
        <w:spacing w:before="0" w:beforeAutospacing="0" w:after="0" w:afterAutospacing="0"/>
        <w:textAlignment w:val="baseline"/>
        <w:rPr>
          <w:rFonts w:ascii="Segoe UI" w:hAnsi="Segoe UI" w:cs="Segoe UI"/>
          <w:b/>
          <w:bCs/>
        </w:rPr>
      </w:pPr>
    </w:p>
    <w:p w14:paraId="169C8F40" w14:textId="77777777" w:rsidR="003F2839" w:rsidRDefault="003F2839" w:rsidP="003F2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rPr>
        <w:t xml:space="preserve">Même si nous ne pouvons pas faire les recherches pour vous, notre personnel de référence est prêt à vous aider.  Vous pouvez nous appeler ou nous envoyer vos </w:t>
      </w:r>
      <w:r>
        <w:rPr>
          <w:rStyle w:val="normaltextrun"/>
          <w:rFonts w:ascii="Arial" w:hAnsi="Arial"/>
        </w:rPr>
        <w:lastRenderedPageBreak/>
        <w:t>demandes par la poste ou par courriel. Mieux encore, vous pouvez consulter les Archives publiques de l’Ontario. </w:t>
      </w:r>
      <w:r>
        <w:rPr>
          <w:rStyle w:val="eop"/>
          <w:rFonts w:ascii="Arial" w:hAnsi="Arial"/>
        </w:rPr>
        <w:t> </w:t>
      </w:r>
    </w:p>
    <w:p w14:paraId="0F304526" w14:textId="77777777" w:rsidR="003F2839" w:rsidRDefault="003F2839" w:rsidP="003F2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rPr>
        <w:t> </w:t>
      </w:r>
      <w:r>
        <w:rPr>
          <w:rStyle w:val="eop"/>
          <w:rFonts w:ascii="Arial" w:hAnsi="Arial"/>
        </w:rPr>
        <w:t> </w:t>
      </w:r>
    </w:p>
    <w:p w14:paraId="49D96D70" w14:textId="43637171" w:rsidR="003F2839" w:rsidRPr="003F2839" w:rsidRDefault="003F2839" w:rsidP="003F2839">
      <w:pPr>
        <w:pStyle w:val="paragraph"/>
        <w:spacing w:before="0" w:beforeAutospacing="0" w:after="0" w:afterAutospacing="0"/>
        <w:textAlignment w:val="baseline"/>
        <w:rPr>
          <w:rFonts w:ascii="Arial" w:hAnsi="Arial" w:cs="Arial"/>
          <w:b/>
          <w:bCs/>
        </w:rPr>
      </w:pPr>
      <w:r>
        <w:rPr>
          <w:rStyle w:val="normaltextrun"/>
          <w:rFonts w:ascii="Arial" w:hAnsi="Arial"/>
          <w:b/>
        </w:rPr>
        <w:t>Téléphone : 416 327-1600</w:t>
      </w:r>
      <w:r>
        <w:tab/>
      </w:r>
      <w:r>
        <w:rPr>
          <w:rStyle w:val="normaltextrun"/>
          <w:rFonts w:ascii="Arial" w:hAnsi="Arial"/>
          <w:b/>
        </w:rPr>
        <w:t xml:space="preserve"> Sans frais (en Ontario) : 1 800 668-9933</w:t>
      </w:r>
      <w:r>
        <w:rPr>
          <w:rStyle w:val="normaltextrun"/>
          <w:rFonts w:ascii="Arial" w:hAnsi="Arial"/>
        </w:rPr>
        <w:t> </w:t>
      </w:r>
      <w:r>
        <w:rPr>
          <w:rStyle w:val="eop"/>
          <w:rFonts w:ascii="Arial" w:hAnsi="Arial"/>
        </w:rPr>
        <w:t> </w:t>
      </w:r>
    </w:p>
    <w:p w14:paraId="3128C44F" w14:textId="389C7F52" w:rsidR="003F2839" w:rsidRDefault="003F2839" w:rsidP="00FF31D2">
      <w:pPr>
        <w:pStyle w:val="paragraph"/>
        <w:spacing w:before="0" w:beforeAutospacing="0" w:after="0" w:afterAutospacing="0"/>
        <w:textAlignment w:val="baseline"/>
        <w:rPr>
          <w:rFonts w:ascii="Segoe UI" w:hAnsi="Segoe UI" w:cs="Segoe UI"/>
          <w:sz w:val="18"/>
          <w:szCs w:val="18"/>
        </w:rPr>
      </w:pPr>
      <w:r>
        <w:rPr>
          <w:rStyle w:val="normaltextrun"/>
          <w:rFonts w:ascii="Arial" w:hAnsi="Arial"/>
          <w:b/>
        </w:rPr>
        <w:t>Courriel : </w:t>
      </w:r>
      <w:hyperlink r:id="rId19">
        <w:r>
          <w:rPr>
            <w:rStyle w:val="normaltextrun"/>
            <w:rFonts w:ascii="Arial" w:hAnsi="Arial"/>
            <w:color w:val="0000FF"/>
            <w:u w:val="single"/>
          </w:rPr>
          <w:t>Cliquez ici pour envoyer un courriel aux Archives publiques de l’Ontario</w:t>
        </w:r>
      </w:hyperlink>
      <w:r>
        <w:t>.</w:t>
      </w:r>
      <w:r>
        <w:rPr>
          <w:rStyle w:val="normaltextrun"/>
          <w:rFonts w:ascii="Arial" w:hAnsi="Arial"/>
        </w:rPr>
        <w:t xml:space="preserve"> L’adresse courriel est la suivante : </w:t>
      </w:r>
      <w:r>
        <w:rPr>
          <w:rStyle w:val="normaltextrun"/>
          <w:rFonts w:ascii="Arial" w:hAnsi="Arial"/>
          <w:color w:val="0000FF"/>
          <w:u w:val="single"/>
        </w:rPr>
        <w:t>reference@ontario.ca</w:t>
      </w:r>
      <w:r w:rsidR="00FF31D2">
        <w:rPr>
          <w:rStyle w:val="eop"/>
          <w:rFonts w:ascii="Arial" w:hAnsi="Arial"/>
        </w:rPr>
        <w:t>.</w:t>
      </w:r>
    </w:p>
    <w:p w14:paraId="03FFD315" w14:textId="77777777" w:rsidR="003F2839" w:rsidRPr="00442540" w:rsidRDefault="003F2839" w:rsidP="003F2839">
      <w:pPr>
        <w:pStyle w:val="paragraph"/>
        <w:spacing w:before="0" w:beforeAutospacing="0" w:after="0" w:afterAutospacing="0"/>
        <w:textAlignment w:val="baseline"/>
        <w:rPr>
          <w:rFonts w:ascii="Segoe UI" w:hAnsi="Segoe UI" w:cs="Segoe UI"/>
          <w:sz w:val="18"/>
          <w:szCs w:val="18"/>
          <w:lang w:val="en-CA"/>
        </w:rPr>
      </w:pPr>
      <w:r>
        <w:rPr>
          <w:rStyle w:val="normaltextrun"/>
          <w:rFonts w:ascii="Arial" w:hAnsi="Arial"/>
          <w:b/>
        </w:rPr>
        <w:t>Adresse : Archives publiques de l’Ontario, 134, boul. </w:t>
      </w:r>
      <w:r w:rsidRPr="00442540">
        <w:rPr>
          <w:rStyle w:val="normaltextrun"/>
          <w:rFonts w:ascii="Arial" w:hAnsi="Arial"/>
          <w:b/>
          <w:lang w:val="en-CA"/>
        </w:rPr>
        <w:t>Ian Macdonald, Toronto (</w:t>
      </w:r>
      <w:proofErr w:type="gramStart"/>
      <w:r w:rsidRPr="00442540">
        <w:rPr>
          <w:rStyle w:val="normaltextrun"/>
          <w:rFonts w:ascii="Arial" w:hAnsi="Arial"/>
          <w:b/>
          <w:lang w:val="en-CA"/>
        </w:rPr>
        <w:t>Ontario)  M</w:t>
      </w:r>
      <w:proofErr w:type="gramEnd"/>
      <w:r w:rsidRPr="00442540">
        <w:rPr>
          <w:rStyle w:val="normaltextrun"/>
          <w:rFonts w:ascii="Arial" w:hAnsi="Arial"/>
          <w:b/>
          <w:lang w:val="en-CA"/>
        </w:rPr>
        <w:t>7A 2C5</w:t>
      </w:r>
      <w:r w:rsidRPr="00442540">
        <w:rPr>
          <w:rStyle w:val="normaltextrun"/>
          <w:rFonts w:ascii="Arial" w:hAnsi="Arial"/>
          <w:lang w:val="en-CA"/>
        </w:rPr>
        <w:t> </w:t>
      </w:r>
      <w:r w:rsidRPr="00442540">
        <w:rPr>
          <w:rStyle w:val="eop"/>
          <w:rFonts w:ascii="Arial" w:hAnsi="Arial"/>
          <w:lang w:val="en-CA"/>
        </w:rPr>
        <w:t> </w:t>
      </w:r>
    </w:p>
    <w:p w14:paraId="085191F1" w14:textId="77777777" w:rsidR="003F2839" w:rsidRDefault="003F2839" w:rsidP="003F2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rPr>
        <w:t> </w:t>
      </w:r>
      <w:r>
        <w:rPr>
          <w:rStyle w:val="eop"/>
          <w:rFonts w:ascii="Arial" w:hAnsi="Arial"/>
        </w:rPr>
        <w:t> </w:t>
      </w:r>
    </w:p>
    <w:p w14:paraId="3C587EB4" w14:textId="77777777" w:rsidR="003F2839" w:rsidRDefault="003F2839" w:rsidP="003F2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b/>
        </w:rPr>
        <w:t>Site Web </w:t>
      </w:r>
      <w:r>
        <w:rPr>
          <w:rStyle w:val="eop"/>
          <w:rFonts w:ascii="Arial" w:hAnsi="Arial"/>
        </w:rPr>
        <w:t> </w:t>
      </w:r>
    </w:p>
    <w:p w14:paraId="2A01830D" w14:textId="77777777" w:rsidR="003F2839" w:rsidRDefault="003F2839" w:rsidP="003F2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20">
        <w:r>
          <w:rPr>
            <w:rStyle w:val="normaltextrun"/>
            <w:rFonts w:ascii="Arial" w:hAnsi="Arial"/>
            <w:color w:val="0000FF"/>
            <w:u w:val="single"/>
          </w:rPr>
          <w:t>Cliquez ici pour visiter notre site Web</w:t>
        </w:r>
      </w:hyperlink>
      <w:r>
        <w:rPr>
          <w:rStyle w:val="normaltextrun"/>
          <w:rFonts w:ascii="Arial" w:hAnsi="Arial"/>
        </w:rPr>
        <w:t>.  Le site Web est </w:t>
      </w:r>
      <w:hyperlink r:id="rId21">
        <w:r>
          <w:rPr>
            <w:rStyle w:val="normaltextrun"/>
            <w:rFonts w:ascii="Arial" w:hAnsi="Arial"/>
            <w:color w:val="0000FF"/>
            <w:u w:val="single"/>
          </w:rPr>
          <w:t>www.ontario.ca/archives</w:t>
        </w:r>
      </w:hyperlink>
      <w:r>
        <w:rPr>
          <w:rStyle w:val="normaltextrun"/>
          <w:rFonts w:ascii="Arial" w:hAnsi="Arial"/>
        </w:rPr>
        <w:t>. </w:t>
      </w:r>
      <w:r>
        <w:rPr>
          <w:rStyle w:val="eop"/>
          <w:rFonts w:ascii="Arial" w:hAnsi="Arial"/>
        </w:rPr>
        <w:t> </w:t>
      </w:r>
    </w:p>
    <w:p w14:paraId="170D6464" w14:textId="77777777" w:rsidR="003F2839" w:rsidRDefault="003F2839" w:rsidP="003F2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rPr>
        <w:t> </w:t>
      </w:r>
      <w:r>
        <w:rPr>
          <w:rStyle w:val="eop"/>
          <w:rFonts w:ascii="Arial" w:hAnsi="Arial"/>
        </w:rPr>
        <w:t> </w:t>
      </w:r>
    </w:p>
    <w:p w14:paraId="77D0FB8F" w14:textId="77777777" w:rsidR="003F2839" w:rsidRDefault="003F2839" w:rsidP="003F2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b/>
        </w:rPr>
        <w:t>Guides des services à la clientèle et guides de recherche </w:t>
      </w:r>
      <w:r>
        <w:rPr>
          <w:rStyle w:val="eop"/>
          <w:rFonts w:ascii="Arial" w:hAnsi="Arial"/>
        </w:rPr>
        <w:t> </w:t>
      </w:r>
    </w:p>
    <w:p w14:paraId="274F95BC" w14:textId="0DC2DA2E" w:rsidR="003F2839" w:rsidRDefault="003F2839" w:rsidP="003F2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rPr>
        <w:t>Nos guides contiennent des renseignements sur nos services, les chercheurs indépendants disponibles pour effectuer des recherches pour vous, et certains de nos documents les plus populaires.  </w:t>
      </w:r>
      <w:hyperlink r:id="rId22">
        <w:r>
          <w:rPr>
            <w:rStyle w:val="normaltextrun"/>
            <w:rFonts w:ascii="Arial" w:hAnsi="Arial"/>
            <w:color w:val="0000FF"/>
            <w:u w:val="single"/>
          </w:rPr>
          <w:t>Cliquez ici pour consulter nos guides</w:t>
        </w:r>
      </w:hyperlink>
      <w:r>
        <w:rPr>
          <w:rStyle w:val="normaltextrun"/>
          <w:rFonts w:ascii="Arial" w:hAnsi="Arial"/>
        </w:rPr>
        <w:t>.  Pour trouver les « Guides et outils de recherche » sur notre site Web, cliquez sur « Accédez à nos collections ». </w:t>
      </w:r>
      <w:r>
        <w:rPr>
          <w:rStyle w:val="eop"/>
          <w:rFonts w:ascii="Arial" w:hAnsi="Arial"/>
        </w:rPr>
        <w:t> </w:t>
      </w:r>
    </w:p>
    <w:bookmarkEnd w:id="27"/>
    <w:p w14:paraId="6C0BBA54" w14:textId="77777777" w:rsidR="002201A4" w:rsidRPr="002201A4" w:rsidRDefault="002201A4" w:rsidP="002201A4">
      <w:pPr>
        <w:rPr>
          <w:rFonts w:cs="Arial"/>
          <w:color w:val="000000"/>
          <w:sz w:val="22"/>
          <w:szCs w:val="22"/>
        </w:rPr>
      </w:pPr>
      <w:r>
        <w:rPr>
          <w:color w:val="000000"/>
          <w:sz w:val="22"/>
        </w:rPr>
        <w:t>______________________________________________________________________</w:t>
      </w:r>
    </w:p>
    <w:p w14:paraId="18F8073A" w14:textId="700321CA" w:rsidR="002201A4" w:rsidRPr="001A42F8" w:rsidRDefault="002201A4" w:rsidP="00557685">
      <w:pPr>
        <w:jc w:val="center"/>
      </w:pPr>
      <w:r>
        <w:rPr>
          <w:color w:val="000000"/>
          <w:sz w:val="22"/>
          <w:szCs w:val="22"/>
        </w:rPr>
        <w:br/>
      </w:r>
      <w:r>
        <w:t>© Imprimeur de la Reine pour l’Ontario, 2021</w:t>
      </w:r>
    </w:p>
    <w:p w14:paraId="7E3A0652" w14:textId="77777777" w:rsidR="002201A4" w:rsidRPr="001A42F8" w:rsidRDefault="002201A4" w:rsidP="00343E03"/>
    <w:p w14:paraId="203DBCB6" w14:textId="3C8379BC" w:rsidR="000A5FFE" w:rsidRPr="002201A4" w:rsidRDefault="00557685" w:rsidP="00343E03">
      <w:pPr>
        <w:rPr>
          <w:sz w:val="22"/>
          <w:szCs w:val="22"/>
        </w:rPr>
      </w:pPr>
      <w:bookmarkStart w:id="29" w:name="_Hlk62473331"/>
      <w:r>
        <w:rPr>
          <w:rStyle w:val="normaltextrun"/>
          <w:color w:val="000000"/>
          <w:shd w:val="clear" w:color="auto" w:fill="FFFFFF"/>
        </w:rPr>
        <w:t>Ces renseignements sont fournis à titre de service public.  La date de la dernière mise à jour est indiquée au début de ce guide.  Les lecteurs devront si possible vérifier l’information avant de s’en servir.</w:t>
      </w:r>
      <w:r>
        <w:rPr>
          <w:rStyle w:val="normaltextrun"/>
          <w:color w:val="000000"/>
          <w:sz w:val="18"/>
          <w:shd w:val="clear" w:color="auto" w:fill="FFFFFF"/>
        </w:rPr>
        <w:t>  </w:t>
      </w:r>
      <w:r>
        <w:rPr>
          <w:rStyle w:val="eop"/>
          <w:color w:val="000000"/>
          <w:sz w:val="18"/>
          <w:shd w:val="clear" w:color="auto" w:fill="FFFFFF"/>
        </w:rPr>
        <w:t> </w:t>
      </w:r>
      <w:bookmarkEnd w:id="28"/>
      <w:bookmarkEnd w:id="29"/>
    </w:p>
    <w:sectPr w:rsidR="000A5FFE" w:rsidRPr="002201A4" w:rsidSect="007C0F2B">
      <w:headerReference w:type="even" r:id="rId23"/>
      <w:headerReference w:type="default" r:id="rId24"/>
      <w:footerReference w:type="even" r:id="rId25"/>
      <w:footerReference w:type="default" r:id="rId26"/>
      <w:headerReference w:type="first" r:id="rId27"/>
      <w:footerReference w:type="first" r:id="rId28"/>
      <w:pgSz w:w="12240" w:h="15840"/>
      <w:pgMar w:top="1134" w:right="1440"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C8C8" w14:textId="77777777" w:rsidR="00B727CE" w:rsidRDefault="00B727CE">
      <w:r>
        <w:separator/>
      </w:r>
    </w:p>
  </w:endnote>
  <w:endnote w:type="continuationSeparator" w:id="0">
    <w:p w14:paraId="32C3B9FC" w14:textId="77777777" w:rsidR="00B727CE" w:rsidRDefault="00B7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0EFC" w14:textId="77777777" w:rsidR="001979BE" w:rsidRDefault="0019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656935"/>
      <w:docPartObj>
        <w:docPartGallery w:val="Page Numbers (Bottom of Page)"/>
        <w:docPartUnique/>
      </w:docPartObj>
    </w:sdtPr>
    <w:sdtEndPr>
      <w:rPr>
        <w:noProof/>
      </w:rPr>
    </w:sdtEndPr>
    <w:sdtContent>
      <w:p w14:paraId="2A1B3A8C" w14:textId="66482A4F" w:rsidR="007C0F2B" w:rsidRDefault="007C0F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D08D1" w14:textId="77777777" w:rsidR="001979BE" w:rsidRDefault="00197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523B" w14:textId="77777777" w:rsidR="001979BE" w:rsidRDefault="0019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41C66" w14:textId="77777777" w:rsidR="00B727CE" w:rsidRDefault="00B727CE">
      <w:r>
        <w:separator/>
      </w:r>
    </w:p>
  </w:footnote>
  <w:footnote w:type="continuationSeparator" w:id="0">
    <w:p w14:paraId="5F0BA671" w14:textId="77777777" w:rsidR="00B727CE" w:rsidRDefault="00B7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46472" w14:textId="77777777" w:rsidR="001979BE" w:rsidRDefault="00197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ED39C" w14:textId="77777777" w:rsidR="00931DCC" w:rsidRDefault="00931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E2DCE" w14:textId="77777777" w:rsidR="001979BE" w:rsidRDefault="00197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1346"/>
    <w:multiLevelType w:val="hybridMultilevel"/>
    <w:tmpl w:val="924257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581047"/>
    <w:multiLevelType w:val="hybridMultilevel"/>
    <w:tmpl w:val="DB9EDFAE"/>
    <w:lvl w:ilvl="0" w:tplc="FF7610FC">
      <w:start w:val="1"/>
      <w:numFmt w:val="decimal"/>
      <w:lvlText w:val="%1."/>
      <w:lvlJc w:val="left"/>
      <w:pPr>
        <w:ind w:left="720" w:hanging="360"/>
      </w:pPr>
      <w:rPr>
        <w:rFonts w:ascii="Arial" w:eastAsia="Times New Roman" w:hAnsi="Arial"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C17AA"/>
    <w:multiLevelType w:val="hybridMultilevel"/>
    <w:tmpl w:val="231C3B4C"/>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37217E8"/>
    <w:multiLevelType w:val="hybridMultilevel"/>
    <w:tmpl w:val="0B204316"/>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3EC4225"/>
    <w:multiLevelType w:val="hybridMultilevel"/>
    <w:tmpl w:val="B104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76453"/>
    <w:multiLevelType w:val="hybridMultilevel"/>
    <w:tmpl w:val="358810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D1254C"/>
    <w:multiLevelType w:val="hybridMultilevel"/>
    <w:tmpl w:val="0702238A"/>
    <w:lvl w:ilvl="0" w:tplc="04090005">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 w15:restartNumberingAfterBreak="0">
    <w:nsid w:val="29485E7E"/>
    <w:multiLevelType w:val="hybridMultilevel"/>
    <w:tmpl w:val="BB4A8650"/>
    <w:lvl w:ilvl="0" w:tplc="5A083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4C5C66"/>
    <w:multiLevelType w:val="hybridMultilevel"/>
    <w:tmpl w:val="F7E0D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D944C0"/>
    <w:multiLevelType w:val="hybridMultilevel"/>
    <w:tmpl w:val="5E56783A"/>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7733E"/>
    <w:multiLevelType w:val="hybridMultilevel"/>
    <w:tmpl w:val="C2D868A6"/>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D97CAB"/>
    <w:multiLevelType w:val="hybridMultilevel"/>
    <w:tmpl w:val="526EA67A"/>
    <w:lvl w:ilvl="0" w:tplc="FF7610FC">
      <w:start w:val="1"/>
      <w:numFmt w:val="decimal"/>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7"/>
  </w:num>
  <w:num w:numId="4">
    <w:abstractNumId w:val="20"/>
  </w:num>
  <w:num w:numId="5">
    <w:abstractNumId w:val="15"/>
  </w:num>
  <w:num w:numId="6">
    <w:abstractNumId w:val="19"/>
  </w:num>
  <w:num w:numId="7">
    <w:abstractNumId w:val="13"/>
  </w:num>
  <w:num w:numId="8">
    <w:abstractNumId w:val="12"/>
  </w:num>
  <w:num w:numId="9">
    <w:abstractNumId w:val="11"/>
  </w:num>
  <w:num w:numId="10">
    <w:abstractNumId w:val="6"/>
  </w:num>
  <w:num w:numId="11">
    <w:abstractNumId w:val="2"/>
  </w:num>
  <w:num w:numId="12">
    <w:abstractNumId w:val="3"/>
  </w:num>
  <w:num w:numId="13">
    <w:abstractNumId w:val="14"/>
  </w:num>
  <w:num w:numId="14">
    <w:abstractNumId w:val="16"/>
  </w:num>
  <w:num w:numId="15">
    <w:abstractNumId w:val="5"/>
  </w:num>
  <w:num w:numId="16">
    <w:abstractNumId w:val="0"/>
  </w:num>
  <w:num w:numId="17">
    <w:abstractNumId w:val="4"/>
  </w:num>
  <w:num w:numId="18">
    <w:abstractNumId w:val="18"/>
  </w:num>
  <w:num w:numId="19">
    <w:abstractNumId w:val="7"/>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3A62"/>
    <w:rsid w:val="00007A3A"/>
    <w:rsid w:val="0004291C"/>
    <w:rsid w:val="000621C9"/>
    <w:rsid w:val="000A5FFE"/>
    <w:rsid w:val="000A6B3E"/>
    <w:rsid w:val="000C5F30"/>
    <w:rsid w:val="00137346"/>
    <w:rsid w:val="00146B68"/>
    <w:rsid w:val="00150853"/>
    <w:rsid w:val="00161527"/>
    <w:rsid w:val="001817A2"/>
    <w:rsid w:val="00184AC9"/>
    <w:rsid w:val="001979BE"/>
    <w:rsid w:val="001A42F8"/>
    <w:rsid w:val="001D4C8E"/>
    <w:rsid w:val="001E5C6A"/>
    <w:rsid w:val="002201A4"/>
    <w:rsid w:val="002511C3"/>
    <w:rsid w:val="00253CB2"/>
    <w:rsid w:val="00260E9E"/>
    <w:rsid w:val="00293159"/>
    <w:rsid w:val="002A6F7C"/>
    <w:rsid w:val="002B0121"/>
    <w:rsid w:val="002B6364"/>
    <w:rsid w:val="002B7E9C"/>
    <w:rsid w:val="002C53C5"/>
    <w:rsid w:val="002E3FD1"/>
    <w:rsid w:val="002E6F5A"/>
    <w:rsid w:val="00301451"/>
    <w:rsid w:val="003252BB"/>
    <w:rsid w:val="00330482"/>
    <w:rsid w:val="00330720"/>
    <w:rsid w:val="00336992"/>
    <w:rsid w:val="00343E03"/>
    <w:rsid w:val="00372E25"/>
    <w:rsid w:val="00386CC2"/>
    <w:rsid w:val="003F2839"/>
    <w:rsid w:val="00406BBC"/>
    <w:rsid w:val="0041177E"/>
    <w:rsid w:val="00424BDE"/>
    <w:rsid w:val="00434154"/>
    <w:rsid w:val="00442540"/>
    <w:rsid w:val="00461304"/>
    <w:rsid w:val="00461D75"/>
    <w:rsid w:val="004824BE"/>
    <w:rsid w:val="004879B6"/>
    <w:rsid w:val="004B78D2"/>
    <w:rsid w:val="004D6B9F"/>
    <w:rsid w:val="00543F1E"/>
    <w:rsid w:val="00557685"/>
    <w:rsid w:val="005621D1"/>
    <w:rsid w:val="005C5D46"/>
    <w:rsid w:val="005D1BD6"/>
    <w:rsid w:val="005E79D4"/>
    <w:rsid w:val="005F7C8A"/>
    <w:rsid w:val="006027B2"/>
    <w:rsid w:val="006116A0"/>
    <w:rsid w:val="00616B25"/>
    <w:rsid w:val="00622F0C"/>
    <w:rsid w:val="00656BD5"/>
    <w:rsid w:val="0068268B"/>
    <w:rsid w:val="006B59AA"/>
    <w:rsid w:val="006D43A2"/>
    <w:rsid w:val="006F578A"/>
    <w:rsid w:val="00725381"/>
    <w:rsid w:val="0073178E"/>
    <w:rsid w:val="00754B44"/>
    <w:rsid w:val="00754CCC"/>
    <w:rsid w:val="00770F77"/>
    <w:rsid w:val="007715DC"/>
    <w:rsid w:val="00775AB7"/>
    <w:rsid w:val="00794433"/>
    <w:rsid w:val="007A2368"/>
    <w:rsid w:val="007A30C3"/>
    <w:rsid w:val="007C02C3"/>
    <w:rsid w:val="007C0F2B"/>
    <w:rsid w:val="007D6BC7"/>
    <w:rsid w:val="00815887"/>
    <w:rsid w:val="008635CB"/>
    <w:rsid w:val="00867DF2"/>
    <w:rsid w:val="008A7CE5"/>
    <w:rsid w:val="008B24D6"/>
    <w:rsid w:val="008E0AA1"/>
    <w:rsid w:val="008F76CD"/>
    <w:rsid w:val="00901A9A"/>
    <w:rsid w:val="0091665E"/>
    <w:rsid w:val="00931DCC"/>
    <w:rsid w:val="009C22B7"/>
    <w:rsid w:val="009D05A4"/>
    <w:rsid w:val="00A10E01"/>
    <w:rsid w:val="00A2407B"/>
    <w:rsid w:val="00A60C69"/>
    <w:rsid w:val="00A65F9F"/>
    <w:rsid w:val="00A8496C"/>
    <w:rsid w:val="00A90A06"/>
    <w:rsid w:val="00AA1929"/>
    <w:rsid w:val="00AA361C"/>
    <w:rsid w:val="00AB7DB0"/>
    <w:rsid w:val="00AD04C9"/>
    <w:rsid w:val="00AD7844"/>
    <w:rsid w:val="00AE224F"/>
    <w:rsid w:val="00B306AB"/>
    <w:rsid w:val="00B5373B"/>
    <w:rsid w:val="00B727CE"/>
    <w:rsid w:val="00B72DDE"/>
    <w:rsid w:val="00B9079F"/>
    <w:rsid w:val="00C47671"/>
    <w:rsid w:val="00C506A3"/>
    <w:rsid w:val="00C54AC0"/>
    <w:rsid w:val="00C63B53"/>
    <w:rsid w:val="00C64D05"/>
    <w:rsid w:val="00C64FDA"/>
    <w:rsid w:val="00C927F9"/>
    <w:rsid w:val="00C96069"/>
    <w:rsid w:val="00CF21C9"/>
    <w:rsid w:val="00D347E3"/>
    <w:rsid w:val="00D6521B"/>
    <w:rsid w:val="00D74B3F"/>
    <w:rsid w:val="00DA3272"/>
    <w:rsid w:val="00DB5019"/>
    <w:rsid w:val="00DB615C"/>
    <w:rsid w:val="00DD6776"/>
    <w:rsid w:val="00E07756"/>
    <w:rsid w:val="00E145EC"/>
    <w:rsid w:val="00E41C80"/>
    <w:rsid w:val="00E54A04"/>
    <w:rsid w:val="00E74F61"/>
    <w:rsid w:val="00EB7BCE"/>
    <w:rsid w:val="00F12F56"/>
    <w:rsid w:val="00F92AE4"/>
    <w:rsid w:val="00FF31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2325B8"/>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DDE"/>
    <w:rPr>
      <w:rFonts w:ascii="Arial" w:hAnsi="Arial"/>
      <w:sz w:val="24"/>
      <w:szCs w:val="24"/>
    </w:rPr>
  </w:style>
  <w:style w:type="paragraph" w:styleId="Heading1">
    <w:name w:val="heading 1"/>
    <w:basedOn w:val="Normal"/>
    <w:next w:val="Normal"/>
    <w:link w:val="Heading1Char"/>
    <w:qFormat/>
    <w:rsid w:val="00DA3272"/>
    <w:pPr>
      <w:keepNext/>
      <w:outlineLvl w:val="0"/>
    </w:pPr>
    <w:rPr>
      <w:b/>
      <w:bCs/>
      <w:sz w:val="28"/>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B72DDE"/>
    <w:pPr>
      <w:keepNext/>
      <w:outlineLvl w:val="2"/>
    </w:pPr>
    <w:rPr>
      <w:rFonts w:cs="Arial"/>
      <w:b/>
      <w:bCs/>
      <w:sz w:val="32"/>
    </w:rPr>
  </w:style>
  <w:style w:type="paragraph" w:styleId="Heading4">
    <w:name w:val="heading 4"/>
    <w:basedOn w:val="Normal"/>
    <w:next w:val="Normal"/>
    <w:qFormat/>
    <w:rsid w:val="00C96069"/>
    <w:pPr>
      <w:keepNext/>
      <w:outlineLvl w:val="3"/>
    </w:pPr>
    <w:rPr>
      <w:rFonts w:cs="Arial"/>
      <w:b/>
      <w:bCs/>
      <w:color w:val="000000"/>
      <w:sz w:val="2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outlineLvl w:val="5"/>
    </w:pPr>
    <w:rPr>
      <w:rFonts w:cs="Arial"/>
      <w:b/>
      <w:sz w:val="52"/>
    </w:rPr>
  </w:style>
  <w:style w:type="paragraph" w:styleId="Heading7">
    <w:name w:val="heading 7"/>
    <w:basedOn w:val="Normal"/>
    <w:next w:val="Normal"/>
    <w:qFormat/>
    <w:pPr>
      <w:keepNext/>
      <w:outlineLvl w:val="6"/>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FF31D2"/>
    <w:pPr>
      <w:tabs>
        <w:tab w:val="right" w:leader="dot" w:pos="9350"/>
      </w:tabs>
    </w:pPr>
    <w:rPr>
      <w:b/>
      <w:noProof/>
    </w:rPr>
  </w:style>
  <w:style w:type="paragraph" w:styleId="TOC2">
    <w:name w:val="toc 2"/>
    <w:basedOn w:val="Normal"/>
    <w:next w:val="Normal"/>
    <w:autoRedefine/>
    <w:unhideWhenUsed/>
    <w:rsid w:val="00FF31D2"/>
    <w:pPr>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003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DDE"/>
    <w:pPr>
      <w:ind w:left="720"/>
      <w:contextualSpacing/>
    </w:pPr>
  </w:style>
  <w:style w:type="character" w:styleId="Emphasis">
    <w:name w:val="Emphasis"/>
    <w:basedOn w:val="DefaultParagraphFont"/>
    <w:qFormat/>
    <w:rsid w:val="00B72DDE"/>
    <w:rPr>
      <w:i/>
      <w:iCs/>
    </w:rPr>
  </w:style>
  <w:style w:type="character" w:customStyle="1" w:styleId="Heading1Char">
    <w:name w:val="Heading 1 Char"/>
    <w:link w:val="Heading1"/>
    <w:locked/>
    <w:rsid w:val="00DA3272"/>
    <w:rPr>
      <w:rFonts w:ascii="Arial" w:hAnsi="Arial"/>
      <w:b/>
      <w:bCs/>
      <w:sz w:val="28"/>
      <w:szCs w:val="24"/>
      <w:lang w:eastAsia="fr-CA"/>
    </w:rPr>
  </w:style>
  <w:style w:type="character" w:styleId="UnresolvedMention">
    <w:name w:val="Unresolved Mention"/>
    <w:basedOn w:val="DefaultParagraphFont"/>
    <w:uiPriority w:val="99"/>
    <w:semiHidden/>
    <w:unhideWhenUsed/>
    <w:rsid w:val="008E0AA1"/>
    <w:rPr>
      <w:color w:val="605E5C"/>
      <w:shd w:val="clear" w:color="auto" w:fill="E1DFDD"/>
    </w:rPr>
  </w:style>
  <w:style w:type="character" w:customStyle="1" w:styleId="FooterChar">
    <w:name w:val="Footer Char"/>
    <w:basedOn w:val="DefaultParagraphFont"/>
    <w:link w:val="Footer"/>
    <w:uiPriority w:val="99"/>
    <w:rsid w:val="00150853"/>
    <w:rPr>
      <w:rFonts w:ascii="Arial" w:hAnsi="Arial"/>
      <w:sz w:val="24"/>
      <w:szCs w:val="24"/>
      <w:lang w:eastAsia="fr-CA"/>
    </w:rPr>
  </w:style>
  <w:style w:type="paragraph" w:customStyle="1" w:styleId="HeadingAO">
    <w:name w:val="HeadingAO"/>
    <w:basedOn w:val="Normal"/>
    <w:link w:val="HeadingAOChar"/>
    <w:qFormat/>
    <w:rsid w:val="00E54A04"/>
    <w:rPr>
      <w:b/>
      <w:bCs/>
      <w:sz w:val="28"/>
      <w:szCs w:val="28"/>
    </w:rPr>
  </w:style>
  <w:style w:type="paragraph" w:customStyle="1" w:styleId="paragraph">
    <w:name w:val="paragraph"/>
    <w:basedOn w:val="Normal"/>
    <w:rsid w:val="003F2839"/>
    <w:pPr>
      <w:spacing w:before="100" w:beforeAutospacing="1" w:after="100" w:afterAutospacing="1"/>
    </w:pPr>
    <w:rPr>
      <w:rFonts w:ascii="Times New Roman" w:hAnsi="Times New Roman"/>
    </w:rPr>
  </w:style>
  <w:style w:type="character" w:customStyle="1" w:styleId="HeadingAOChar">
    <w:name w:val="HeadingAO Char"/>
    <w:basedOn w:val="DefaultParagraphFont"/>
    <w:link w:val="HeadingAO"/>
    <w:rsid w:val="00E54A04"/>
    <w:rPr>
      <w:rFonts w:ascii="Arial" w:hAnsi="Arial"/>
      <w:b/>
      <w:bCs/>
      <w:sz w:val="28"/>
      <w:szCs w:val="28"/>
      <w:lang w:eastAsia="fr-CA"/>
    </w:rPr>
  </w:style>
  <w:style w:type="character" w:customStyle="1" w:styleId="normaltextrun">
    <w:name w:val="normaltextrun"/>
    <w:basedOn w:val="DefaultParagraphFont"/>
    <w:rsid w:val="003F2839"/>
  </w:style>
  <w:style w:type="character" w:customStyle="1" w:styleId="eop">
    <w:name w:val="eop"/>
    <w:basedOn w:val="DefaultParagraphFont"/>
    <w:rsid w:val="003F2839"/>
  </w:style>
  <w:style w:type="paragraph" w:styleId="TOCHeading">
    <w:name w:val="TOC Heading"/>
    <w:basedOn w:val="Heading1"/>
    <w:next w:val="Normal"/>
    <w:uiPriority w:val="39"/>
    <w:unhideWhenUsed/>
    <w:qFormat/>
    <w:rsid w:val="00DA327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semiHidden/>
    <w:unhideWhenUsed/>
    <w:rsid w:val="00FF31D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222455">
      <w:bodyDiv w:val="1"/>
      <w:marLeft w:val="0"/>
      <w:marRight w:val="0"/>
      <w:marTop w:val="0"/>
      <w:marBottom w:val="0"/>
      <w:divBdr>
        <w:top w:val="none" w:sz="0" w:space="0" w:color="auto"/>
        <w:left w:val="none" w:sz="0" w:space="0" w:color="auto"/>
        <w:bottom w:val="none" w:sz="0" w:space="0" w:color="auto"/>
        <w:right w:val="none" w:sz="0" w:space="0" w:color="auto"/>
      </w:divBdr>
      <w:divsChild>
        <w:div w:id="1464886284">
          <w:marLeft w:val="0"/>
          <w:marRight w:val="0"/>
          <w:marTop w:val="0"/>
          <w:marBottom w:val="0"/>
          <w:divBdr>
            <w:top w:val="none" w:sz="0" w:space="0" w:color="auto"/>
            <w:left w:val="none" w:sz="0" w:space="0" w:color="auto"/>
            <w:bottom w:val="none" w:sz="0" w:space="0" w:color="auto"/>
            <w:right w:val="none" w:sz="0" w:space="0" w:color="auto"/>
          </w:divBdr>
        </w:div>
        <w:div w:id="1494443300">
          <w:marLeft w:val="0"/>
          <w:marRight w:val="0"/>
          <w:marTop w:val="0"/>
          <w:marBottom w:val="0"/>
          <w:divBdr>
            <w:top w:val="none" w:sz="0" w:space="0" w:color="auto"/>
            <w:left w:val="none" w:sz="0" w:space="0" w:color="auto"/>
            <w:bottom w:val="none" w:sz="0" w:space="0" w:color="auto"/>
            <w:right w:val="none" w:sz="0" w:space="0" w:color="auto"/>
          </w:divBdr>
        </w:div>
        <w:div w:id="1314066895">
          <w:marLeft w:val="0"/>
          <w:marRight w:val="0"/>
          <w:marTop w:val="0"/>
          <w:marBottom w:val="0"/>
          <w:divBdr>
            <w:top w:val="none" w:sz="0" w:space="0" w:color="auto"/>
            <w:left w:val="none" w:sz="0" w:space="0" w:color="auto"/>
            <w:bottom w:val="none" w:sz="0" w:space="0" w:color="auto"/>
            <w:right w:val="none" w:sz="0" w:space="0" w:color="auto"/>
          </w:divBdr>
        </w:div>
        <w:div w:id="1110706233">
          <w:marLeft w:val="0"/>
          <w:marRight w:val="0"/>
          <w:marTop w:val="0"/>
          <w:marBottom w:val="0"/>
          <w:divBdr>
            <w:top w:val="none" w:sz="0" w:space="0" w:color="auto"/>
            <w:left w:val="none" w:sz="0" w:space="0" w:color="auto"/>
            <w:bottom w:val="none" w:sz="0" w:space="0" w:color="auto"/>
            <w:right w:val="none" w:sz="0" w:space="0" w:color="auto"/>
          </w:divBdr>
        </w:div>
        <w:div w:id="256789255">
          <w:marLeft w:val="0"/>
          <w:marRight w:val="0"/>
          <w:marTop w:val="0"/>
          <w:marBottom w:val="0"/>
          <w:divBdr>
            <w:top w:val="none" w:sz="0" w:space="0" w:color="auto"/>
            <w:left w:val="none" w:sz="0" w:space="0" w:color="auto"/>
            <w:bottom w:val="none" w:sz="0" w:space="0" w:color="auto"/>
            <w:right w:val="none" w:sz="0" w:space="0" w:color="auto"/>
          </w:divBdr>
        </w:div>
        <w:div w:id="1994678187">
          <w:marLeft w:val="0"/>
          <w:marRight w:val="0"/>
          <w:marTop w:val="0"/>
          <w:marBottom w:val="0"/>
          <w:divBdr>
            <w:top w:val="none" w:sz="0" w:space="0" w:color="auto"/>
            <w:left w:val="none" w:sz="0" w:space="0" w:color="auto"/>
            <w:bottom w:val="none" w:sz="0" w:space="0" w:color="auto"/>
            <w:right w:val="none" w:sz="0" w:space="0" w:color="auto"/>
          </w:divBdr>
        </w:div>
        <w:div w:id="1490557671">
          <w:marLeft w:val="0"/>
          <w:marRight w:val="0"/>
          <w:marTop w:val="0"/>
          <w:marBottom w:val="0"/>
          <w:divBdr>
            <w:top w:val="none" w:sz="0" w:space="0" w:color="auto"/>
            <w:left w:val="none" w:sz="0" w:space="0" w:color="auto"/>
            <w:bottom w:val="none" w:sz="0" w:space="0" w:color="auto"/>
            <w:right w:val="none" w:sz="0" w:space="0" w:color="auto"/>
          </w:divBdr>
        </w:div>
        <w:div w:id="659769280">
          <w:marLeft w:val="0"/>
          <w:marRight w:val="0"/>
          <w:marTop w:val="0"/>
          <w:marBottom w:val="0"/>
          <w:divBdr>
            <w:top w:val="none" w:sz="0" w:space="0" w:color="auto"/>
            <w:left w:val="none" w:sz="0" w:space="0" w:color="auto"/>
            <w:bottom w:val="none" w:sz="0" w:space="0" w:color="auto"/>
            <w:right w:val="none" w:sz="0" w:space="0" w:color="auto"/>
          </w:divBdr>
        </w:div>
        <w:div w:id="848757534">
          <w:marLeft w:val="0"/>
          <w:marRight w:val="0"/>
          <w:marTop w:val="0"/>
          <w:marBottom w:val="0"/>
          <w:divBdr>
            <w:top w:val="none" w:sz="0" w:space="0" w:color="auto"/>
            <w:left w:val="none" w:sz="0" w:space="0" w:color="auto"/>
            <w:bottom w:val="none" w:sz="0" w:space="0" w:color="auto"/>
            <w:right w:val="none" w:sz="0" w:space="0" w:color="auto"/>
          </w:divBdr>
        </w:div>
        <w:div w:id="350684882">
          <w:marLeft w:val="0"/>
          <w:marRight w:val="0"/>
          <w:marTop w:val="0"/>
          <w:marBottom w:val="0"/>
          <w:divBdr>
            <w:top w:val="none" w:sz="0" w:space="0" w:color="auto"/>
            <w:left w:val="none" w:sz="0" w:space="0" w:color="auto"/>
            <w:bottom w:val="none" w:sz="0" w:space="0" w:color="auto"/>
            <w:right w:val="none" w:sz="0" w:space="0" w:color="auto"/>
          </w:divBdr>
        </w:div>
        <w:div w:id="656036786">
          <w:marLeft w:val="0"/>
          <w:marRight w:val="0"/>
          <w:marTop w:val="0"/>
          <w:marBottom w:val="0"/>
          <w:divBdr>
            <w:top w:val="none" w:sz="0" w:space="0" w:color="auto"/>
            <w:left w:val="none" w:sz="0" w:space="0" w:color="auto"/>
            <w:bottom w:val="none" w:sz="0" w:space="0" w:color="auto"/>
            <w:right w:val="none" w:sz="0" w:space="0" w:color="auto"/>
          </w:divBdr>
        </w:div>
        <w:div w:id="1979602247">
          <w:marLeft w:val="0"/>
          <w:marRight w:val="0"/>
          <w:marTop w:val="0"/>
          <w:marBottom w:val="0"/>
          <w:divBdr>
            <w:top w:val="none" w:sz="0" w:space="0" w:color="auto"/>
            <w:left w:val="none" w:sz="0" w:space="0" w:color="auto"/>
            <w:bottom w:val="none" w:sz="0" w:space="0" w:color="auto"/>
            <w:right w:val="none" w:sz="0" w:space="0" w:color="auto"/>
          </w:divBdr>
        </w:div>
        <w:div w:id="448083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rchives.gov.on.ca/fr/microfilm/index.aspx" TargetMode="External"/><Relationship Id="rId18" Type="http://schemas.openxmlformats.org/officeDocument/2006/relationships/hyperlink" Target="https://www.torontopubliclibrary.ca/books-video-music/downloads-ebooks/digital-newspapers.js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ontario.ca/archives" TargetMode="External"/><Relationship Id="rId7" Type="http://schemas.openxmlformats.org/officeDocument/2006/relationships/endnotes" Target="endnotes.xml"/><Relationship Id="rId12" Type="http://schemas.openxmlformats.org/officeDocument/2006/relationships/hyperlink" Target="http://www.archives.gov.on.ca/en/access/documents/l23_newspapers.pdf" TargetMode="External"/><Relationship Id="rId17" Type="http://schemas.openxmlformats.org/officeDocument/2006/relationships/hyperlink" Target="https://www.bac-lac.gc.ca/fra/decouvrez/journaux/collection-journaux/Pages/collection-journaux.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rchives.gov.on.ca/en/access/documents/l23_newspapers.pdf" TargetMode="External"/><Relationship Id="rId20" Type="http://schemas.openxmlformats.org/officeDocument/2006/relationships/hyperlink" Target="http://www.ontario.ca/archiv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gov.on.ca/en/access/documents/l23_newspapers.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ference@ontario.c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rchives.gov.on.ca/fr/microfilm/index.aspx" TargetMode="External"/><Relationship Id="rId19" Type="http://schemas.openxmlformats.org/officeDocument/2006/relationships/hyperlink" Target="mailto:reference@ontario.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chives.gov.on.ca/en/access/documents/l23_newspapers.pdf" TargetMode="External"/><Relationship Id="rId22" Type="http://schemas.openxmlformats.org/officeDocument/2006/relationships/hyperlink" Target="http://www.archives.gov.on.ca/fr/access/research_guides.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CA09-B768-4F0C-A998-D1BACAFB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9399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10793</CharactersWithSpaces>
  <SharedDoc>false</SharedDoc>
  <HLinks>
    <vt:vector size="24" baseType="variant">
      <vt:variant>
        <vt:i4>8257655</vt:i4>
      </vt:variant>
      <vt:variant>
        <vt:i4>9</vt:i4>
      </vt:variant>
      <vt:variant>
        <vt:i4>0</vt:i4>
      </vt:variant>
      <vt:variant>
        <vt:i4>5</vt:i4>
      </vt:variant>
      <vt:variant>
        <vt:lpwstr>http://www.ontario.ca/archives</vt:lpwstr>
      </vt:variant>
      <vt:variant>
        <vt:lpwstr/>
      </vt:variant>
      <vt:variant>
        <vt:i4>6946884</vt:i4>
      </vt:variant>
      <vt:variant>
        <vt:i4>6</vt:i4>
      </vt:variant>
      <vt:variant>
        <vt:i4>0</vt:i4>
      </vt:variant>
      <vt:variant>
        <vt:i4>5</vt:i4>
      </vt:variant>
      <vt:variant>
        <vt:lpwstr>mailto:reference@ontario.ca</vt:lpwstr>
      </vt:variant>
      <vt:variant>
        <vt:lpwstr/>
      </vt:variant>
      <vt:variant>
        <vt:i4>1310809</vt:i4>
      </vt:variant>
      <vt:variant>
        <vt:i4>3</vt:i4>
      </vt:variant>
      <vt:variant>
        <vt:i4>0</vt:i4>
      </vt:variant>
      <vt:variant>
        <vt:i4>5</vt:i4>
      </vt:variant>
      <vt:variant>
        <vt:lpwstr>http://www.tpl.toronto.on.ca/</vt:lpwstr>
      </vt:variant>
      <vt:variant>
        <vt:lpwstr/>
      </vt:variant>
      <vt:variant>
        <vt:i4>1310809</vt:i4>
      </vt:variant>
      <vt:variant>
        <vt:i4>0</vt:i4>
      </vt:variant>
      <vt:variant>
        <vt:i4>0</vt:i4>
      </vt:variant>
      <vt:variant>
        <vt:i4>5</vt:i4>
      </vt:variant>
      <vt:variant>
        <vt:lpwstr>http://www.tpl.toronto.on.ca/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2</cp:revision>
  <cp:lastPrinted>2009-06-23T15:41:00Z</cp:lastPrinted>
  <dcterms:created xsi:type="dcterms:W3CDTF">2021-06-04T18:23:00Z</dcterms:created>
  <dcterms:modified xsi:type="dcterms:W3CDTF">2021-06-04T18:23:00Z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2019-04-18T13:18:16.4388448Z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