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E750C1" w:rsidRPr="000D145F" w14:paraId="45C9441C" w14:textId="77777777" w:rsidTr="006E5569">
        <w:trPr>
          <w:trHeight w:val="845"/>
          <w:tblHeader/>
        </w:trPr>
        <w:tc>
          <w:tcPr>
            <w:tcW w:w="5291" w:type="dxa"/>
            <w:tcBorders>
              <w:top w:val="nil"/>
              <w:left w:val="nil"/>
              <w:bottom w:val="nil"/>
              <w:right w:val="nil"/>
            </w:tcBorders>
            <w:shd w:val="clear" w:color="auto" w:fill="auto"/>
          </w:tcPr>
          <w:p w14:paraId="7B2EEE15" w14:textId="77777777" w:rsidR="00E750C1" w:rsidRPr="00012266" w:rsidRDefault="00E750C1" w:rsidP="006E5569">
            <w:pPr>
              <w:rPr>
                <w:rFonts w:cs="Arial"/>
                <w:b/>
              </w:rPr>
            </w:pPr>
            <w:bookmarkStart w:id="0" w:name="_GoBack"/>
            <w:r>
              <w:rPr>
                <w:noProof/>
                <w:sz w:val="40"/>
                <w:lang w:val="fr-FR" w:eastAsia="fr-FR"/>
              </w:rPr>
              <w:drawing>
                <wp:anchor distT="0" distB="0" distL="114300" distR="114300" simplePos="0" relativeHeight="251659264" behindDoc="0" locked="1" layoutInCell="1" allowOverlap="1" wp14:anchorId="1CC4D141" wp14:editId="6E37B51B">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bookmarkEnd w:id="0"/>
            <w:r>
              <w:rPr>
                <w:b/>
                <w:sz w:val="40"/>
              </w:rPr>
              <w:t>Archives publiques de l’Ontario</w:t>
            </w:r>
          </w:p>
        </w:tc>
        <w:tc>
          <w:tcPr>
            <w:tcW w:w="4253" w:type="dxa"/>
            <w:tcBorders>
              <w:top w:val="nil"/>
              <w:left w:val="nil"/>
              <w:bottom w:val="nil"/>
              <w:right w:val="nil"/>
            </w:tcBorders>
            <w:shd w:val="clear" w:color="auto" w:fill="auto"/>
          </w:tcPr>
          <w:p w14:paraId="5270A07A" w14:textId="77777777" w:rsidR="00E750C1" w:rsidRPr="005A34A6" w:rsidRDefault="00E750C1" w:rsidP="006E5569">
            <w:pPr>
              <w:jc w:val="right"/>
              <w:rPr>
                <w:rFonts w:cs="Arial"/>
                <w:b/>
                <w:bCs/>
                <w:sz w:val="44"/>
                <w:szCs w:val="44"/>
              </w:rPr>
            </w:pPr>
          </w:p>
        </w:tc>
      </w:tr>
      <w:tr w:rsidR="00E750C1" w:rsidRPr="001C53EB" w14:paraId="0DA45245" w14:textId="77777777" w:rsidTr="006E5569">
        <w:trPr>
          <w:trHeight w:val="421"/>
        </w:trPr>
        <w:tc>
          <w:tcPr>
            <w:tcW w:w="9544" w:type="dxa"/>
            <w:gridSpan w:val="2"/>
            <w:tcBorders>
              <w:top w:val="nil"/>
              <w:left w:val="nil"/>
              <w:bottom w:val="nil"/>
              <w:right w:val="nil"/>
            </w:tcBorders>
            <w:shd w:val="clear" w:color="auto" w:fill="auto"/>
          </w:tcPr>
          <w:p w14:paraId="5546AD34" w14:textId="7B7AA30B" w:rsidR="00E750C1" w:rsidRPr="004D254A" w:rsidRDefault="00E750C1" w:rsidP="006E5569">
            <w:pPr>
              <w:jc w:val="center"/>
              <w:rPr>
                <w:bCs/>
                <w:sz w:val="32"/>
                <w:szCs w:val="40"/>
              </w:rPr>
            </w:pPr>
            <w:r>
              <w:rPr>
                <w:sz w:val="32"/>
              </w:rPr>
              <w:t>Guide de recherche 221</w:t>
            </w:r>
          </w:p>
          <w:p w14:paraId="136F853A" w14:textId="34D4B42A" w:rsidR="00E750C1" w:rsidRDefault="00B04B92" w:rsidP="006E5569">
            <w:pPr>
              <w:jc w:val="center"/>
              <w:rPr>
                <w:bCs/>
                <w:sz w:val="40"/>
                <w:szCs w:val="40"/>
              </w:rPr>
            </w:pPr>
            <w:r>
              <w:rPr>
                <w:sz w:val="40"/>
              </w:rPr>
              <w:t>Répertoires, annuaires téléphoniques et listes électorales</w:t>
            </w:r>
          </w:p>
          <w:p w14:paraId="3856B3AC" w14:textId="77777777" w:rsidR="00E750C1" w:rsidRDefault="00E750C1" w:rsidP="006E5569">
            <w:pPr>
              <w:jc w:val="center"/>
              <w:rPr>
                <w:bCs/>
                <w:szCs w:val="28"/>
              </w:rPr>
            </w:pPr>
          </w:p>
          <w:p w14:paraId="7137B0C3" w14:textId="1F33586B" w:rsidR="00E750C1" w:rsidRDefault="00E750C1" w:rsidP="006E5569">
            <w:pPr>
              <w:jc w:val="center"/>
              <w:rPr>
                <w:bCs/>
                <w:sz w:val="22"/>
                <w:szCs w:val="28"/>
              </w:rPr>
            </w:pPr>
            <w:r>
              <w:rPr>
                <w:sz w:val="22"/>
              </w:rPr>
              <w:t>Dernière mise à jour : Février 2021</w:t>
            </w:r>
          </w:p>
          <w:p w14:paraId="00851C89" w14:textId="77777777" w:rsidR="00E750C1" w:rsidRPr="00B33D70" w:rsidRDefault="00E750C1" w:rsidP="006E5569">
            <w:pPr>
              <w:jc w:val="center"/>
              <w:rPr>
                <w:bCs/>
                <w:sz w:val="22"/>
                <w:szCs w:val="28"/>
              </w:rPr>
            </w:pPr>
          </w:p>
        </w:tc>
      </w:tr>
    </w:tbl>
    <w:p w14:paraId="73F4D1C5" w14:textId="77777777" w:rsidR="00E750C1" w:rsidRDefault="006834EF" w:rsidP="00E750C1">
      <w:pPr>
        <w:rPr>
          <w:rFonts w:cs="Arial"/>
        </w:rPr>
      </w:pPr>
      <w:r>
        <w:pict w14:anchorId="7E50C1FC">
          <v:rect id="_x0000_i1025" style="width:0;height:1.5pt" o:hralign="center" o:hrstd="t" o:hr="t" fillcolor="#a0a0a0" stroked="f"/>
        </w:pict>
      </w:r>
    </w:p>
    <w:p w14:paraId="12205A75" w14:textId="77777777" w:rsidR="00E750C1" w:rsidRDefault="00E750C1" w:rsidP="00E750C1">
      <w:pPr>
        <w:rPr>
          <w:noProof/>
        </w:rPr>
      </w:pPr>
      <w:bookmarkStart w:id="1" w:name="_Procedure_Books,_1906–1988"/>
      <w:bookmarkEnd w:id="1"/>
    </w:p>
    <w:p w14:paraId="7E3AFB50" w14:textId="77777777" w:rsidR="00E750C1" w:rsidRDefault="00E750C1" w:rsidP="00E750C1">
      <w:pPr>
        <w:jc w:val="center"/>
        <w:rPr>
          <w:noProof/>
        </w:rPr>
      </w:pPr>
    </w:p>
    <w:p w14:paraId="37C830D6" w14:textId="7C63EA3D" w:rsidR="00E750C1" w:rsidRDefault="00B04B92" w:rsidP="00E750C1">
      <w:pPr>
        <w:jc w:val="center"/>
        <w:rPr>
          <w:noProof/>
        </w:rPr>
      </w:pPr>
      <w:r>
        <w:rPr>
          <w:noProof/>
          <w:lang w:val="fr-FR" w:eastAsia="fr-FR"/>
        </w:rPr>
        <w:drawing>
          <wp:inline distT="0" distB="0" distL="0" distR="0" wp14:anchorId="77FF29A9" wp14:editId="3D073ED5">
            <wp:extent cx="4762500" cy="3800475"/>
            <wp:effectExtent l="0" t="0" r="0" b="9525"/>
            <wp:docPr id="1" name="Picture 1" descr="L'image est : Annuaires téléphoniques de 1895 [photo : vers 1960], F 229-308-0-922, I0022211, Fonds T. Eaton C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62500" cy="3800475"/>
                    </a:xfrm>
                    <a:prstGeom prst="rect">
                      <a:avLst/>
                    </a:prstGeom>
                  </pic:spPr>
                </pic:pic>
              </a:graphicData>
            </a:graphic>
          </wp:inline>
        </w:drawing>
      </w:r>
    </w:p>
    <w:p w14:paraId="1606567D" w14:textId="77777777" w:rsidR="00E750C1" w:rsidRDefault="00E750C1" w:rsidP="00E750C1">
      <w:pPr>
        <w:rPr>
          <w:noProof/>
        </w:rPr>
      </w:pPr>
    </w:p>
    <w:p w14:paraId="0C30BD99" w14:textId="1E1BD550" w:rsidR="00E750C1" w:rsidRDefault="00B04B92" w:rsidP="00E750C1">
      <w:pPr>
        <w:jc w:val="center"/>
        <w:textAlignment w:val="baseline"/>
        <w:rPr>
          <w:rFonts w:cs="Arial"/>
          <w:sz w:val="18"/>
          <w:szCs w:val="18"/>
        </w:rPr>
      </w:pPr>
      <w:r>
        <w:rPr>
          <w:sz w:val="18"/>
        </w:rPr>
        <w:t>Annuaires téléphoniques de 1895 [photo</w:t>
      </w:r>
      <w:r w:rsidR="00A57E84">
        <w:rPr>
          <w:sz w:val="18"/>
        </w:rPr>
        <w:t xml:space="preserve"> :</w:t>
      </w:r>
      <w:r>
        <w:rPr>
          <w:sz w:val="18"/>
        </w:rPr>
        <w:t xml:space="preserve"> </w:t>
      </w:r>
      <w:r w:rsidR="006C6B7D">
        <w:rPr>
          <w:sz w:val="18"/>
        </w:rPr>
        <w:t xml:space="preserve">vers </w:t>
      </w:r>
      <w:r>
        <w:rPr>
          <w:sz w:val="18"/>
        </w:rPr>
        <w:t>1960]</w:t>
      </w:r>
    </w:p>
    <w:p w14:paraId="44E6554C" w14:textId="059FABBF" w:rsidR="00E750C1" w:rsidRPr="006C6B7D" w:rsidRDefault="00B04B92" w:rsidP="00E750C1">
      <w:pPr>
        <w:jc w:val="center"/>
        <w:textAlignment w:val="baseline"/>
        <w:rPr>
          <w:rFonts w:cs="Arial"/>
          <w:sz w:val="18"/>
          <w:szCs w:val="18"/>
          <w:lang w:val="en-CA"/>
        </w:rPr>
      </w:pPr>
      <w:r w:rsidRPr="006C6B7D">
        <w:rPr>
          <w:sz w:val="18"/>
          <w:lang w:val="en-CA"/>
        </w:rPr>
        <w:t>F 229-308-0-922, I0022211</w:t>
      </w:r>
    </w:p>
    <w:p w14:paraId="53631FB9" w14:textId="09A0FDAA" w:rsidR="00E750C1" w:rsidRDefault="00B04B92" w:rsidP="00E750C1">
      <w:pPr>
        <w:jc w:val="center"/>
        <w:textAlignment w:val="baseline"/>
        <w:rPr>
          <w:sz w:val="18"/>
          <w:lang w:val="en-CA"/>
        </w:rPr>
      </w:pPr>
      <w:r w:rsidRPr="006C6B7D">
        <w:rPr>
          <w:sz w:val="18"/>
          <w:lang w:val="en-CA"/>
        </w:rPr>
        <w:t>Fonds T. Eaton Co.</w:t>
      </w:r>
    </w:p>
    <w:p w14:paraId="00302034" w14:textId="51501C45" w:rsidR="00E439BC" w:rsidRDefault="00E439BC" w:rsidP="00E750C1">
      <w:pPr>
        <w:jc w:val="center"/>
        <w:textAlignment w:val="baseline"/>
        <w:rPr>
          <w:sz w:val="18"/>
          <w:lang w:val="en-CA"/>
        </w:rPr>
      </w:pPr>
    </w:p>
    <w:p w14:paraId="09595172" w14:textId="42964420" w:rsidR="00E439BC" w:rsidRDefault="00E439BC" w:rsidP="00E750C1">
      <w:pPr>
        <w:jc w:val="center"/>
        <w:textAlignment w:val="baseline"/>
        <w:rPr>
          <w:sz w:val="18"/>
          <w:lang w:val="en-CA"/>
        </w:rPr>
      </w:pPr>
    </w:p>
    <w:p w14:paraId="19C064EE" w14:textId="04ECC81F" w:rsidR="00E439BC" w:rsidRDefault="00E439BC" w:rsidP="00E750C1">
      <w:pPr>
        <w:jc w:val="center"/>
        <w:textAlignment w:val="baseline"/>
        <w:rPr>
          <w:sz w:val="18"/>
          <w:lang w:val="en-CA"/>
        </w:rPr>
      </w:pPr>
    </w:p>
    <w:p w14:paraId="0AC5EF95" w14:textId="6684E1F2" w:rsidR="00E439BC" w:rsidRDefault="00E439BC" w:rsidP="00E750C1">
      <w:pPr>
        <w:jc w:val="center"/>
        <w:textAlignment w:val="baseline"/>
        <w:rPr>
          <w:sz w:val="18"/>
          <w:lang w:val="en-CA"/>
        </w:rPr>
      </w:pPr>
    </w:p>
    <w:p w14:paraId="12DCF14F" w14:textId="412228DC" w:rsidR="00E439BC" w:rsidRDefault="00E439BC" w:rsidP="00E750C1">
      <w:pPr>
        <w:jc w:val="center"/>
        <w:textAlignment w:val="baseline"/>
        <w:rPr>
          <w:sz w:val="18"/>
          <w:lang w:val="en-CA"/>
        </w:rPr>
      </w:pPr>
    </w:p>
    <w:p w14:paraId="56864C7F" w14:textId="79319666" w:rsidR="00E439BC" w:rsidRDefault="00E439BC" w:rsidP="00E750C1">
      <w:pPr>
        <w:jc w:val="center"/>
        <w:textAlignment w:val="baseline"/>
        <w:rPr>
          <w:sz w:val="18"/>
          <w:lang w:val="en-CA"/>
        </w:rPr>
      </w:pPr>
    </w:p>
    <w:p w14:paraId="7E63C754" w14:textId="54E2E085" w:rsidR="00E439BC" w:rsidRDefault="00E439BC" w:rsidP="00E750C1">
      <w:pPr>
        <w:jc w:val="center"/>
        <w:textAlignment w:val="baseline"/>
        <w:rPr>
          <w:sz w:val="18"/>
          <w:lang w:val="en-CA"/>
        </w:rPr>
      </w:pPr>
    </w:p>
    <w:p w14:paraId="1ECC23A9" w14:textId="77777777" w:rsidR="00E439BC" w:rsidRPr="006C6B7D" w:rsidRDefault="00E439BC" w:rsidP="00E750C1">
      <w:pPr>
        <w:jc w:val="center"/>
        <w:textAlignment w:val="baseline"/>
        <w:rPr>
          <w:rFonts w:cs="Arial"/>
          <w:sz w:val="18"/>
          <w:szCs w:val="18"/>
          <w:lang w:val="en-CA"/>
        </w:rPr>
      </w:pPr>
    </w:p>
    <w:p w14:paraId="22383563" w14:textId="05EA53E4" w:rsidR="00B04B92" w:rsidRPr="006C6B7D" w:rsidRDefault="006834EF">
      <w:pPr>
        <w:rPr>
          <w:lang w:val="en-CA"/>
        </w:rPr>
      </w:pPr>
      <w:r>
        <w:rPr>
          <w:rFonts w:cs="Arial"/>
        </w:rPr>
        <w:pict w14:anchorId="569537D9">
          <v:rect id="_x0000_i1026" style="width:0;height:1.5pt" o:hralign="center" o:hrstd="t" o:hr="t" fillcolor="#a0a0a0" stroked="f"/>
        </w:pict>
      </w:r>
    </w:p>
    <w:sdt>
      <w:sdtPr>
        <w:rPr>
          <w:rFonts w:ascii="Arial" w:eastAsia="Times New Roman" w:hAnsi="Arial" w:cs="Times New Roman"/>
          <w:color w:val="auto"/>
          <w:sz w:val="24"/>
          <w:szCs w:val="24"/>
        </w:rPr>
        <w:id w:val="-1002810402"/>
        <w:docPartObj>
          <w:docPartGallery w:val="Table of Contents"/>
          <w:docPartUnique/>
        </w:docPartObj>
      </w:sdtPr>
      <w:sdtEndPr>
        <w:rPr>
          <w:b/>
          <w:bCs/>
          <w:noProof/>
        </w:rPr>
      </w:sdtEndPr>
      <w:sdtContent>
        <w:p w14:paraId="1A61E2DD" w14:textId="5F89E7B9" w:rsidR="0053437A" w:rsidRPr="0053437A" w:rsidRDefault="0053437A">
          <w:pPr>
            <w:pStyle w:val="TOCHeading"/>
            <w:rPr>
              <w:sz w:val="24"/>
              <w:szCs w:val="24"/>
            </w:rPr>
          </w:pPr>
        </w:p>
        <w:p w14:paraId="7B03639A" w14:textId="6E4D0001" w:rsidR="00F246DB" w:rsidRDefault="00F246DB">
          <w:pPr>
            <w:pStyle w:val="TOC1"/>
            <w:rPr>
              <w:rFonts w:asciiTheme="minorHAnsi" w:eastAsiaTheme="minorEastAsia" w:hAnsiTheme="minorHAnsi" w:cstheme="minorBidi"/>
              <w:b w:val="0"/>
              <w:sz w:val="22"/>
              <w:szCs w:val="22"/>
              <w:lang w:val="en-CA" w:eastAsia="en-CA"/>
            </w:rPr>
          </w:pPr>
          <w:r>
            <w:fldChar w:fldCharType="begin"/>
          </w:r>
          <w:r>
            <w:instrText xml:space="preserve"> TOC \o "1-3" \h \z \u </w:instrText>
          </w:r>
          <w:r>
            <w:fldChar w:fldCharType="separate"/>
          </w:r>
          <w:hyperlink w:anchor="_Toc69975667" w:history="1">
            <w:r w:rsidRPr="00707BBF">
              <w:rPr>
                <w:rStyle w:val="Hyperlink"/>
              </w:rPr>
              <w:t>Dans le présent guide</w:t>
            </w:r>
            <w:r>
              <w:rPr>
                <w:webHidden/>
              </w:rPr>
              <w:tab/>
            </w:r>
            <w:r>
              <w:rPr>
                <w:webHidden/>
              </w:rPr>
              <w:fldChar w:fldCharType="begin"/>
            </w:r>
            <w:r>
              <w:rPr>
                <w:webHidden/>
              </w:rPr>
              <w:instrText xml:space="preserve"> PAGEREF _Toc69975667 \h </w:instrText>
            </w:r>
            <w:r>
              <w:rPr>
                <w:webHidden/>
              </w:rPr>
            </w:r>
            <w:r>
              <w:rPr>
                <w:webHidden/>
              </w:rPr>
              <w:fldChar w:fldCharType="separate"/>
            </w:r>
            <w:r>
              <w:rPr>
                <w:webHidden/>
              </w:rPr>
              <w:t>2</w:t>
            </w:r>
            <w:r>
              <w:rPr>
                <w:webHidden/>
              </w:rPr>
              <w:fldChar w:fldCharType="end"/>
            </w:r>
          </w:hyperlink>
        </w:p>
        <w:p w14:paraId="4C10F737" w14:textId="288FBE52" w:rsidR="00F246DB" w:rsidRDefault="006834EF">
          <w:pPr>
            <w:pStyle w:val="TOC1"/>
            <w:rPr>
              <w:rFonts w:asciiTheme="minorHAnsi" w:eastAsiaTheme="minorEastAsia" w:hAnsiTheme="minorHAnsi" w:cstheme="minorBidi"/>
              <w:b w:val="0"/>
              <w:sz w:val="22"/>
              <w:szCs w:val="22"/>
              <w:lang w:val="en-CA" w:eastAsia="en-CA"/>
            </w:rPr>
          </w:pPr>
          <w:hyperlink w:anchor="_Toc69975668" w:history="1">
            <w:r w:rsidR="00F246DB" w:rsidRPr="00707BBF">
              <w:rPr>
                <w:rStyle w:val="Hyperlink"/>
              </w:rPr>
              <w:t>Les documents</w:t>
            </w:r>
            <w:r w:rsidR="00F246DB">
              <w:rPr>
                <w:webHidden/>
              </w:rPr>
              <w:tab/>
            </w:r>
            <w:r w:rsidR="00F246DB">
              <w:rPr>
                <w:webHidden/>
              </w:rPr>
              <w:fldChar w:fldCharType="begin"/>
            </w:r>
            <w:r w:rsidR="00F246DB">
              <w:rPr>
                <w:webHidden/>
              </w:rPr>
              <w:instrText xml:space="preserve"> PAGEREF _Toc69975668 \h </w:instrText>
            </w:r>
            <w:r w:rsidR="00F246DB">
              <w:rPr>
                <w:webHidden/>
              </w:rPr>
            </w:r>
            <w:r w:rsidR="00F246DB">
              <w:rPr>
                <w:webHidden/>
              </w:rPr>
              <w:fldChar w:fldCharType="separate"/>
            </w:r>
            <w:r w:rsidR="00F246DB">
              <w:rPr>
                <w:webHidden/>
              </w:rPr>
              <w:t>2</w:t>
            </w:r>
            <w:r w:rsidR="00F246DB">
              <w:rPr>
                <w:webHidden/>
              </w:rPr>
              <w:fldChar w:fldCharType="end"/>
            </w:r>
          </w:hyperlink>
        </w:p>
        <w:p w14:paraId="41E8E4F4" w14:textId="3F81219A" w:rsidR="00F246DB" w:rsidRDefault="006834EF">
          <w:pPr>
            <w:pStyle w:val="TOC2"/>
            <w:tabs>
              <w:tab w:val="right" w:leader="dot" w:pos="9350"/>
            </w:tabs>
            <w:rPr>
              <w:rFonts w:asciiTheme="minorHAnsi" w:eastAsiaTheme="minorEastAsia" w:hAnsiTheme="minorHAnsi" w:cstheme="minorBidi"/>
              <w:noProof/>
              <w:sz w:val="22"/>
              <w:szCs w:val="22"/>
              <w:lang w:val="en-CA" w:eastAsia="en-CA"/>
            </w:rPr>
          </w:pPr>
          <w:hyperlink w:anchor="_Toc69975669" w:history="1">
            <w:r w:rsidR="00F246DB" w:rsidRPr="00707BBF">
              <w:rPr>
                <w:rStyle w:val="Hyperlink"/>
                <w:noProof/>
              </w:rPr>
              <w:t>Répertoires de comtés et de villes</w:t>
            </w:r>
            <w:r w:rsidR="00F246DB">
              <w:rPr>
                <w:noProof/>
                <w:webHidden/>
              </w:rPr>
              <w:tab/>
            </w:r>
            <w:r w:rsidR="00F246DB">
              <w:rPr>
                <w:noProof/>
                <w:webHidden/>
              </w:rPr>
              <w:fldChar w:fldCharType="begin"/>
            </w:r>
            <w:r w:rsidR="00F246DB">
              <w:rPr>
                <w:noProof/>
                <w:webHidden/>
              </w:rPr>
              <w:instrText xml:space="preserve"> PAGEREF _Toc69975669 \h </w:instrText>
            </w:r>
            <w:r w:rsidR="00F246DB">
              <w:rPr>
                <w:noProof/>
                <w:webHidden/>
              </w:rPr>
            </w:r>
            <w:r w:rsidR="00F246DB">
              <w:rPr>
                <w:noProof/>
                <w:webHidden/>
              </w:rPr>
              <w:fldChar w:fldCharType="separate"/>
            </w:r>
            <w:r w:rsidR="00F246DB">
              <w:rPr>
                <w:noProof/>
                <w:webHidden/>
              </w:rPr>
              <w:t>2</w:t>
            </w:r>
            <w:r w:rsidR="00F246DB">
              <w:rPr>
                <w:noProof/>
                <w:webHidden/>
              </w:rPr>
              <w:fldChar w:fldCharType="end"/>
            </w:r>
          </w:hyperlink>
        </w:p>
        <w:p w14:paraId="1EA434AB" w14:textId="0916E843" w:rsidR="00F246DB" w:rsidRDefault="006834EF">
          <w:pPr>
            <w:pStyle w:val="TOC2"/>
            <w:tabs>
              <w:tab w:val="right" w:leader="dot" w:pos="9350"/>
            </w:tabs>
            <w:rPr>
              <w:rFonts w:asciiTheme="minorHAnsi" w:eastAsiaTheme="minorEastAsia" w:hAnsiTheme="minorHAnsi" w:cstheme="minorBidi"/>
              <w:noProof/>
              <w:sz w:val="22"/>
              <w:szCs w:val="22"/>
              <w:lang w:val="en-CA" w:eastAsia="en-CA"/>
            </w:rPr>
          </w:pPr>
          <w:hyperlink w:anchor="_Toc69975670" w:history="1">
            <w:r w:rsidR="00F246DB" w:rsidRPr="00707BBF">
              <w:rPr>
                <w:rStyle w:val="Hyperlink"/>
                <w:noProof/>
              </w:rPr>
              <w:t>Annuaires téléphoniques</w:t>
            </w:r>
            <w:r w:rsidR="00F246DB">
              <w:rPr>
                <w:noProof/>
                <w:webHidden/>
              </w:rPr>
              <w:tab/>
            </w:r>
            <w:r w:rsidR="00F246DB">
              <w:rPr>
                <w:noProof/>
                <w:webHidden/>
              </w:rPr>
              <w:fldChar w:fldCharType="begin"/>
            </w:r>
            <w:r w:rsidR="00F246DB">
              <w:rPr>
                <w:noProof/>
                <w:webHidden/>
              </w:rPr>
              <w:instrText xml:space="preserve"> PAGEREF _Toc69975670 \h </w:instrText>
            </w:r>
            <w:r w:rsidR="00F246DB">
              <w:rPr>
                <w:noProof/>
                <w:webHidden/>
              </w:rPr>
            </w:r>
            <w:r w:rsidR="00F246DB">
              <w:rPr>
                <w:noProof/>
                <w:webHidden/>
              </w:rPr>
              <w:fldChar w:fldCharType="separate"/>
            </w:r>
            <w:r w:rsidR="00F246DB">
              <w:rPr>
                <w:noProof/>
                <w:webHidden/>
              </w:rPr>
              <w:t>2</w:t>
            </w:r>
            <w:r w:rsidR="00F246DB">
              <w:rPr>
                <w:noProof/>
                <w:webHidden/>
              </w:rPr>
              <w:fldChar w:fldCharType="end"/>
            </w:r>
          </w:hyperlink>
        </w:p>
        <w:p w14:paraId="1C85374D" w14:textId="73C64D7E" w:rsidR="00F246DB" w:rsidRDefault="006834EF">
          <w:pPr>
            <w:pStyle w:val="TOC2"/>
            <w:tabs>
              <w:tab w:val="right" w:leader="dot" w:pos="9350"/>
            </w:tabs>
            <w:rPr>
              <w:rFonts w:asciiTheme="minorHAnsi" w:eastAsiaTheme="minorEastAsia" w:hAnsiTheme="minorHAnsi" w:cstheme="minorBidi"/>
              <w:noProof/>
              <w:sz w:val="22"/>
              <w:szCs w:val="22"/>
              <w:lang w:val="en-CA" w:eastAsia="en-CA"/>
            </w:rPr>
          </w:pPr>
          <w:hyperlink w:anchor="_Toc69975671" w:history="1">
            <w:r w:rsidR="00F246DB" w:rsidRPr="00707BBF">
              <w:rPr>
                <w:rStyle w:val="Hyperlink"/>
                <w:noProof/>
              </w:rPr>
              <w:t>Listes électorales</w:t>
            </w:r>
            <w:r w:rsidR="00F246DB">
              <w:rPr>
                <w:noProof/>
                <w:webHidden/>
              </w:rPr>
              <w:tab/>
            </w:r>
            <w:r w:rsidR="00F246DB">
              <w:rPr>
                <w:noProof/>
                <w:webHidden/>
              </w:rPr>
              <w:fldChar w:fldCharType="begin"/>
            </w:r>
            <w:r w:rsidR="00F246DB">
              <w:rPr>
                <w:noProof/>
                <w:webHidden/>
              </w:rPr>
              <w:instrText xml:space="preserve"> PAGEREF _Toc69975671 \h </w:instrText>
            </w:r>
            <w:r w:rsidR="00F246DB">
              <w:rPr>
                <w:noProof/>
                <w:webHidden/>
              </w:rPr>
            </w:r>
            <w:r w:rsidR="00F246DB">
              <w:rPr>
                <w:noProof/>
                <w:webHidden/>
              </w:rPr>
              <w:fldChar w:fldCharType="separate"/>
            </w:r>
            <w:r w:rsidR="00F246DB">
              <w:rPr>
                <w:noProof/>
                <w:webHidden/>
              </w:rPr>
              <w:t>2</w:t>
            </w:r>
            <w:r w:rsidR="00F246DB">
              <w:rPr>
                <w:noProof/>
                <w:webHidden/>
              </w:rPr>
              <w:fldChar w:fldCharType="end"/>
            </w:r>
          </w:hyperlink>
        </w:p>
        <w:p w14:paraId="3DA73AC6" w14:textId="6C378D22" w:rsidR="00F246DB" w:rsidRDefault="006834EF">
          <w:pPr>
            <w:pStyle w:val="TOC1"/>
            <w:rPr>
              <w:rFonts w:asciiTheme="minorHAnsi" w:eastAsiaTheme="minorEastAsia" w:hAnsiTheme="minorHAnsi" w:cstheme="minorBidi"/>
              <w:b w:val="0"/>
              <w:sz w:val="22"/>
              <w:szCs w:val="22"/>
              <w:lang w:val="en-CA" w:eastAsia="en-CA"/>
            </w:rPr>
          </w:pPr>
          <w:hyperlink w:anchor="_Toc69975672" w:history="1">
            <w:r w:rsidR="00F246DB" w:rsidRPr="00707BBF">
              <w:rPr>
                <w:rStyle w:val="Hyperlink"/>
              </w:rPr>
              <w:t>Pour nous joindre</w:t>
            </w:r>
            <w:r w:rsidR="00F246DB">
              <w:rPr>
                <w:webHidden/>
              </w:rPr>
              <w:tab/>
            </w:r>
            <w:r w:rsidR="00F246DB">
              <w:rPr>
                <w:webHidden/>
              </w:rPr>
              <w:fldChar w:fldCharType="begin"/>
            </w:r>
            <w:r w:rsidR="00F246DB">
              <w:rPr>
                <w:webHidden/>
              </w:rPr>
              <w:instrText xml:space="preserve"> PAGEREF _Toc69975672 \h </w:instrText>
            </w:r>
            <w:r w:rsidR="00F246DB">
              <w:rPr>
                <w:webHidden/>
              </w:rPr>
            </w:r>
            <w:r w:rsidR="00F246DB">
              <w:rPr>
                <w:webHidden/>
              </w:rPr>
              <w:fldChar w:fldCharType="separate"/>
            </w:r>
            <w:r w:rsidR="00F246DB">
              <w:rPr>
                <w:webHidden/>
              </w:rPr>
              <w:t>3</w:t>
            </w:r>
            <w:r w:rsidR="00F246DB">
              <w:rPr>
                <w:webHidden/>
              </w:rPr>
              <w:fldChar w:fldCharType="end"/>
            </w:r>
          </w:hyperlink>
        </w:p>
        <w:p w14:paraId="3848EC36" w14:textId="53868170" w:rsidR="0053437A" w:rsidRDefault="00F246DB">
          <w:r>
            <w:rPr>
              <w:noProof/>
            </w:rPr>
            <w:fldChar w:fldCharType="end"/>
          </w:r>
        </w:p>
      </w:sdtContent>
    </w:sdt>
    <w:p w14:paraId="5B8E32AB" w14:textId="528088D7" w:rsidR="000C7265" w:rsidRPr="000C7265" w:rsidRDefault="000C7265" w:rsidP="0053437A">
      <w:pPr>
        <w:pStyle w:val="Heading1"/>
      </w:pPr>
      <w:bookmarkStart w:id="2" w:name="_Toc62473426"/>
      <w:bookmarkStart w:id="3" w:name="_Toc62473704"/>
      <w:bookmarkStart w:id="4" w:name="_Toc66297048"/>
      <w:bookmarkStart w:id="5" w:name="_Toc69975667"/>
      <w:r>
        <w:t>Dans le présent guide</w:t>
      </w:r>
      <w:bookmarkEnd w:id="2"/>
      <w:bookmarkEnd w:id="3"/>
      <w:bookmarkEnd w:id="4"/>
      <w:bookmarkEnd w:id="5"/>
    </w:p>
    <w:p w14:paraId="59F8C2CE" w14:textId="77777777" w:rsidR="000C7265" w:rsidRDefault="000C7265" w:rsidP="00BE059C"/>
    <w:p w14:paraId="58335283" w14:textId="27F21702" w:rsidR="002201A4" w:rsidRPr="00760F98" w:rsidRDefault="002E3FD1" w:rsidP="00BE059C">
      <w:r>
        <w:t>Le présent guide vous aidera à trouver des répertoires, des annuaires téléphoniques et des listes électorales de comtés et de villes que les Archives publiques de l’Ontario détiennent dans leurs collections. Ces documents sont particulièrement utiles pour les recherches généalogiques, puisqu’ils peuvent vous aider à déterminer l’endroit exact où une personne a vécu.</w:t>
      </w:r>
    </w:p>
    <w:p w14:paraId="46D07E01" w14:textId="77777777" w:rsidR="00257865" w:rsidRPr="002201A4" w:rsidRDefault="00257865" w:rsidP="00760F98">
      <w:pPr>
        <w:rPr>
          <w:rFonts w:cs="Arial"/>
          <w:color w:val="000000"/>
          <w:sz w:val="22"/>
          <w:szCs w:val="22"/>
        </w:rPr>
      </w:pPr>
    </w:p>
    <w:p w14:paraId="477ED15E" w14:textId="51F3690F" w:rsidR="002201A4" w:rsidRPr="002201A4" w:rsidRDefault="002201A4" w:rsidP="0053437A">
      <w:pPr>
        <w:pStyle w:val="Heading1"/>
      </w:pPr>
      <w:bookmarkStart w:id="6" w:name="_Toc223436363"/>
      <w:bookmarkStart w:id="7" w:name="_Toc62473427"/>
      <w:bookmarkStart w:id="8" w:name="_Toc62473705"/>
      <w:bookmarkStart w:id="9" w:name="_Toc66297049"/>
      <w:bookmarkStart w:id="10" w:name="_Toc69975668"/>
      <w:r>
        <w:t>L</w:t>
      </w:r>
      <w:bookmarkEnd w:id="6"/>
      <w:r>
        <w:t>es documents</w:t>
      </w:r>
      <w:bookmarkEnd w:id="7"/>
      <w:bookmarkEnd w:id="8"/>
      <w:bookmarkEnd w:id="9"/>
      <w:bookmarkEnd w:id="10"/>
    </w:p>
    <w:p w14:paraId="6732D74A" w14:textId="77777777" w:rsidR="002201A4" w:rsidRPr="002201A4" w:rsidRDefault="002201A4" w:rsidP="002201A4">
      <w:pPr>
        <w:rPr>
          <w:rFonts w:cs="Arial"/>
          <w:color w:val="000000"/>
          <w:sz w:val="22"/>
          <w:szCs w:val="22"/>
        </w:rPr>
      </w:pPr>
    </w:p>
    <w:p w14:paraId="247A316A" w14:textId="32EE545F" w:rsidR="002E3FD1" w:rsidRDefault="002E3FD1" w:rsidP="0053437A">
      <w:pPr>
        <w:pStyle w:val="Heading2"/>
      </w:pPr>
      <w:bookmarkStart w:id="11" w:name="_Toc62473428"/>
      <w:bookmarkStart w:id="12" w:name="_Toc62473706"/>
      <w:bookmarkStart w:id="13" w:name="_Toc66297050"/>
      <w:bookmarkStart w:id="14" w:name="_Toc69975669"/>
      <w:bookmarkStart w:id="15" w:name="_Toc221187556"/>
      <w:bookmarkStart w:id="16" w:name="_Toc221246237"/>
      <w:bookmarkStart w:id="17" w:name="_Toc221246326"/>
      <w:bookmarkStart w:id="18" w:name="_Toc221246583"/>
      <w:bookmarkStart w:id="19" w:name="_Toc223436370"/>
      <w:r>
        <w:t>Répertoires de comtés et de villes</w:t>
      </w:r>
      <w:bookmarkEnd w:id="11"/>
      <w:bookmarkEnd w:id="12"/>
      <w:bookmarkEnd w:id="13"/>
      <w:bookmarkEnd w:id="14"/>
    </w:p>
    <w:p w14:paraId="7EC668D3" w14:textId="77777777" w:rsidR="002E3FD1" w:rsidRDefault="002E3FD1" w:rsidP="002E3FD1">
      <w:pPr>
        <w:pStyle w:val="PlainText"/>
        <w:rPr>
          <w:rFonts w:ascii="Arial" w:hAnsi="Arial" w:cs="Arial"/>
          <w:b/>
          <w:sz w:val="22"/>
        </w:rPr>
      </w:pPr>
    </w:p>
    <w:p w14:paraId="67271B63" w14:textId="605855EA" w:rsidR="00273D20" w:rsidRDefault="002E3FD1" w:rsidP="00E44391">
      <w:r>
        <w:t>Les Archives publiques conservent beaucoup de répertoires historiques de comtés et de villes qui peuvent être consultés sur microfilm en libre-service.</w:t>
      </w:r>
    </w:p>
    <w:p w14:paraId="19CB303A" w14:textId="013965FA" w:rsidR="00273D20" w:rsidRDefault="00273D20" w:rsidP="00E44391"/>
    <w:p w14:paraId="325029AE" w14:textId="4925773E" w:rsidR="00273D20" w:rsidRDefault="00C002B2" w:rsidP="00E44391">
      <w:r>
        <w:t xml:space="preserve">Pour rechercher ces répertoires, </w:t>
      </w:r>
      <w:hyperlink r:id="rId10" w:history="1">
        <w:r>
          <w:rPr>
            <w:rStyle w:val="Hyperlink"/>
          </w:rPr>
          <w:t>cliquez ici pour consulter</w:t>
        </w:r>
        <w:r w:rsidR="00F246DB">
          <w:rPr>
            <w:rStyle w:val="Hyperlink"/>
          </w:rPr>
          <w:t xml:space="preserve"> </w:t>
        </w:r>
        <w:proofErr w:type="spellStart"/>
        <w:r w:rsidR="00F246DB">
          <w:rPr>
            <w:rStyle w:val="Hyperlink"/>
          </w:rPr>
          <w:t>BiBLION</w:t>
        </w:r>
        <w:proofErr w:type="spellEnd"/>
        <w:r w:rsidR="00F246DB">
          <w:rPr>
            <w:rStyle w:val="Hyperlink"/>
          </w:rPr>
          <w:t>,</w:t>
        </w:r>
        <w:r>
          <w:rPr>
            <w:rStyle w:val="Hyperlink"/>
          </w:rPr>
          <w:t xml:space="preserve"> le catalogue en ligne de notre bibliothèque</w:t>
        </w:r>
      </w:hyperlink>
      <w:r>
        <w:t>.</w:t>
      </w:r>
    </w:p>
    <w:p w14:paraId="3D5C51BA" w14:textId="77777777" w:rsidR="00F246DB" w:rsidRDefault="00F246DB" w:rsidP="00E44391"/>
    <w:p w14:paraId="610140E8" w14:textId="3E1B04DC" w:rsidR="00C002B2" w:rsidRDefault="00C002B2" w:rsidP="00C002B2">
      <w:r>
        <w:t xml:space="preserve">Recherchez le nom d’une ville ou d’un comté et cliquez sur l’entrée du catalogue appropriée. Vous trouverez le numéro de la bobine de microfilm consultable en libre-service dans le champ « Notes » de la section « How to </w:t>
      </w:r>
      <w:proofErr w:type="spellStart"/>
      <w:r>
        <w:t>Request</w:t>
      </w:r>
      <w:proofErr w:type="spellEnd"/>
      <w:r>
        <w:t> ».</w:t>
      </w:r>
    </w:p>
    <w:p w14:paraId="5A25DB7C" w14:textId="77777777" w:rsidR="00C002B2" w:rsidRDefault="00C002B2" w:rsidP="00E44391"/>
    <w:p w14:paraId="1CB06522" w14:textId="354ABE2A" w:rsidR="002E3FD1" w:rsidRDefault="00C002B2" w:rsidP="00E44391">
      <w:r>
        <w:t xml:space="preserve">Les répertoires de la ville de Toronto sont aussi disponibles par l’intermédiaire de notre </w:t>
      </w:r>
      <w:r w:rsidR="00F246DB">
        <w:t xml:space="preserve">service de prêt inter-établissement de microfilms. </w:t>
      </w:r>
      <w:hyperlink r:id="rId11" w:history="1">
        <w:r w:rsidR="00F246DB">
          <w:rPr>
            <w:rStyle w:val="Hyperlink"/>
          </w:rPr>
          <w:t>Cliquez ici pour consulter le catalogue du service de prêt inter-établissements de microfilms</w:t>
        </w:r>
      </w:hyperlink>
      <w:r>
        <w:t>.</w:t>
      </w:r>
    </w:p>
    <w:p w14:paraId="15B8479D" w14:textId="59A005CF" w:rsidR="00273D20" w:rsidRDefault="00273D20" w:rsidP="00E44391"/>
    <w:p w14:paraId="6B0BC3BE" w14:textId="0D2F2878" w:rsidR="00273D20" w:rsidRPr="000C7265" w:rsidRDefault="00273D20" w:rsidP="0053437A">
      <w:pPr>
        <w:pStyle w:val="Heading2"/>
      </w:pPr>
      <w:bookmarkStart w:id="20" w:name="_Toc62473429"/>
      <w:bookmarkStart w:id="21" w:name="_Toc62473707"/>
      <w:bookmarkStart w:id="22" w:name="_Toc66297051"/>
      <w:bookmarkStart w:id="23" w:name="_Toc69975670"/>
      <w:r>
        <w:t>Annuaires téléphoniques</w:t>
      </w:r>
      <w:bookmarkEnd w:id="20"/>
      <w:bookmarkEnd w:id="21"/>
      <w:bookmarkEnd w:id="22"/>
      <w:bookmarkEnd w:id="23"/>
    </w:p>
    <w:p w14:paraId="36249435" w14:textId="77777777" w:rsidR="002E3FD1" w:rsidRDefault="002E3FD1" w:rsidP="00E44391"/>
    <w:p w14:paraId="34567A57" w14:textId="47F7ED6C" w:rsidR="002E3FD1" w:rsidRDefault="002E3FD1" w:rsidP="00E44391">
      <w:r>
        <w:t>Les Archives publiques détiennent des copies microfilmées d’annuaires téléphoniques de l’Ontario et d’autres régions pour les années 1879 à 1979. Vous trouverez un microfilm énumérant ces documents dans la section Référence générale de la salle de lecture des Archives publiques de l’Ontario. Ce microfilm peut aussi être disponible dans d’autres bibliothèques.</w:t>
      </w:r>
    </w:p>
    <w:p w14:paraId="74A02136" w14:textId="77777777" w:rsidR="002E3FD1" w:rsidRDefault="002E3FD1" w:rsidP="002E3FD1">
      <w:pPr>
        <w:pStyle w:val="PlainText"/>
        <w:rPr>
          <w:rFonts w:ascii="Arial" w:hAnsi="Arial" w:cs="Arial"/>
          <w:sz w:val="22"/>
        </w:rPr>
      </w:pPr>
    </w:p>
    <w:p w14:paraId="3E270B01" w14:textId="5F1080B4" w:rsidR="002E3FD1" w:rsidRPr="000C7265" w:rsidRDefault="002E3FD1" w:rsidP="0053437A">
      <w:pPr>
        <w:pStyle w:val="Heading2"/>
      </w:pPr>
      <w:bookmarkStart w:id="24" w:name="_Toc62473430"/>
      <w:bookmarkStart w:id="25" w:name="_Toc62473708"/>
      <w:bookmarkStart w:id="26" w:name="_Toc66297052"/>
      <w:bookmarkStart w:id="27" w:name="_Toc69975671"/>
      <w:r>
        <w:t>Listes électorales</w:t>
      </w:r>
      <w:bookmarkEnd w:id="24"/>
      <w:bookmarkEnd w:id="25"/>
      <w:bookmarkEnd w:id="26"/>
      <w:bookmarkEnd w:id="27"/>
    </w:p>
    <w:p w14:paraId="7ADDFEE6" w14:textId="77777777" w:rsidR="002E3FD1" w:rsidRDefault="002E3FD1" w:rsidP="002E3FD1">
      <w:pPr>
        <w:pStyle w:val="PlainText"/>
        <w:tabs>
          <w:tab w:val="num" w:pos="180"/>
        </w:tabs>
        <w:ind w:left="187" w:hanging="187"/>
        <w:rPr>
          <w:rFonts w:ascii="Arial" w:hAnsi="Arial" w:cs="Arial"/>
          <w:sz w:val="22"/>
        </w:rPr>
      </w:pPr>
    </w:p>
    <w:p w14:paraId="053F11C9" w14:textId="690A62BB" w:rsidR="00B04B92" w:rsidRDefault="002E3FD1" w:rsidP="00C651ED">
      <w:r>
        <w:t xml:space="preserve">Les listes électorales dressent la liste des personnes habilitées à voter aux élections municipales, provinciales et fédérales. Elles donnent des renseignements sur le lieu de résidence des électeurs et, dans certains cas, sur leur profession. La collection de la bibliothèque des Archives publiques comprend des listes électorales pour un petit </w:t>
      </w:r>
      <w:r>
        <w:lastRenderedPageBreak/>
        <w:t>nombre de municipalités. Les documents vont de 1874 à 1978, mais la plupart datent d’avant 1910.</w:t>
      </w:r>
    </w:p>
    <w:p w14:paraId="30BDAA64" w14:textId="77777777" w:rsidR="00B04B92" w:rsidRDefault="00B04B92" w:rsidP="00C651ED"/>
    <w:p w14:paraId="3188C015" w14:textId="16B36C83" w:rsidR="002E3FD1" w:rsidRDefault="00472E46" w:rsidP="00C651ED">
      <w:r>
        <w:t xml:space="preserve">Pour rechercher ces listes, </w:t>
      </w:r>
      <w:hyperlink r:id="rId12" w:history="1">
        <w:r>
          <w:rPr>
            <w:rStyle w:val="Hyperlink"/>
          </w:rPr>
          <w:t>cliquez ici pour consulter le catalogue en ligne de notre bibliothèque</w:t>
        </w:r>
      </w:hyperlink>
      <w:r>
        <w:t>. Recherchez « </w:t>
      </w:r>
      <w:proofErr w:type="spellStart"/>
      <w:r>
        <w:t>voters</w:t>
      </w:r>
      <w:proofErr w:type="spellEnd"/>
      <w:r>
        <w:t xml:space="preserve"> </w:t>
      </w:r>
      <w:proofErr w:type="spellStart"/>
      <w:r>
        <w:t>list</w:t>
      </w:r>
      <w:proofErr w:type="spellEnd"/>
      <w:r>
        <w:t> » (liste électorale) et le nom de la ville, du comté ou du district.</w:t>
      </w:r>
    </w:p>
    <w:p w14:paraId="663DA94A" w14:textId="77777777" w:rsidR="002E3FD1" w:rsidRDefault="002E3FD1" w:rsidP="00C651ED"/>
    <w:p w14:paraId="5EE14E7C" w14:textId="756B6730" w:rsidR="007401EA" w:rsidRPr="00303AA9" w:rsidRDefault="002E3FD1" w:rsidP="00C651ED">
      <w:pPr>
        <w:rPr>
          <w:bCs/>
        </w:rPr>
      </w:pPr>
      <w:r>
        <w:t xml:space="preserve">Certaines listes électorales se trouvent aussi dans les documents municipaux. </w:t>
      </w:r>
      <w:r w:rsidR="00F246DB">
        <w:t xml:space="preserve">Pour plus de renseignements, </w:t>
      </w:r>
      <w:hyperlink r:id="rId13" w:history="1">
        <w:r w:rsidR="00F246DB">
          <w:rPr>
            <w:rStyle w:val="Hyperlink"/>
          </w:rPr>
          <w:t>c</w:t>
        </w:r>
        <w:r>
          <w:rPr>
            <w:rStyle w:val="Hyperlink"/>
          </w:rPr>
          <w:t>liquez ici pour consulter le Guide de recherche 209 : Documents d’archives municipaux</w:t>
        </w:r>
      </w:hyperlink>
      <w:r>
        <w:t xml:space="preserve">. </w:t>
      </w:r>
      <w:r>
        <w:rPr>
          <w:rStyle w:val="Strong"/>
          <w:b w:val="0"/>
        </w:rPr>
        <w:t>Pour trouver ce guide sur notre site Web, rendez-vous à la page « Accédez à nos collections » et cliquez sur « Guides et outils de recherche ».</w:t>
      </w:r>
    </w:p>
    <w:p w14:paraId="299A90EB" w14:textId="77777777" w:rsidR="007401EA" w:rsidRDefault="007401EA" w:rsidP="00C651ED"/>
    <w:p w14:paraId="6694568B" w14:textId="1E887B75" w:rsidR="002E3FD1" w:rsidRDefault="002E3FD1" w:rsidP="00C651ED">
      <w:r>
        <w:t>Les bibliothèques et les services d’archives locaux pourraient aussi détenir quelques listes électorales.</w:t>
      </w:r>
    </w:p>
    <w:p w14:paraId="63C90A74" w14:textId="77777777" w:rsidR="002E3FD1" w:rsidRDefault="002E3FD1" w:rsidP="00C651ED"/>
    <w:p w14:paraId="32A2FCED" w14:textId="4679979E" w:rsidR="002E3FD1" w:rsidRDefault="002E3FD1" w:rsidP="00C651ED">
      <w:r>
        <w:t>Bibliothèque et Archives Canada possède des listes électorales microfilmées pour les élections fédérales de 1935 à 1980. Vous pouvez accéder aux listes de 1935 à 1980 auprès des Archives publiques de l’Ontario. Utilisez l’instrument de recherche du matériel de diffusion D 96</w:t>
      </w:r>
      <w:r w:rsidR="00F246DB">
        <w:t xml:space="preserve"> dans la salle de lecture</w:t>
      </w:r>
      <w:r>
        <w:t xml:space="preserve"> pour trouver le numéro de bobine de microfilm approprié. </w:t>
      </w:r>
    </w:p>
    <w:p w14:paraId="31CDE272" w14:textId="77777777" w:rsidR="00850438" w:rsidRDefault="00850438" w:rsidP="002E3FD1">
      <w:pPr>
        <w:pStyle w:val="PlainText"/>
        <w:rPr>
          <w:rFonts w:ascii="Arial" w:hAnsi="Arial" w:cs="Arial"/>
          <w:sz w:val="22"/>
        </w:rPr>
      </w:pPr>
    </w:p>
    <w:p w14:paraId="78DF051E" w14:textId="77777777" w:rsidR="00F246DB" w:rsidRPr="004D1213" w:rsidRDefault="00F246DB" w:rsidP="00F246DB">
      <w:pPr>
        <w:pStyle w:val="Heading1"/>
      </w:pPr>
      <w:bookmarkStart w:id="28" w:name="_Toc42260592"/>
      <w:bookmarkStart w:id="29" w:name="_Toc61869784"/>
      <w:bookmarkStart w:id="30" w:name="_Toc62550242"/>
      <w:bookmarkStart w:id="31" w:name="_Toc62574314"/>
      <w:bookmarkStart w:id="32" w:name="_Toc69975672"/>
      <w:bookmarkEnd w:id="15"/>
      <w:bookmarkEnd w:id="16"/>
      <w:bookmarkEnd w:id="17"/>
      <w:bookmarkEnd w:id="18"/>
      <w:bookmarkEnd w:id="19"/>
      <w:r w:rsidRPr="004D1213">
        <w:rPr>
          <w:rStyle w:val="normaltextrun"/>
        </w:rPr>
        <w:t>Pour nous joindre</w:t>
      </w:r>
      <w:bookmarkEnd w:id="28"/>
      <w:bookmarkEnd w:id="29"/>
      <w:bookmarkEnd w:id="30"/>
      <w:bookmarkEnd w:id="31"/>
      <w:bookmarkEnd w:id="32"/>
      <w:r w:rsidRPr="004D1213">
        <w:rPr>
          <w:rStyle w:val="eop"/>
        </w:rPr>
        <w:t> </w:t>
      </w:r>
    </w:p>
    <w:p w14:paraId="1ED44DEE" w14:textId="77777777" w:rsidR="00F246DB" w:rsidRPr="00F246DB" w:rsidRDefault="00F246DB" w:rsidP="00F246DB">
      <w:pPr>
        <w:pStyle w:val="paragraph"/>
        <w:spacing w:before="0" w:beforeAutospacing="0" w:after="0" w:afterAutospacing="0"/>
        <w:textAlignment w:val="baseline"/>
        <w:rPr>
          <w:rFonts w:ascii="Arial" w:hAnsi="Arial" w:cs="Arial"/>
          <w:sz w:val="18"/>
          <w:szCs w:val="18"/>
        </w:rPr>
      </w:pPr>
      <w:r w:rsidRPr="00F246DB">
        <w:rPr>
          <w:rStyle w:val="normaltextrun"/>
          <w:rFonts w:ascii="Arial" w:hAnsi="Arial" w:cs="Arial"/>
        </w:rPr>
        <w:t>Même si nous ne pouvons pas faire les recherches pour vous, notre personnel de référence est prêt à vous aider. Vous pouvez nous appeler ou nous envoyer vos demandes par la poste ou par courriel. Mieux encore, vous pouvez consulter les Archives publiques de l’Ontario.</w:t>
      </w:r>
      <w:r w:rsidRPr="00F246DB">
        <w:rPr>
          <w:rStyle w:val="eop"/>
          <w:rFonts w:ascii="Arial" w:hAnsi="Arial" w:cs="Arial"/>
        </w:rPr>
        <w:t> </w:t>
      </w:r>
    </w:p>
    <w:p w14:paraId="51BE6B04" w14:textId="77777777" w:rsidR="00F246DB" w:rsidRPr="00F246DB" w:rsidRDefault="00F246DB" w:rsidP="00F246DB">
      <w:pPr>
        <w:pStyle w:val="paragraph"/>
        <w:spacing w:before="0" w:beforeAutospacing="0" w:after="0" w:afterAutospacing="0"/>
        <w:textAlignment w:val="baseline"/>
        <w:rPr>
          <w:rFonts w:ascii="Arial" w:hAnsi="Arial" w:cs="Arial"/>
          <w:sz w:val="18"/>
          <w:szCs w:val="18"/>
        </w:rPr>
      </w:pPr>
      <w:r w:rsidRPr="00F246DB">
        <w:rPr>
          <w:rStyle w:val="eop"/>
          <w:rFonts w:ascii="Arial" w:hAnsi="Arial" w:cs="Arial"/>
        </w:rPr>
        <w:t> </w:t>
      </w:r>
    </w:p>
    <w:p w14:paraId="111C6434" w14:textId="77777777" w:rsidR="00F246DB" w:rsidRPr="00F246DB" w:rsidRDefault="00F246DB" w:rsidP="00F246DB">
      <w:pPr>
        <w:pStyle w:val="paragraph"/>
        <w:spacing w:before="0" w:beforeAutospacing="0" w:after="0" w:afterAutospacing="0"/>
        <w:textAlignment w:val="baseline"/>
        <w:rPr>
          <w:rFonts w:ascii="Arial" w:hAnsi="Arial" w:cs="Arial"/>
          <w:sz w:val="18"/>
          <w:szCs w:val="18"/>
        </w:rPr>
      </w:pPr>
      <w:bookmarkStart w:id="33" w:name="_Hlk62475489"/>
      <w:r w:rsidRPr="00F246DB">
        <w:rPr>
          <w:rStyle w:val="normaltextrun"/>
          <w:rFonts w:ascii="Arial" w:hAnsi="Arial" w:cs="Arial"/>
        </w:rPr>
        <w:t>Téléphone : 416 327-1600 Sans frais (Ontario) : 1 800 668-9933</w:t>
      </w:r>
      <w:r w:rsidRPr="00F246DB">
        <w:rPr>
          <w:rStyle w:val="eop"/>
          <w:rFonts w:ascii="Arial" w:hAnsi="Arial" w:cs="Arial"/>
        </w:rPr>
        <w:t> </w:t>
      </w:r>
    </w:p>
    <w:p w14:paraId="093CDA03" w14:textId="77777777" w:rsidR="00F246DB" w:rsidRPr="00F246DB" w:rsidRDefault="00F246DB" w:rsidP="00F246DB">
      <w:pPr>
        <w:pStyle w:val="paragraph"/>
        <w:spacing w:before="0" w:beforeAutospacing="0" w:after="0" w:afterAutospacing="0"/>
        <w:ind w:left="1170" w:hanging="1170"/>
        <w:textAlignment w:val="baseline"/>
        <w:rPr>
          <w:rFonts w:ascii="Arial" w:hAnsi="Arial" w:cs="Arial"/>
          <w:sz w:val="18"/>
          <w:szCs w:val="18"/>
        </w:rPr>
      </w:pPr>
      <w:r w:rsidRPr="00F246DB">
        <w:rPr>
          <w:rStyle w:val="normaltextrun"/>
          <w:rFonts w:ascii="Arial" w:hAnsi="Arial" w:cs="Arial"/>
        </w:rPr>
        <w:t xml:space="preserve">Courriel : </w:t>
      </w:r>
      <w:hyperlink r:id="rId14">
        <w:r w:rsidRPr="00F246DB">
          <w:rPr>
            <w:rStyle w:val="normaltextrun"/>
            <w:rFonts w:ascii="Arial" w:hAnsi="Arial" w:cs="Arial"/>
            <w:color w:val="0000FF"/>
            <w:u w:val="single"/>
          </w:rPr>
          <w:t>Cliquez ici pour envoyer un courriel aux Archives publiques de l’Ontario</w:t>
        </w:r>
      </w:hyperlink>
      <w:r w:rsidRPr="00F246DB">
        <w:rPr>
          <w:rStyle w:val="normaltextrun"/>
          <w:rFonts w:ascii="Arial" w:hAnsi="Arial" w:cs="Arial"/>
        </w:rPr>
        <w:t xml:space="preserve">. L’adresse électronique est la suivante : </w:t>
      </w:r>
      <w:hyperlink r:id="rId15">
        <w:r w:rsidRPr="00F246DB">
          <w:rPr>
            <w:rStyle w:val="normaltextrun"/>
            <w:rFonts w:ascii="Arial" w:hAnsi="Arial" w:cs="Arial"/>
            <w:color w:val="0000FF"/>
            <w:u w:val="single"/>
          </w:rPr>
          <w:t>reference@ontario.ca</w:t>
        </w:r>
      </w:hyperlink>
      <w:r w:rsidRPr="00F246DB">
        <w:rPr>
          <w:rStyle w:val="eop"/>
          <w:rFonts w:ascii="Arial" w:hAnsi="Arial" w:cs="Arial"/>
        </w:rPr>
        <w:t> </w:t>
      </w:r>
    </w:p>
    <w:p w14:paraId="7E8464A0" w14:textId="77777777" w:rsidR="00F246DB" w:rsidRPr="00F246DB" w:rsidRDefault="00F246DB" w:rsidP="00F246DB">
      <w:pPr>
        <w:pStyle w:val="paragraph"/>
        <w:spacing w:before="0" w:beforeAutospacing="0" w:after="0" w:afterAutospacing="0"/>
        <w:ind w:left="1170" w:hanging="1170"/>
        <w:textAlignment w:val="baseline"/>
        <w:rPr>
          <w:rFonts w:ascii="Arial" w:hAnsi="Arial" w:cs="Arial"/>
          <w:sz w:val="18"/>
          <w:szCs w:val="18"/>
          <w:lang w:val="en-CA"/>
        </w:rPr>
      </w:pPr>
      <w:r w:rsidRPr="00F246DB">
        <w:rPr>
          <w:rStyle w:val="spellingerror"/>
          <w:rFonts w:ascii="Arial" w:hAnsi="Arial" w:cs="Arial"/>
          <w:b/>
        </w:rPr>
        <w:t>Adresse : Archives publiques</w:t>
      </w:r>
      <w:r w:rsidRPr="00F246DB">
        <w:rPr>
          <w:rStyle w:val="normaltextrun"/>
          <w:rFonts w:ascii="Arial" w:hAnsi="Arial" w:cs="Arial"/>
        </w:rPr>
        <w:t xml:space="preserve"> de l’Ontario, 134, boul. </w:t>
      </w:r>
      <w:r w:rsidRPr="00F246DB">
        <w:rPr>
          <w:rStyle w:val="normaltextrun"/>
          <w:rFonts w:ascii="Arial" w:hAnsi="Arial" w:cs="Arial"/>
          <w:lang w:val="en-CA"/>
        </w:rPr>
        <w:t>Ian Macdonald, Toronto (Ontario) M7A 2C5</w:t>
      </w:r>
      <w:r w:rsidRPr="00F246DB">
        <w:rPr>
          <w:rStyle w:val="eop"/>
          <w:rFonts w:ascii="Arial" w:hAnsi="Arial" w:cs="Arial"/>
          <w:lang w:val="en-CA"/>
        </w:rPr>
        <w:t> </w:t>
      </w:r>
    </w:p>
    <w:bookmarkEnd w:id="33"/>
    <w:p w14:paraId="38154F87" w14:textId="77777777" w:rsidR="00F246DB" w:rsidRPr="00F246DB" w:rsidRDefault="00F246DB" w:rsidP="00F246DB">
      <w:pPr>
        <w:pStyle w:val="paragraph"/>
        <w:spacing w:before="0" w:beforeAutospacing="0" w:after="0" w:afterAutospacing="0"/>
        <w:textAlignment w:val="baseline"/>
        <w:rPr>
          <w:rFonts w:ascii="Arial" w:hAnsi="Arial" w:cs="Arial"/>
          <w:sz w:val="18"/>
          <w:szCs w:val="18"/>
          <w:lang w:val="en-CA"/>
        </w:rPr>
      </w:pPr>
      <w:r w:rsidRPr="00F246DB">
        <w:rPr>
          <w:rStyle w:val="eop"/>
          <w:rFonts w:ascii="Arial" w:hAnsi="Arial" w:cs="Arial"/>
          <w:lang w:val="en-CA"/>
        </w:rPr>
        <w:t>  </w:t>
      </w:r>
    </w:p>
    <w:p w14:paraId="2498BC32" w14:textId="77777777" w:rsidR="00F246DB" w:rsidRPr="00F246DB" w:rsidRDefault="00F246DB" w:rsidP="00F246DB">
      <w:pPr>
        <w:pStyle w:val="paragraph"/>
        <w:spacing w:before="0" w:beforeAutospacing="0" w:after="0" w:afterAutospacing="0"/>
        <w:textAlignment w:val="baseline"/>
        <w:rPr>
          <w:rFonts w:ascii="Arial" w:hAnsi="Arial" w:cs="Arial"/>
          <w:sz w:val="18"/>
          <w:szCs w:val="18"/>
          <w:lang w:val="en-CA"/>
        </w:rPr>
      </w:pPr>
    </w:p>
    <w:p w14:paraId="12788EF4" w14:textId="77777777" w:rsidR="00F246DB" w:rsidRPr="00F246DB" w:rsidRDefault="00F246DB" w:rsidP="00F246DB">
      <w:pPr>
        <w:pStyle w:val="paragraph"/>
        <w:spacing w:before="0" w:beforeAutospacing="0" w:after="0" w:afterAutospacing="0"/>
        <w:textAlignment w:val="baseline"/>
        <w:rPr>
          <w:rFonts w:ascii="Arial" w:hAnsi="Arial" w:cs="Arial"/>
          <w:b/>
          <w:bCs/>
          <w:sz w:val="18"/>
          <w:szCs w:val="18"/>
        </w:rPr>
      </w:pPr>
      <w:r w:rsidRPr="00F246DB">
        <w:rPr>
          <w:rStyle w:val="normaltextrun"/>
          <w:rFonts w:ascii="Arial" w:hAnsi="Arial" w:cs="Arial"/>
          <w:b/>
          <w:bCs/>
        </w:rPr>
        <w:t>Site Web</w:t>
      </w:r>
      <w:r w:rsidRPr="00F246DB">
        <w:rPr>
          <w:rStyle w:val="eop"/>
          <w:rFonts w:ascii="Arial" w:hAnsi="Arial" w:cs="Arial"/>
          <w:b/>
          <w:bCs/>
        </w:rPr>
        <w:t> </w:t>
      </w:r>
    </w:p>
    <w:p w14:paraId="3610D060" w14:textId="77777777" w:rsidR="00F246DB" w:rsidRPr="00F246DB" w:rsidRDefault="00F246DB" w:rsidP="00F246DB">
      <w:pPr>
        <w:pStyle w:val="paragraph"/>
        <w:spacing w:before="0" w:beforeAutospacing="0" w:after="0" w:afterAutospacing="0"/>
        <w:textAlignment w:val="baseline"/>
        <w:rPr>
          <w:rFonts w:ascii="Arial" w:hAnsi="Arial" w:cs="Arial"/>
          <w:sz w:val="18"/>
          <w:szCs w:val="18"/>
        </w:rPr>
      </w:pPr>
      <w:r w:rsidRPr="00F246DB">
        <w:rPr>
          <w:rStyle w:val="normaltextrun"/>
          <w:rFonts w:ascii="Arial" w:hAnsi="Arial" w:cs="Arial"/>
        </w:rPr>
        <w:t>Visitez notre site Web pour obtenir des renseignements sur nos collections et nos services, nos expositions en ligne et nos programmes éducatifs, ainsi que des liens vers nos comptes de médias sociaux. </w:t>
      </w:r>
      <w:hyperlink r:id="rId16">
        <w:r w:rsidRPr="00F246DB">
          <w:rPr>
            <w:rStyle w:val="normaltextrun"/>
            <w:rFonts w:ascii="Arial" w:hAnsi="Arial" w:cs="Arial"/>
            <w:color w:val="0000FF"/>
            <w:u w:val="single"/>
          </w:rPr>
          <w:t>Cliquez ici pour visiter notre site Web</w:t>
        </w:r>
      </w:hyperlink>
      <w:r w:rsidRPr="00F246DB">
        <w:rPr>
          <w:rStyle w:val="normaltextrun"/>
          <w:rFonts w:ascii="Arial" w:hAnsi="Arial" w:cs="Arial"/>
        </w:rPr>
        <w:t>. Le site Web est </w:t>
      </w:r>
      <w:hyperlink r:id="rId17">
        <w:r w:rsidRPr="00F246DB">
          <w:rPr>
            <w:rStyle w:val="normaltextrun"/>
            <w:rFonts w:ascii="Arial" w:hAnsi="Arial" w:cs="Arial"/>
            <w:color w:val="0000FF"/>
            <w:u w:val="single"/>
          </w:rPr>
          <w:t>www.ontario.ca/archives</w:t>
        </w:r>
      </w:hyperlink>
      <w:r w:rsidRPr="00F246DB">
        <w:rPr>
          <w:rStyle w:val="normaltextrun"/>
          <w:rFonts w:ascii="Arial" w:hAnsi="Arial" w:cs="Arial"/>
        </w:rPr>
        <w:t>.</w:t>
      </w:r>
      <w:r w:rsidRPr="00F246DB">
        <w:rPr>
          <w:rStyle w:val="eop"/>
          <w:rFonts w:ascii="Arial" w:hAnsi="Arial" w:cs="Arial"/>
        </w:rPr>
        <w:t> </w:t>
      </w:r>
    </w:p>
    <w:p w14:paraId="3E16D362" w14:textId="77777777" w:rsidR="00F246DB" w:rsidRPr="00F246DB" w:rsidRDefault="00F246DB" w:rsidP="00F246DB">
      <w:pPr>
        <w:pStyle w:val="paragraph"/>
        <w:spacing w:before="0" w:beforeAutospacing="0" w:after="0" w:afterAutospacing="0"/>
        <w:textAlignment w:val="baseline"/>
        <w:rPr>
          <w:rFonts w:ascii="Arial" w:hAnsi="Arial" w:cs="Arial"/>
          <w:sz w:val="18"/>
          <w:szCs w:val="18"/>
        </w:rPr>
      </w:pPr>
      <w:r w:rsidRPr="00F246DB">
        <w:rPr>
          <w:rStyle w:val="eop"/>
          <w:rFonts w:ascii="Arial" w:hAnsi="Arial" w:cs="Arial"/>
        </w:rPr>
        <w:t> </w:t>
      </w:r>
    </w:p>
    <w:p w14:paraId="0CB82EA5" w14:textId="77777777" w:rsidR="00F246DB" w:rsidRPr="00F246DB" w:rsidRDefault="00F246DB" w:rsidP="00F246DB">
      <w:pPr>
        <w:pStyle w:val="paragraph"/>
        <w:spacing w:before="0" w:beforeAutospacing="0" w:after="0" w:afterAutospacing="0"/>
        <w:textAlignment w:val="baseline"/>
        <w:rPr>
          <w:rFonts w:ascii="Arial" w:hAnsi="Arial" w:cs="Arial"/>
          <w:b/>
          <w:bCs/>
          <w:sz w:val="18"/>
          <w:szCs w:val="18"/>
        </w:rPr>
      </w:pPr>
      <w:r w:rsidRPr="00F246DB">
        <w:rPr>
          <w:rStyle w:val="normaltextrun"/>
          <w:rFonts w:ascii="Arial" w:hAnsi="Arial" w:cs="Arial"/>
          <w:b/>
          <w:bCs/>
        </w:rPr>
        <w:t>Guides des services à la clientèle et guides de recherche</w:t>
      </w:r>
      <w:r w:rsidRPr="00F246DB">
        <w:rPr>
          <w:rStyle w:val="eop"/>
          <w:rFonts w:ascii="Arial" w:hAnsi="Arial" w:cs="Arial"/>
          <w:b/>
          <w:bCs/>
        </w:rPr>
        <w:t> </w:t>
      </w:r>
    </w:p>
    <w:p w14:paraId="10E233D4" w14:textId="77777777" w:rsidR="00F246DB" w:rsidRPr="00F246DB" w:rsidRDefault="00F246DB" w:rsidP="00F246DB">
      <w:pPr>
        <w:pStyle w:val="paragraph"/>
        <w:spacing w:before="0" w:beforeAutospacing="0" w:after="0" w:afterAutospacing="0"/>
        <w:textAlignment w:val="baseline"/>
        <w:rPr>
          <w:rFonts w:ascii="Arial" w:hAnsi="Arial" w:cs="Arial"/>
          <w:sz w:val="18"/>
          <w:szCs w:val="18"/>
        </w:rPr>
      </w:pPr>
      <w:r w:rsidRPr="00F246DB">
        <w:rPr>
          <w:rStyle w:val="normaltextrun"/>
          <w:rFonts w:ascii="Arial" w:hAnsi="Arial" w:cs="Arial"/>
        </w:rPr>
        <w:t>Nos guides contiennent des renseignements sur nos services, les chercheurs indépendants disponibles pour effectuer des recherches pour vous, et certains de nos documents les plus populaires. </w:t>
      </w:r>
      <w:hyperlink r:id="rId18">
        <w:r w:rsidRPr="00F246DB">
          <w:rPr>
            <w:rStyle w:val="normaltextrun"/>
            <w:rFonts w:ascii="Arial" w:hAnsi="Arial" w:cs="Arial"/>
            <w:color w:val="0000FF"/>
            <w:u w:val="single"/>
          </w:rPr>
          <w:t>Cliquez ici pour consulter nos guides</w:t>
        </w:r>
      </w:hyperlink>
      <w:r w:rsidRPr="00F246DB">
        <w:rPr>
          <w:rStyle w:val="normaltextrun"/>
          <w:rFonts w:ascii="Arial" w:hAnsi="Arial" w:cs="Arial"/>
        </w:rPr>
        <w:t>. Pour trouver les « Guides et outils de recherche » sur notre site Web, cliquez sur « Accédez à nos collections ».</w:t>
      </w:r>
      <w:r w:rsidRPr="00F246DB">
        <w:rPr>
          <w:rStyle w:val="eop"/>
          <w:rFonts w:ascii="Arial" w:hAnsi="Arial" w:cs="Arial"/>
        </w:rPr>
        <w:t> </w:t>
      </w:r>
    </w:p>
    <w:p w14:paraId="50EB1538" w14:textId="77777777" w:rsidR="00F246DB" w:rsidRPr="00F246DB" w:rsidRDefault="00F246DB" w:rsidP="00F246DB">
      <w:pPr>
        <w:pStyle w:val="paragraph"/>
        <w:spacing w:before="0" w:beforeAutospacing="0" w:after="0" w:afterAutospacing="0"/>
        <w:textAlignment w:val="baseline"/>
        <w:rPr>
          <w:rFonts w:ascii="Arial" w:hAnsi="Arial" w:cs="Arial"/>
          <w:sz w:val="18"/>
          <w:szCs w:val="18"/>
        </w:rPr>
      </w:pPr>
      <w:r w:rsidRPr="00F246DB">
        <w:rPr>
          <w:rStyle w:val="eop"/>
          <w:rFonts w:ascii="Arial" w:hAnsi="Arial" w:cs="Arial"/>
          <w:sz w:val="22"/>
        </w:rPr>
        <w:t> </w:t>
      </w:r>
    </w:p>
    <w:p w14:paraId="6599F0F0" w14:textId="77777777" w:rsidR="00F246DB" w:rsidRPr="00F246DB" w:rsidRDefault="00F246DB" w:rsidP="00F246DB">
      <w:pPr>
        <w:pStyle w:val="paragraph"/>
        <w:spacing w:before="0" w:beforeAutospacing="0" w:after="0" w:afterAutospacing="0"/>
        <w:textAlignment w:val="baseline"/>
        <w:rPr>
          <w:rFonts w:ascii="Arial" w:hAnsi="Arial" w:cs="Arial"/>
          <w:sz w:val="18"/>
          <w:szCs w:val="18"/>
        </w:rPr>
      </w:pPr>
      <w:r w:rsidRPr="00F246DB">
        <w:rPr>
          <w:rStyle w:val="normaltextrun"/>
          <w:rFonts w:ascii="Arial" w:hAnsi="Arial" w:cs="Arial"/>
        </w:rPr>
        <w:lastRenderedPageBreak/>
        <w:t>______________________________________________________________________</w:t>
      </w:r>
      <w:r w:rsidRPr="00F246DB">
        <w:rPr>
          <w:rStyle w:val="eop"/>
          <w:rFonts w:ascii="Arial" w:hAnsi="Arial" w:cs="Arial"/>
        </w:rPr>
        <w:t> </w:t>
      </w:r>
    </w:p>
    <w:p w14:paraId="5DBD2118" w14:textId="0CBCD9AD" w:rsidR="00F246DB" w:rsidRPr="00F246DB" w:rsidRDefault="00F246DB" w:rsidP="00F246DB">
      <w:pPr>
        <w:pStyle w:val="paragraph"/>
        <w:spacing w:before="0" w:beforeAutospacing="0" w:after="0" w:afterAutospacing="0"/>
        <w:jc w:val="center"/>
        <w:textAlignment w:val="baseline"/>
        <w:rPr>
          <w:rFonts w:ascii="Arial" w:hAnsi="Arial" w:cs="Arial"/>
          <w:sz w:val="18"/>
          <w:szCs w:val="18"/>
        </w:rPr>
      </w:pPr>
      <w:r w:rsidRPr="00F246DB">
        <w:rPr>
          <w:rStyle w:val="normaltextrun"/>
          <w:rFonts w:ascii="Arial" w:hAnsi="Arial" w:cs="Arial"/>
        </w:rPr>
        <w:t>© Imprimeur de la Reine pour l’Ontario, 202</w:t>
      </w:r>
      <w:r>
        <w:rPr>
          <w:rStyle w:val="normaltextrun"/>
          <w:rFonts w:ascii="Arial" w:hAnsi="Arial" w:cs="Arial"/>
        </w:rPr>
        <w:t>1</w:t>
      </w:r>
      <w:r w:rsidRPr="00F246DB">
        <w:rPr>
          <w:rStyle w:val="eop"/>
          <w:rFonts w:ascii="Arial" w:hAnsi="Arial" w:cs="Arial"/>
        </w:rPr>
        <w:t> </w:t>
      </w:r>
    </w:p>
    <w:p w14:paraId="3BAB83DD" w14:textId="77777777" w:rsidR="00F246DB" w:rsidRPr="00F246DB" w:rsidRDefault="00F246DB" w:rsidP="00F246DB">
      <w:pPr>
        <w:pStyle w:val="paragraph"/>
        <w:spacing w:before="0" w:beforeAutospacing="0" w:after="0" w:afterAutospacing="0"/>
        <w:jc w:val="center"/>
        <w:textAlignment w:val="baseline"/>
        <w:rPr>
          <w:rFonts w:ascii="Arial" w:hAnsi="Arial" w:cs="Arial"/>
          <w:sz w:val="18"/>
          <w:szCs w:val="18"/>
        </w:rPr>
      </w:pPr>
      <w:r w:rsidRPr="00F246DB">
        <w:rPr>
          <w:rStyle w:val="eop"/>
          <w:rFonts w:ascii="Arial" w:hAnsi="Arial" w:cs="Arial"/>
        </w:rPr>
        <w:t> </w:t>
      </w:r>
    </w:p>
    <w:p w14:paraId="3DEE8F93" w14:textId="77777777" w:rsidR="00F246DB" w:rsidRPr="00F246DB" w:rsidRDefault="00F246DB" w:rsidP="00F246DB">
      <w:pPr>
        <w:pStyle w:val="paragraph"/>
        <w:spacing w:before="0" w:beforeAutospacing="0" w:after="240" w:afterAutospacing="0"/>
        <w:jc w:val="center"/>
        <w:textAlignment w:val="baseline"/>
        <w:rPr>
          <w:rFonts w:ascii="Arial" w:hAnsi="Arial" w:cs="Arial"/>
          <w:sz w:val="18"/>
          <w:szCs w:val="18"/>
        </w:rPr>
      </w:pPr>
      <w:r w:rsidRPr="00F246DB">
        <w:rPr>
          <w:rStyle w:val="normaltextrun"/>
          <w:rFonts w:ascii="Arial" w:hAnsi="Arial" w:cs="Arial"/>
        </w:rPr>
        <w:t>Ces renseignements sont fournis à titre de service public.  La date de la dernière mise à jour est indiquée au début de ce guide.  Les lecteurs devront dans la mesure du possible vérifier l’information avant de s’en servir.</w:t>
      </w:r>
      <w:r w:rsidRPr="00F246DB">
        <w:rPr>
          <w:rStyle w:val="normaltextrun"/>
          <w:rFonts w:ascii="Arial" w:hAnsi="Arial" w:cs="Arial"/>
          <w:sz w:val="18"/>
        </w:rPr>
        <w:t> </w:t>
      </w:r>
      <w:r w:rsidRPr="00F246DB">
        <w:rPr>
          <w:rStyle w:val="eop"/>
          <w:rFonts w:ascii="Arial" w:hAnsi="Arial" w:cs="Arial"/>
          <w:sz w:val="18"/>
        </w:rPr>
        <w:t> </w:t>
      </w:r>
    </w:p>
    <w:p w14:paraId="0406CF86" w14:textId="77777777" w:rsidR="00F246DB" w:rsidRPr="00F246DB" w:rsidRDefault="00F246DB" w:rsidP="00F246DB">
      <w:pPr>
        <w:rPr>
          <w:rFonts w:cs="Arial"/>
        </w:rPr>
      </w:pPr>
    </w:p>
    <w:p w14:paraId="2D338D85" w14:textId="77777777" w:rsidR="000A5FFE" w:rsidRPr="00F246DB" w:rsidRDefault="000A5FFE" w:rsidP="002201A4">
      <w:pPr>
        <w:rPr>
          <w:rFonts w:cs="Arial"/>
          <w:sz w:val="22"/>
          <w:szCs w:val="22"/>
        </w:rPr>
      </w:pPr>
    </w:p>
    <w:sectPr w:rsidR="000A5FFE" w:rsidRPr="00F246DB" w:rsidSect="00E439BC">
      <w:headerReference w:type="even" r:id="rId19"/>
      <w:headerReference w:type="default" r:id="rId20"/>
      <w:footerReference w:type="even" r:id="rId21"/>
      <w:footerReference w:type="default" r:id="rId22"/>
      <w:headerReference w:type="first" r:id="rId23"/>
      <w:footerReference w:type="first" r:id="rId24"/>
      <w:pgSz w:w="12240" w:h="15840"/>
      <w:pgMar w:top="1134" w:right="1440" w:bottom="567"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70A18" w14:textId="77777777" w:rsidR="0012724D" w:rsidRDefault="0012724D">
      <w:r>
        <w:separator/>
      </w:r>
    </w:p>
  </w:endnote>
  <w:endnote w:type="continuationSeparator" w:id="0">
    <w:p w14:paraId="07CE6086" w14:textId="77777777" w:rsidR="0012724D" w:rsidRDefault="0012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3F6BE" w14:textId="77777777" w:rsidR="007C4ECF" w:rsidRDefault="007C4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7501550"/>
      <w:docPartObj>
        <w:docPartGallery w:val="Page Numbers (Bottom of Page)"/>
        <w:docPartUnique/>
      </w:docPartObj>
    </w:sdtPr>
    <w:sdtEndPr>
      <w:rPr>
        <w:noProof/>
      </w:rPr>
    </w:sdtEndPr>
    <w:sdtContent>
      <w:p w14:paraId="5AD028C5" w14:textId="79EDE0BF" w:rsidR="00E750C1" w:rsidRDefault="00E750C1">
        <w:pPr>
          <w:pStyle w:val="Footer"/>
          <w:jc w:val="right"/>
        </w:pPr>
        <w:r>
          <w:fldChar w:fldCharType="begin"/>
        </w:r>
        <w:r>
          <w:instrText xml:space="preserve"> PAGE   \* MERGEFORMAT </w:instrText>
        </w:r>
        <w:r>
          <w:fldChar w:fldCharType="separate"/>
        </w:r>
        <w:r w:rsidR="00A57E84">
          <w:rPr>
            <w:noProof/>
          </w:rPr>
          <w:t>3</w:t>
        </w:r>
        <w:r>
          <w:fldChar w:fldCharType="end"/>
        </w:r>
      </w:p>
    </w:sdtContent>
  </w:sdt>
  <w:p w14:paraId="584843DC" w14:textId="77777777" w:rsidR="008566B8" w:rsidRDefault="008566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ECD53" w14:textId="77777777" w:rsidR="007C4ECF" w:rsidRDefault="007C4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7494D" w14:textId="77777777" w:rsidR="0012724D" w:rsidRDefault="0012724D">
      <w:r>
        <w:separator/>
      </w:r>
    </w:p>
  </w:footnote>
  <w:footnote w:type="continuationSeparator" w:id="0">
    <w:p w14:paraId="47D9C3AF" w14:textId="77777777" w:rsidR="0012724D" w:rsidRDefault="00127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ABC63" w14:textId="13590726" w:rsidR="00A02B65" w:rsidRDefault="00A02B65" w:rsidP="00453C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6511">
      <w:rPr>
        <w:rStyle w:val="PageNumber"/>
        <w:noProof/>
      </w:rPr>
      <w:t>4</w:t>
    </w:r>
    <w:r>
      <w:rPr>
        <w:rStyle w:val="PageNumber"/>
      </w:rPr>
      <w:fldChar w:fldCharType="end"/>
    </w:r>
  </w:p>
  <w:p w14:paraId="28FA0852" w14:textId="77777777" w:rsidR="00A02B65" w:rsidRDefault="00A02B65" w:rsidP="00A02B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73C45" w14:textId="77777777" w:rsidR="000A5FFE" w:rsidRDefault="000A5FFE" w:rsidP="00A02B6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82556" w14:textId="77777777" w:rsidR="007C4ECF" w:rsidRDefault="007C4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112FE"/>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A710DC"/>
    <w:multiLevelType w:val="hybridMultilevel"/>
    <w:tmpl w:val="0E32D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D93DA8"/>
    <w:multiLevelType w:val="hybridMultilevel"/>
    <w:tmpl w:val="39C0C46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A600DC8"/>
    <w:multiLevelType w:val="hybridMultilevel"/>
    <w:tmpl w:val="18A250E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2305474"/>
    <w:multiLevelType w:val="hybridMultilevel"/>
    <w:tmpl w:val="AC049C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CE44A5"/>
    <w:multiLevelType w:val="hybridMultilevel"/>
    <w:tmpl w:val="74F67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623475"/>
    <w:multiLevelType w:val="hybridMultilevel"/>
    <w:tmpl w:val="5D2246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37D6650"/>
    <w:multiLevelType w:val="hybridMultilevel"/>
    <w:tmpl w:val="6E82D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6"/>
  </w:num>
  <w:num w:numId="4">
    <w:abstractNumId w:val="8"/>
  </w:num>
  <w:num w:numId="5">
    <w:abstractNumId w:val="5"/>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FE"/>
    <w:rsid w:val="00020911"/>
    <w:rsid w:val="000875A2"/>
    <w:rsid w:val="000A5FFE"/>
    <w:rsid w:val="000A6B3E"/>
    <w:rsid w:val="000C7265"/>
    <w:rsid w:val="000D5624"/>
    <w:rsid w:val="001132E4"/>
    <w:rsid w:val="001203D9"/>
    <w:rsid w:val="0012724D"/>
    <w:rsid w:val="001817A2"/>
    <w:rsid w:val="00196CBA"/>
    <w:rsid w:val="001A5D4C"/>
    <w:rsid w:val="001C4C49"/>
    <w:rsid w:val="001F5F88"/>
    <w:rsid w:val="00212980"/>
    <w:rsid w:val="002201A4"/>
    <w:rsid w:val="0023355D"/>
    <w:rsid w:val="002450D3"/>
    <w:rsid w:val="00257865"/>
    <w:rsid w:val="00260E9E"/>
    <w:rsid w:val="00273D20"/>
    <w:rsid w:val="002D5BB2"/>
    <w:rsid w:val="002E3FD1"/>
    <w:rsid w:val="00303AA9"/>
    <w:rsid w:val="00331692"/>
    <w:rsid w:val="0033666C"/>
    <w:rsid w:val="00364EB6"/>
    <w:rsid w:val="0037645C"/>
    <w:rsid w:val="003B3513"/>
    <w:rsid w:val="003C5DBE"/>
    <w:rsid w:val="003D6511"/>
    <w:rsid w:val="003E4A67"/>
    <w:rsid w:val="00453C58"/>
    <w:rsid w:val="00472E46"/>
    <w:rsid w:val="00481C7E"/>
    <w:rsid w:val="004C06C2"/>
    <w:rsid w:val="004E1283"/>
    <w:rsid w:val="00500DDC"/>
    <w:rsid w:val="0050308A"/>
    <w:rsid w:val="00526DA2"/>
    <w:rsid w:val="0053437A"/>
    <w:rsid w:val="005621D1"/>
    <w:rsid w:val="0056518C"/>
    <w:rsid w:val="0059671C"/>
    <w:rsid w:val="005A0DB9"/>
    <w:rsid w:val="005A2754"/>
    <w:rsid w:val="005B3AB4"/>
    <w:rsid w:val="005B7DE5"/>
    <w:rsid w:val="005E79D4"/>
    <w:rsid w:val="005E7C1C"/>
    <w:rsid w:val="00623867"/>
    <w:rsid w:val="006630AE"/>
    <w:rsid w:val="006834EF"/>
    <w:rsid w:val="006C6B7D"/>
    <w:rsid w:val="006D0443"/>
    <w:rsid w:val="006D5302"/>
    <w:rsid w:val="006E5569"/>
    <w:rsid w:val="0070728E"/>
    <w:rsid w:val="007102EE"/>
    <w:rsid w:val="00716203"/>
    <w:rsid w:val="007401EA"/>
    <w:rsid w:val="00760F98"/>
    <w:rsid w:val="00784342"/>
    <w:rsid w:val="007C4ECF"/>
    <w:rsid w:val="007E5872"/>
    <w:rsid w:val="00850438"/>
    <w:rsid w:val="008566B8"/>
    <w:rsid w:val="00866ECD"/>
    <w:rsid w:val="00893C1C"/>
    <w:rsid w:val="008A19C5"/>
    <w:rsid w:val="008F266C"/>
    <w:rsid w:val="009068EB"/>
    <w:rsid w:val="00910744"/>
    <w:rsid w:val="00910BB1"/>
    <w:rsid w:val="00913CEC"/>
    <w:rsid w:val="00921080"/>
    <w:rsid w:val="0093453D"/>
    <w:rsid w:val="009A066A"/>
    <w:rsid w:val="009C147E"/>
    <w:rsid w:val="009D73A8"/>
    <w:rsid w:val="009F25ED"/>
    <w:rsid w:val="00A02B65"/>
    <w:rsid w:val="00A157DE"/>
    <w:rsid w:val="00A204CC"/>
    <w:rsid w:val="00A57E84"/>
    <w:rsid w:val="00A8489C"/>
    <w:rsid w:val="00A93A18"/>
    <w:rsid w:val="00AC05A3"/>
    <w:rsid w:val="00AE6B54"/>
    <w:rsid w:val="00B04B92"/>
    <w:rsid w:val="00B056E0"/>
    <w:rsid w:val="00B25924"/>
    <w:rsid w:val="00B410E5"/>
    <w:rsid w:val="00B41150"/>
    <w:rsid w:val="00B52360"/>
    <w:rsid w:val="00BD0E61"/>
    <w:rsid w:val="00BE059C"/>
    <w:rsid w:val="00C002B2"/>
    <w:rsid w:val="00C03D27"/>
    <w:rsid w:val="00C574AA"/>
    <w:rsid w:val="00C651ED"/>
    <w:rsid w:val="00C76800"/>
    <w:rsid w:val="00CC0607"/>
    <w:rsid w:val="00CD2B24"/>
    <w:rsid w:val="00D61C70"/>
    <w:rsid w:val="00D724A2"/>
    <w:rsid w:val="00DC7DC1"/>
    <w:rsid w:val="00E41919"/>
    <w:rsid w:val="00E439BC"/>
    <w:rsid w:val="00E44391"/>
    <w:rsid w:val="00E750C1"/>
    <w:rsid w:val="00E76533"/>
    <w:rsid w:val="00E87995"/>
    <w:rsid w:val="00EA498E"/>
    <w:rsid w:val="00EB2574"/>
    <w:rsid w:val="00F07C35"/>
    <w:rsid w:val="00F246DB"/>
    <w:rsid w:val="00F639B2"/>
    <w:rsid w:val="00F71992"/>
    <w:rsid w:val="00F753FE"/>
    <w:rsid w:val="00FB28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89B5C6"/>
  <w15:docId w15:val="{80D69D30-3480-433F-91E7-F47D7433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59C"/>
    <w:rPr>
      <w:rFonts w:ascii="Arial" w:hAnsi="Arial"/>
      <w:sz w:val="24"/>
      <w:szCs w:val="24"/>
      <w:lang w:eastAsia="en-US"/>
    </w:rPr>
  </w:style>
  <w:style w:type="paragraph" w:styleId="Heading1">
    <w:name w:val="heading 1"/>
    <w:basedOn w:val="Normal"/>
    <w:next w:val="Normal"/>
    <w:qFormat/>
    <w:rsid w:val="0053437A"/>
    <w:pPr>
      <w:keepNext/>
      <w:outlineLvl w:val="0"/>
    </w:pPr>
    <w:rPr>
      <w:b/>
      <w:bCs/>
      <w:sz w:val="28"/>
    </w:rPr>
  </w:style>
  <w:style w:type="paragraph" w:styleId="Heading2">
    <w:name w:val="heading 2"/>
    <w:basedOn w:val="Normal"/>
    <w:next w:val="Normal"/>
    <w:qFormat/>
    <w:rsid w:val="0053437A"/>
    <w:pPr>
      <w:keepNext/>
      <w:outlineLvl w:val="1"/>
    </w:pPr>
    <w:rPr>
      <w:rFonts w:cs="Arial"/>
      <w:b/>
      <w:bCs/>
      <w:sz w:val="28"/>
    </w:rPr>
  </w:style>
  <w:style w:type="paragraph" w:styleId="Heading3">
    <w:name w:val="heading 3"/>
    <w:basedOn w:val="Normal"/>
    <w:next w:val="Normal"/>
    <w:link w:val="Heading3Char"/>
    <w:autoRedefine/>
    <w:qFormat/>
    <w:rsid w:val="0053437A"/>
    <w:pPr>
      <w:keepNext/>
      <w:outlineLvl w:val="2"/>
    </w:pPr>
    <w:rPr>
      <w:rFonts w:cs="Arial"/>
      <w:b/>
      <w:bCs/>
    </w:rPr>
  </w:style>
  <w:style w:type="paragraph" w:styleId="Heading4">
    <w:name w:val="heading 4"/>
    <w:basedOn w:val="Normal"/>
    <w:next w:val="Normal"/>
    <w:link w:val="Heading4Char"/>
    <w:autoRedefine/>
    <w:qFormat/>
    <w:rsid w:val="00A204CC"/>
    <w:pPr>
      <w:keepNext/>
      <w:outlineLvl w:val="3"/>
    </w:pPr>
    <w:rPr>
      <w:rFonts w:cs="Arial"/>
      <w:b/>
      <w:bCs/>
      <w:color w:val="000000"/>
      <w:sz w:val="28"/>
    </w:rPr>
  </w:style>
  <w:style w:type="paragraph" w:styleId="Heading5">
    <w:name w:val="heading 5"/>
    <w:basedOn w:val="Normal"/>
    <w:next w:val="Normal"/>
    <w:qFormat/>
    <w:pPr>
      <w:keepNext/>
      <w:outlineLvl w:val="4"/>
    </w:pPr>
    <w:rPr>
      <w:rFonts w:cs="Arial"/>
      <w:b/>
      <w:bCs/>
    </w:rPr>
  </w:style>
  <w:style w:type="paragraph" w:styleId="Heading6">
    <w:name w:val="heading 6"/>
    <w:basedOn w:val="Normal"/>
    <w:next w:val="Normal"/>
    <w:qFormat/>
    <w:pPr>
      <w:keepNext/>
      <w:outlineLvl w:val="5"/>
    </w:pPr>
    <w:rPr>
      <w:rFonts w:cs="Arial"/>
      <w:b/>
      <w:sz w:val="52"/>
    </w:rPr>
  </w:style>
  <w:style w:type="paragraph" w:styleId="Heading7">
    <w:name w:val="heading 7"/>
    <w:basedOn w:val="Normal"/>
    <w:next w:val="Normal"/>
    <w:qFormat/>
    <w:pPr>
      <w:keepNext/>
      <w:outlineLvl w:val="6"/>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rsid w:val="002201A4"/>
    <w:rPr>
      <w:b/>
      <w:bCs/>
    </w:rPr>
  </w:style>
  <w:style w:type="paragraph" w:styleId="TOC1">
    <w:name w:val="toc 1"/>
    <w:basedOn w:val="Normal"/>
    <w:next w:val="Normal"/>
    <w:autoRedefine/>
    <w:uiPriority w:val="39"/>
    <w:unhideWhenUsed/>
    <w:rsid w:val="00F246DB"/>
    <w:pPr>
      <w:tabs>
        <w:tab w:val="right" w:leader="dot" w:pos="9350"/>
      </w:tabs>
    </w:pPr>
    <w:rPr>
      <w:b/>
      <w:noProof/>
    </w:rPr>
  </w:style>
  <w:style w:type="paragraph" w:styleId="TOC2">
    <w:name w:val="toc 2"/>
    <w:basedOn w:val="Normal"/>
    <w:next w:val="Normal"/>
    <w:autoRedefine/>
    <w:uiPriority w:val="39"/>
    <w:unhideWhenUsed/>
    <w:rsid w:val="00F246DB"/>
    <w:pPr>
      <w:ind w:left="240"/>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rPr>
  </w:style>
  <w:style w:type="table" w:styleId="TableGrid">
    <w:name w:val="Table Grid"/>
    <w:basedOn w:val="TableNormal"/>
    <w:rsid w:val="003E4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BE059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E059C"/>
    <w:rPr>
      <w:rFonts w:asciiTheme="majorHAnsi" w:eastAsiaTheme="majorEastAsia" w:hAnsiTheme="majorHAnsi" w:cstheme="majorBidi"/>
      <w:i/>
      <w:iCs/>
      <w:color w:val="4F81BD" w:themeColor="accent1"/>
      <w:spacing w:val="15"/>
      <w:sz w:val="24"/>
      <w:szCs w:val="24"/>
      <w:lang w:eastAsia="en-US"/>
    </w:rPr>
  </w:style>
  <w:style w:type="character" w:styleId="Emphasis">
    <w:name w:val="Emphasis"/>
    <w:basedOn w:val="DefaultParagraphFont"/>
    <w:qFormat/>
    <w:rsid w:val="00A204CC"/>
    <w:rPr>
      <w:rFonts w:ascii="Arial" w:hAnsi="Arial"/>
      <w:i/>
      <w:iCs/>
      <w:sz w:val="24"/>
    </w:rPr>
  </w:style>
  <w:style w:type="character" w:customStyle="1" w:styleId="UnresolvedMention1">
    <w:name w:val="Unresolved Mention1"/>
    <w:basedOn w:val="DefaultParagraphFont"/>
    <w:uiPriority w:val="99"/>
    <w:semiHidden/>
    <w:unhideWhenUsed/>
    <w:rsid w:val="00C002B2"/>
    <w:rPr>
      <w:color w:val="605E5C"/>
      <w:shd w:val="clear" w:color="auto" w:fill="E1DFDD"/>
    </w:rPr>
  </w:style>
  <w:style w:type="paragraph" w:customStyle="1" w:styleId="BigHeadingAO">
    <w:name w:val="BigHeadingAO"/>
    <w:basedOn w:val="Heading3"/>
    <w:link w:val="BigHeadingAOChar"/>
    <w:qFormat/>
    <w:rsid w:val="000C7265"/>
  </w:style>
  <w:style w:type="paragraph" w:customStyle="1" w:styleId="HeadingAO">
    <w:name w:val="Heading AO"/>
    <w:basedOn w:val="Heading4"/>
    <w:link w:val="HeadingAOChar"/>
    <w:rsid w:val="000C7265"/>
  </w:style>
  <w:style w:type="character" w:customStyle="1" w:styleId="Heading3Char">
    <w:name w:val="Heading 3 Char"/>
    <w:basedOn w:val="DefaultParagraphFont"/>
    <w:link w:val="Heading3"/>
    <w:rsid w:val="0053437A"/>
    <w:rPr>
      <w:rFonts w:ascii="Arial" w:hAnsi="Arial" w:cs="Arial"/>
      <w:b/>
      <w:bCs/>
      <w:sz w:val="24"/>
      <w:szCs w:val="24"/>
      <w:lang w:eastAsia="en-US"/>
    </w:rPr>
  </w:style>
  <w:style w:type="character" w:customStyle="1" w:styleId="BigHeadingAOChar">
    <w:name w:val="BigHeadingAO Char"/>
    <w:basedOn w:val="Heading3Char"/>
    <w:link w:val="BigHeadingAO"/>
    <w:rsid w:val="000C7265"/>
    <w:rPr>
      <w:rFonts w:ascii="Arial" w:hAnsi="Arial" w:cs="Arial"/>
      <w:b/>
      <w:bCs/>
      <w:sz w:val="32"/>
      <w:szCs w:val="24"/>
      <w:lang w:eastAsia="en-US"/>
    </w:rPr>
  </w:style>
  <w:style w:type="paragraph" w:customStyle="1" w:styleId="HeadingAO0">
    <w:name w:val="HeadingAO"/>
    <w:basedOn w:val="HeadingAO"/>
    <w:link w:val="HeadingAOChar0"/>
    <w:qFormat/>
    <w:rsid w:val="000C7265"/>
  </w:style>
  <w:style w:type="paragraph" w:customStyle="1" w:styleId="paragraph">
    <w:name w:val="paragraph"/>
    <w:basedOn w:val="Normal"/>
    <w:rsid w:val="000C7265"/>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rsid w:val="000C7265"/>
    <w:rPr>
      <w:rFonts w:ascii="Arial" w:hAnsi="Arial" w:cs="Arial"/>
      <w:b/>
      <w:bCs/>
      <w:color w:val="000000"/>
      <w:sz w:val="28"/>
      <w:szCs w:val="24"/>
      <w:lang w:eastAsia="en-US"/>
    </w:rPr>
  </w:style>
  <w:style w:type="character" w:customStyle="1" w:styleId="HeadingAOChar">
    <w:name w:val="Heading AO Char"/>
    <w:basedOn w:val="Heading4Char"/>
    <w:link w:val="HeadingAO"/>
    <w:rsid w:val="000C7265"/>
    <w:rPr>
      <w:rFonts w:ascii="Arial" w:hAnsi="Arial" w:cs="Arial"/>
      <w:b/>
      <w:bCs/>
      <w:color w:val="000000"/>
      <w:sz w:val="28"/>
      <w:szCs w:val="24"/>
      <w:lang w:eastAsia="en-US"/>
    </w:rPr>
  </w:style>
  <w:style w:type="character" w:customStyle="1" w:styleId="HeadingAOChar0">
    <w:name w:val="HeadingAO Char"/>
    <w:basedOn w:val="HeadingAOChar"/>
    <w:link w:val="HeadingAO0"/>
    <w:rsid w:val="000C7265"/>
    <w:rPr>
      <w:rFonts w:ascii="Arial" w:hAnsi="Arial" w:cs="Arial"/>
      <w:b/>
      <w:bCs/>
      <w:color w:val="000000"/>
      <w:sz w:val="28"/>
      <w:szCs w:val="24"/>
      <w:lang w:eastAsia="en-US"/>
    </w:rPr>
  </w:style>
  <w:style w:type="character" w:customStyle="1" w:styleId="normaltextrun">
    <w:name w:val="normaltextrun"/>
    <w:basedOn w:val="DefaultParagraphFont"/>
    <w:rsid w:val="000C7265"/>
  </w:style>
  <w:style w:type="character" w:customStyle="1" w:styleId="eop">
    <w:name w:val="eop"/>
    <w:basedOn w:val="DefaultParagraphFont"/>
    <w:rsid w:val="000C7265"/>
  </w:style>
  <w:style w:type="paragraph" w:customStyle="1" w:styleId="HeadingAOin">
    <w:name w:val="HeadingAOin"/>
    <w:basedOn w:val="HeadingAO0"/>
    <w:link w:val="HeadingAOinChar"/>
    <w:qFormat/>
    <w:rsid w:val="000C7265"/>
  </w:style>
  <w:style w:type="character" w:customStyle="1" w:styleId="HeadingAOinChar">
    <w:name w:val="HeadingAOin Char"/>
    <w:basedOn w:val="HeadingAOChar0"/>
    <w:link w:val="HeadingAOin"/>
    <w:rsid w:val="000C7265"/>
    <w:rPr>
      <w:rFonts w:ascii="Arial" w:hAnsi="Arial" w:cs="Arial"/>
      <w:b/>
      <w:bCs/>
      <w:color w:val="000000"/>
      <w:sz w:val="28"/>
      <w:szCs w:val="24"/>
      <w:lang w:eastAsia="en-US"/>
    </w:rPr>
  </w:style>
  <w:style w:type="character" w:customStyle="1" w:styleId="FooterChar">
    <w:name w:val="Footer Char"/>
    <w:basedOn w:val="DefaultParagraphFont"/>
    <w:link w:val="Footer"/>
    <w:uiPriority w:val="99"/>
    <w:rsid w:val="00E750C1"/>
    <w:rPr>
      <w:rFonts w:ascii="Arial" w:hAnsi="Arial"/>
      <w:sz w:val="24"/>
      <w:szCs w:val="24"/>
      <w:lang w:eastAsia="en-US"/>
    </w:rPr>
  </w:style>
  <w:style w:type="paragraph" w:styleId="TOCHeading">
    <w:name w:val="TOC Heading"/>
    <w:basedOn w:val="Heading1"/>
    <w:next w:val="Normal"/>
    <w:uiPriority w:val="39"/>
    <w:unhideWhenUsed/>
    <w:qFormat/>
    <w:rsid w:val="0053437A"/>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spellingerror">
    <w:name w:val="spellingerror"/>
    <w:basedOn w:val="DefaultParagraphFont"/>
    <w:rsid w:val="00F24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rchives.gov.on.ca/en/access/documents/research_guide_209_municipal_records.pdf" TargetMode="External"/><Relationship Id="rId18" Type="http://schemas.openxmlformats.org/officeDocument/2006/relationships/hyperlink" Target="http://www.archives.gov.on.ca/fr/access/research_guides.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o.minisisinc.com/scripts/mwimain.dll/144/ARCH_BIBLIO?DIRECTSEARCH" TargetMode="External"/><Relationship Id="rId17" Type="http://schemas.openxmlformats.org/officeDocument/2006/relationships/hyperlink" Target="http://www.ontario.ca/archiv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ntario.ca/archiv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ives.gov.on.ca/en/microfilm/index.asp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reference@ontario.ca" TargetMode="External"/><Relationship Id="rId23" Type="http://schemas.openxmlformats.org/officeDocument/2006/relationships/header" Target="header3.xml"/><Relationship Id="rId10" Type="http://schemas.openxmlformats.org/officeDocument/2006/relationships/hyperlink" Target="http://ao.minisisinc.com/scripts/mwimain.dll/144/ARCH_BIBLIO?DIRECTSEARC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eference@ontario.ca"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87083-7061-4B6B-8A33-C3588C8E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765</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6119</CharactersWithSpaces>
  <SharedDoc>false</SharedDoc>
  <HLinks>
    <vt:vector size="54" baseType="variant">
      <vt:variant>
        <vt:i4>8257655</vt:i4>
      </vt:variant>
      <vt:variant>
        <vt:i4>24</vt:i4>
      </vt:variant>
      <vt:variant>
        <vt:i4>0</vt:i4>
      </vt:variant>
      <vt:variant>
        <vt:i4>5</vt:i4>
      </vt:variant>
      <vt:variant>
        <vt:lpwstr>http://www.ontario.ca/archives</vt:lpwstr>
      </vt:variant>
      <vt:variant>
        <vt:lpwstr/>
      </vt:variant>
      <vt:variant>
        <vt:i4>6946884</vt:i4>
      </vt:variant>
      <vt:variant>
        <vt:i4>21</vt:i4>
      </vt:variant>
      <vt:variant>
        <vt:i4>0</vt:i4>
      </vt:variant>
      <vt:variant>
        <vt:i4>5</vt:i4>
      </vt:variant>
      <vt:variant>
        <vt:lpwstr>mailto:reference@ontario.ca</vt:lpwstr>
      </vt:variant>
      <vt:variant>
        <vt:lpwstr/>
      </vt:variant>
      <vt:variant>
        <vt:i4>6291568</vt:i4>
      </vt:variant>
      <vt:variant>
        <vt:i4>18</vt:i4>
      </vt:variant>
      <vt:variant>
        <vt:i4>0</vt:i4>
      </vt:variant>
      <vt:variant>
        <vt:i4>5</vt:i4>
      </vt:variant>
      <vt:variant>
        <vt:lpwstr>http://www.collectionscanada.gc.ca/</vt:lpwstr>
      </vt:variant>
      <vt:variant>
        <vt:lpwstr/>
      </vt:variant>
      <vt:variant>
        <vt:i4>6291568</vt:i4>
      </vt:variant>
      <vt:variant>
        <vt:i4>15</vt:i4>
      </vt:variant>
      <vt:variant>
        <vt:i4>0</vt:i4>
      </vt:variant>
      <vt:variant>
        <vt:i4>5</vt:i4>
      </vt:variant>
      <vt:variant>
        <vt:lpwstr>http://www.collectionscanada.gc.ca/</vt:lpwstr>
      </vt:variant>
      <vt:variant>
        <vt:lpwstr/>
      </vt:variant>
      <vt:variant>
        <vt:i4>5177432</vt:i4>
      </vt:variant>
      <vt:variant>
        <vt:i4>12</vt:i4>
      </vt:variant>
      <vt:variant>
        <vt:i4>0</vt:i4>
      </vt:variant>
      <vt:variant>
        <vt:i4>5</vt:i4>
      </vt:variant>
      <vt:variant>
        <vt:lpwstr>http://ao.minisisinc.com/scripts/mwimain.dll?get&amp;file=%5bARCHON%5dsearch.htm</vt:lpwstr>
      </vt:variant>
      <vt:variant>
        <vt:lpwstr/>
      </vt:variant>
      <vt:variant>
        <vt:i4>3801140</vt:i4>
      </vt:variant>
      <vt:variant>
        <vt:i4>9</vt:i4>
      </vt:variant>
      <vt:variant>
        <vt:i4>0</vt:i4>
      </vt:variant>
      <vt:variant>
        <vt:i4>5</vt:i4>
      </vt:variant>
      <vt:variant>
        <vt:lpwstr>http://ao.minisisinc.com/scripts/mwimain.dll/144/ARCH_DESC_FACT/FACTSDESC/REFD+D+96?SESSIONSEARCH</vt:lpwstr>
      </vt:variant>
      <vt:variant>
        <vt:lpwstr/>
      </vt:variant>
      <vt:variant>
        <vt:i4>4063250</vt:i4>
      </vt:variant>
      <vt:variant>
        <vt:i4>6</vt:i4>
      </vt:variant>
      <vt:variant>
        <vt:i4>0</vt:i4>
      </vt:variant>
      <vt:variant>
        <vt:i4>5</vt:i4>
      </vt:variant>
      <vt:variant>
        <vt:lpwstr>http://ao.minisisinc.com/scripts/mwimain.dll/144/ARCH_BIBLIO?DIRECTSEARCH</vt:lpwstr>
      </vt:variant>
      <vt:variant>
        <vt:lpwstr/>
      </vt:variant>
      <vt:variant>
        <vt:i4>4063250</vt:i4>
      </vt:variant>
      <vt:variant>
        <vt:i4>3</vt:i4>
      </vt:variant>
      <vt:variant>
        <vt:i4>0</vt:i4>
      </vt:variant>
      <vt:variant>
        <vt:i4>5</vt:i4>
      </vt:variant>
      <vt:variant>
        <vt:lpwstr>http://ao.minisisinc.com/scripts/mwimain.dll/144/ARCH_BIBLIO?DIRECTSEARCH</vt:lpwstr>
      </vt:variant>
      <vt:variant>
        <vt:lpwstr/>
      </vt:variant>
      <vt:variant>
        <vt:i4>4063250</vt:i4>
      </vt:variant>
      <vt:variant>
        <vt:i4>0</vt:i4>
      </vt:variant>
      <vt:variant>
        <vt:i4>0</vt:i4>
      </vt:variant>
      <vt:variant>
        <vt:i4>5</vt:i4>
      </vt:variant>
      <vt:variant>
        <vt:lpwstr>http://ao.minisisinc.com/scripts/mwimain.dll/144/ARCH_BIBLIO?DIRECTSEARCH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paquetse</dc:creator>
  <cp:keywords/>
  <dc:description/>
  <cp:lastModifiedBy>Paquet, Serge (MGCS)</cp:lastModifiedBy>
  <cp:revision>2</cp:revision>
  <cp:lastPrinted>2009-07-20T15:41:00Z</cp:lastPrinted>
  <dcterms:created xsi:type="dcterms:W3CDTF">2021-06-04T20:22:00Z</dcterms:created>
  <dcterms:modified xsi:type="dcterms:W3CDTF">2021-06-04T20:22:00Z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2019-04-17T18:15:03.2598448Z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