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Titre du guide des services à la clientèle"/>
        <w:tblDescription w:val="La table contient le logo du trille du Gouvernement de l'Ontario, le titre et le numéro du guide, et la date de la plus récente mise à jour."/>
      </w:tblPr>
      <w:tblGrid>
        <w:gridCol w:w="5238"/>
        <w:gridCol w:w="90"/>
        <w:gridCol w:w="4230"/>
      </w:tblGrid>
      <w:tr w:rsidR="004B5819" w:rsidRPr="000D145F" w:rsidTr="00356A48">
        <w:trPr>
          <w:tblHeader/>
        </w:trPr>
        <w:tc>
          <w:tcPr>
            <w:tcW w:w="5238" w:type="dxa"/>
            <w:tcBorders>
              <w:top w:val="nil"/>
              <w:left w:val="nil"/>
              <w:bottom w:val="single" w:sz="18" w:space="0" w:color="auto"/>
              <w:right w:val="nil"/>
            </w:tcBorders>
            <w:shd w:val="clear" w:color="auto" w:fill="auto"/>
          </w:tcPr>
          <w:p w:rsidR="004B5819" w:rsidRPr="00E514A3" w:rsidRDefault="00356A48" w:rsidP="00356A48">
            <w:pPr>
              <w:pStyle w:val="Heading1"/>
            </w:pPr>
            <w:r w:rsidRPr="00891758">
              <w:rPr>
                <w:noProof/>
              </w:rPr>
              <w:drawing>
                <wp:anchor distT="0" distB="0" distL="114300" distR="114300" simplePos="0" relativeHeight="251660288" behindDoc="0" locked="1" layoutInCell="1" allowOverlap="1" wp14:anchorId="74BA56F3" wp14:editId="2BA699CC">
                  <wp:simplePos x="0" y="0"/>
                  <wp:positionH relativeFrom="margin">
                    <wp:posOffset>1905</wp:posOffset>
                  </wp:positionH>
                  <wp:positionV relativeFrom="margin">
                    <wp:posOffset>518795</wp:posOffset>
                  </wp:positionV>
                  <wp:extent cx="1971675" cy="7886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71675" cy="78867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tc>
        <w:tc>
          <w:tcPr>
            <w:tcW w:w="4320" w:type="dxa"/>
            <w:gridSpan w:val="2"/>
            <w:tcBorders>
              <w:top w:val="nil"/>
              <w:left w:val="nil"/>
              <w:bottom w:val="single" w:sz="18" w:space="0" w:color="auto"/>
              <w:right w:val="nil"/>
            </w:tcBorders>
            <w:shd w:val="clear" w:color="auto" w:fill="auto"/>
          </w:tcPr>
          <w:p w:rsidR="004B5819" w:rsidRPr="00356A48" w:rsidRDefault="004B5819" w:rsidP="00356A48">
            <w:pPr>
              <w:pStyle w:val="Heading1"/>
              <w:jc w:val="right"/>
              <w:rPr>
                <w:sz w:val="44"/>
                <w:szCs w:val="44"/>
              </w:rPr>
            </w:pPr>
          </w:p>
          <w:p w:rsidR="004B5819" w:rsidRPr="00356A48" w:rsidRDefault="004B5819" w:rsidP="00356A48">
            <w:pPr>
              <w:pStyle w:val="Heading1"/>
              <w:jc w:val="right"/>
              <w:rPr>
                <w:sz w:val="44"/>
                <w:szCs w:val="44"/>
              </w:rPr>
            </w:pPr>
          </w:p>
          <w:p w:rsidR="004B5819" w:rsidRPr="00356A48" w:rsidRDefault="004B5819" w:rsidP="00356A48">
            <w:pPr>
              <w:pStyle w:val="Heading1"/>
              <w:rPr>
                <w:sz w:val="44"/>
                <w:szCs w:val="44"/>
              </w:rPr>
            </w:pPr>
            <w:r w:rsidRPr="00356A48">
              <w:rPr>
                <w:sz w:val="44"/>
                <w:szCs w:val="44"/>
              </w:rPr>
              <w:t>Archives publiques</w:t>
            </w:r>
          </w:p>
          <w:p w:rsidR="004B5819" w:rsidRPr="00356A48" w:rsidRDefault="004B5819" w:rsidP="00356A48">
            <w:pPr>
              <w:pStyle w:val="Heading1"/>
              <w:rPr>
                <w:sz w:val="44"/>
                <w:szCs w:val="44"/>
              </w:rPr>
            </w:pPr>
            <w:r w:rsidRPr="00356A48">
              <w:rPr>
                <w:sz w:val="44"/>
                <w:szCs w:val="44"/>
              </w:rPr>
              <w:t>de l’Ontario</w:t>
            </w:r>
          </w:p>
        </w:tc>
      </w:tr>
      <w:tr w:rsidR="004B5819" w:rsidRPr="00F406EB" w:rsidTr="00A60A48">
        <w:tc>
          <w:tcPr>
            <w:tcW w:w="5328" w:type="dxa"/>
            <w:gridSpan w:val="2"/>
            <w:tcBorders>
              <w:top w:val="single" w:sz="18" w:space="0" w:color="auto"/>
              <w:left w:val="nil"/>
              <w:bottom w:val="single" w:sz="2" w:space="0" w:color="auto"/>
              <w:right w:val="nil"/>
            </w:tcBorders>
            <w:shd w:val="clear" w:color="auto" w:fill="auto"/>
          </w:tcPr>
          <w:p w:rsidR="004B5819" w:rsidRPr="005B5396" w:rsidRDefault="004B5819" w:rsidP="00356A48">
            <w:pPr>
              <w:pStyle w:val="Heading2"/>
              <w:rPr>
                <w:sz w:val="40"/>
                <w:szCs w:val="40"/>
              </w:rPr>
            </w:pPr>
            <w:r w:rsidRPr="005B5396">
              <w:rPr>
                <w:sz w:val="40"/>
                <w:szCs w:val="40"/>
              </w:rPr>
              <w:t xml:space="preserve">Documents relatifs aux patients et aux professionnels de la santé  </w:t>
            </w:r>
          </w:p>
        </w:tc>
        <w:tc>
          <w:tcPr>
            <w:tcW w:w="4230" w:type="dxa"/>
            <w:tcBorders>
              <w:top w:val="single" w:sz="18" w:space="0" w:color="auto"/>
              <w:left w:val="nil"/>
              <w:bottom w:val="single" w:sz="2" w:space="0" w:color="auto"/>
              <w:right w:val="nil"/>
            </w:tcBorders>
            <w:shd w:val="clear" w:color="auto" w:fill="auto"/>
          </w:tcPr>
          <w:p w:rsidR="004B5819" w:rsidRPr="00E514A3" w:rsidRDefault="004B5819" w:rsidP="00356A48">
            <w:pPr>
              <w:pStyle w:val="Heading2"/>
            </w:pPr>
          </w:p>
        </w:tc>
      </w:tr>
      <w:tr w:rsidR="004B5819" w:rsidRPr="00F406EB" w:rsidTr="00356A48">
        <w:tc>
          <w:tcPr>
            <w:tcW w:w="5238" w:type="dxa"/>
            <w:tcBorders>
              <w:top w:val="single" w:sz="2" w:space="0" w:color="auto"/>
              <w:left w:val="nil"/>
              <w:bottom w:val="single" w:sz="18" w:space="0" w:color="auto"/>
              <w:right w:val="nil"/>
            </w:tcBorders>
            <w:shd w:val="clear" w:color="auto" w:fill="auto"/>
          </w:tcPr>
          <w:p w:rsidR="004B5819" w:rsidRPr="00715BF5" w:rsidRDefault="004B5819" w:rsidP="00356A48">
            <w:pPr>
              <w:pStyle w:val="Heading2"/>
              <w:rPr>
                <w:sz w:val="28"/>
                <w:szCs w:val="28"/>
              </w:rPr>
            </w:pPr>
            <w:r w:rsidRPr="006E3FDD">
              <w:rPr>
                <w:sz w:val="48"/>
                <w:szCs w:val="48"/>
              </w:rPr>
              <w:t xml:space="preserve">224 </w:t>
            </w:r>
            <w:r w:rsidRPr="00715BF5">
              <w:rPr>
                <w:sz w:val="28"/>
                <w:szCs w:val="28"/>
              </w:rPr>
              <w:t>Guide de recherche</w:t>
            </w:r>
          </w:p>
        </w:tc>
        <w:tc>
          <w:tcPr>
            <w:tcW w:w="4320" w:type="dxa"/>
            <w:gridSpan w:val="2"/>
            <w:tcBorders>
              <w:top w:val="single" w:sz="2" w:space="0" w:color="auto"/>
              <w:left w:val="nil"/>
              <w:bottom w:val="single" w:sz="18" w:space="0" w:color="auto"/>
              <w:right w:val="nil"/>
            </w:tcBorders>
            <w:shd w:val="clear" w:color="auto" w:fill="auto"/>
            <w:vAlign w:val="center"/>
          </w:tcPr>
          <w:p w:rsidR="004B5819" w:rsidRPr="00715BF5" w:rsidRDefault="004B5819" w:rsidP="00356A48">
            <w:pPr>
              <w:pStyle w:val="Heading2"/>
              <w:jc w:val="right"/>
              <w:rPr>
                <w:sz w:val="28"/>
                <w:szCs w:val="28"/>
              </w:rPr>
            </w:pPr>
            <w:r w:rsidRPr="00715BF5">
              <w:rPr>
                <w:sz w:val="28"/>
                <w:szCs w:val="28"/>
              </w:rPr>
              <w:t xml:space="preserve"> Dernière mise à jour </w:t>
            </w:r>
          </w:p>
          <w:p w:rsidR="004B5819" w:rsidRPr="00715BF5" w:rsidRDefault="00F406EB" w:rsidP="00356A48">
            <w:pPr>
              <w:pStyle w:val="Heading2"/>
              <w:jc w:val="right"/>
              <w:rPr>
                <w:sz w:val="28"/>
                <w:szCs w:val="28"/>
              </w:rPr>
            </w:pPr>
            <w:r>
              <w:rPr>
                <w:sz w:val="28"/>
                <w:szCs w:val="28"/>
              </w:rPr>
              <w:t>Octobre 2020</w:t>
            </w:r>
          </w:p>
        </w:tc>
      </w:tr>
    </w:tbl>
    <w:p w:rsidR="000A5FFE" w:rsidRPr="00D66FB2" w:rsidRDefault="000A5FFE" w:rsidP="00356A48">
      <w:pPr>
        <w:rPr>
          <w:lang w:val="fr-CA"/>
        </w:rPr>
      </w:pPr>
    </w:p>
    <w:p w:rsidR="00205766" w:rsidRPr="001D4146" w:rsidRDefault="00205766" w:rsidP="00356A48">
      <w:pPr>
        <w:pStyle w:val="BodyText2"/>
        <w:rPr>
          <w:sz w:val="24"/>
          <w:lang w:val="fr-CA"/>
        </w:rPr>
      </w:pPr>
      <w:r w:rsidRPr="001D4146">
        <w:rPr>
          <w:sz w:val="24"/>
          <w:lang w:val="fr-CA"/>
        </w:rPr>
        <w:t>Ce guide vous aidera à trouver des do</w:t>
      </w:r>
      <w:r w:rsidR="00655BD1" w:rsidRPr="001D4146">
        <w:rPr>
          <w:sz w:val="24"/>
          <w:lang w:val="fr-CA"/>
        </w:rPr>
        <w:t xml:space="preserve">cuments </w:t>
      </w:r>
      <w:r w:rsidRPr="001D4146">
        <w:rPr>
          <w:sz w:val="24"/>
          <w:lang w:val="fr-CA"/>
        </w:rPr>
        <w:t>fournissant des renseignements sur les patients et des documents renseignant sur les professionnels de la santé</w:t>
      </w:r>
      <w:r w:rsidR="00655BD1" w:rsidRPr="001D4146">
        <w:rPr>
          <w:sz w:val="24"/>
          <w:lang w:val="fr-CA"/>
        </w:rPr>
        <w:t xml:space="preserve">, que les Archives ont en leur possession. </w:t>
      </w:r>
    </w:p>
    <w:p w:rsidR="00946ECA" w:rsidRPr="001D4146" w:rsidRDefault="00946ECA" w:rsidP="00356A48">
      <w:pPr>
        <w:pStyle w:val="Header"/>
        <w:rPr>
          <w:rFonts w:cs="Arial"/>
          <w:color w:val="000000"/>
          <w:lang w:val="fr-CA"/>
        </w:rPr>
      </w:pPr>
      <w:bookmarkStart w:id="0" w:name="_Toc221187556"/>
      <w:bookmarkStart w:id="1" w:name="_Toc221246237"/>
      <w:bookmarkStart w:id="2" w:name="_Toc221246326"/>
      <w:bookmarkStart w:id="3" w:name="_Toc221246583"/>
      <w:bookmarkStart w:id="4" w:name="_Toc223436370"/>
    </w:p>
    <w:p w:rsidR="00217564" w:rsidRDefault="00217564">
      <w:pPr>
        <w:pStyle w:val="TOC1"/>
        <w:tabs>
          <w:tab w:val="right" w:leader="dot" w:pos="9350"/>
        </w:tabs>
        <w:rPr>
          <w:rFonts w:asciiTheme="minorHAnsi" w:eastAsiaTheme="minorEastAsia" w:hAnsiTheme="minorHAnsi" w:cstheme="minorBidi"/>
          <w:noProof/>
          <w:sz w:val="22"/>
          <w:szCs w:val="22"/>
          <w:lang w:eastAsia="en-CA"/>
        </w:rPr>
      </w:pPr>
      <w:r>
        <w:rPr>
          <w:rFonts w:cs="Arial"/>
          <w:color w:val="000000"/>
          <w:lang w:val="fr-CA"/>
        </w:rPr>
        <w:fldChar w:fldCharType="begin"/>
      </w:r>
      <w:r>
        <w:rPr>
          <w:rFonts w:cs="Arial"/>
          <w:color w:val="000000"/>
          <w:lang w:val="fr-CA"/>
        </w:rPr>
        <w:instrText xml:space="preserve"> TOC \h \z \u \t "Heading 3,1,Heading 4,2" </w:instrText>
      </w:r>
      <w:r>
        <w:rPr>
          <w:rFonts w:cs="Arial"/>
          <w:color w:val="000000"/>
          <w:lang w:val="fr-CA"/>
        </w:rPr>
        <w:fldChar w:fldCharType="separate"/>
      </w:r>
      <w:hyperlink w:anchor="_Toc7536527" w:history="1">
        <w:r w:rsidRPr="00913DD4">
          <w:rPr>
            <w:rStyle w:val="Hyperlink"/>
            <w:noProof/>
            <w:lang w:val="fr-CA"/>
          </w:rPr>
          <w:t>LES DOCUMENTS</w:t>
        </w:r>
        <w:r>
          <w:rPr>
            <w:noProof/>
            <w:webHidden/>
          </w:rPr>
          <w:tab/>
        </w:r>
        <w:r>
          <w:rPr>
            <w:noProof/>
            <w:webHidden/>
          </w:rPr>
          <w:fldChar w:fldCharType="begin"/>
        </w:r>
        <w:r>
          <w:rPr>
            <w:noProof/>
            <w:webHidden/>
          </w:rPr>
          <w:instrText xml:space="preserve"> PAGEREF _Toc7536527 \h </w:instrText>
        </w:r>
        <w:r>
          <w:rPr>
            <w:noProof/>
            <w:webHidden/>
          </w:rPr>
        </w:r>
        <w:r>
          <w:rPr>
            <w:noProof/>
            <w:webHidden/>
          </w:rPr>
          <w:fldChar w:fldCharType="separate"/>
        </w:r>
        <w:r w:rsidR="005A02E1">
          <w:rPr>
            <w:noProof/>
            <w:webHidden/>
          </w:rPr>
          <w:t>1</w:t>
        </w:r>
        <w:r>
          <w:rPr>
            <w:noProof/>
            <w:webHidden/>
          </w:rPr>
          <w:fldChar w:fldCharType="end"/>
        </w:r>
      </w:hyperlink>
    </w:p>
    <w:p w:rsidR="00217564" w:rsidRDefault="00515A7E">
      <w:pPr>
        <w:pStyle w:val="TOC2"/>
        <w:tabs>
          <w:tab w:val="right" w:leader="dot" w:pos="9350"/>
        </w:tabs>
        <w:rPr>
          <w:rFonts w:asciiTheme="minorHAnsi" w:eastAsiaTheme="minorEastAsia" w:hAnsiTheme="minorHAnsi" w:cstheme="minorBidi"/>
          <w:noProof/>
          <w:szCs w:val="22"/>
          <w:lang w:eastAsia="en-CA"/>
        </w:rPr>
      </w:pPr>
      <w:hyperlink w:anchor="_Toc7536528" w:history="1">
        <w:r w:rsidR="00217564" w:rsidRPr="00913DD4">
          <w:rPr>
            <w:rStyle w:val="Hyperlink"/>
            <w:noProof/>
          </w:rPr>
          <w:t>Documents relatifs aux patients</w:t>
        </w:r>
        <w:r w:rsidR="00217564">
          <w:rPr>
            <w:noProof/>
            <w:webHidden/>
          </w:rPr>
          <w:tab/>
        </w:r>
        <w:r w:rsidR="00217564">
          <w:rPr>
            <w:noProof/>
            <w:webHidden/>
          </w:rPr>
          <w:fldChar w:fldCharType="begin"/>
        </w:r>
        <w:r w:rsidR="00217564">
          <w:rPr>
            <w:noProof/>
            <w:webHidden/>
          </w:rPr>
          <w:instrText xml:space="preserve"> PAGEREF _Toc7536528 \h </w:instrText>
        </w:r>
        <w:r w:rsidR="00217564">
          <w:rPr>
            <w:noProof/>
            <w:webHidden/>
          </w:rPr>
        </w:r>
        <w:r w:rsidR="00217564">
          <w:rPr>
            <w:noProof/>
            <w:webHidden/>
          </w:rPr>
          <w:fldChar w:fldCharType="separate"/>
        </w:r>
        <w:r w:rsidR="005A02E1">
          <w:rPr>
            <w:noProof/>
            <w:webHidden/>
          </w:rPr>
          <w:t>1</w:t>
        </w:r>
        <w:r w:rsidR="00217564">
          <w:rPr>
            <w:noProof/>
            <w:webHidden/>
          </w:rPr>
          <w:fldChar w:fldCharType="end"/>
        </w:r>
      </w:hyperlink>
    </w:p>
    <w:p w:rsidR="00217564" w:rsidRDefault="00515A7E">
      <w:pPr>
        <w:pStyle w:val="TOC2"/>
        <w:tabs>
          <w:tab w:val="right" w:leader="dot" w:pos="9350"/>
        </w:tabs>
        <w:rPr>
          <w:rFonts w:asciiTheme="minorHAnsi" w:eastAsiaTheme="minorEastAsia" w:hAnsiTheme="minorHAnsi" w:cstheme="minorBidi"/>
          <w:noProof/>
          <w:szCs w:val="22"/>
          <w:lang w:eastAsia="en-CA"/>
        </w:rPr>
      </w:pPr>
      <w:hyperlink w:anchor="_Toc7536529" w:history="1">
        <w:r w:rsidR="00217564" w:rsidRPr="00913DD4">
          <w:rPr>
            <w:rStyle w:val="Hyperlink"/>
            <w:noProof/>
            <w:lang w:val="fr-CA"/>
          </w:rPr>
          <w:t>Documents relatifs aux médecins, aux infirmiers et à d’autres professionnels de la santé</w:t>
        </w:r>
        <w:r w:rsidR="00217564">
          <w:rPr>
            <w:noProof/>
            <w:webHidden/>
          </w:rPr>
          <w:tab/>
        </w:r>
        <w:r w:rsidR="00217564">
          <w:rPr>
            <w:noProof/>
            <w:webHidden/>
          </w:rPr>
          <w:fldChar w:fldCharType="begin"/>
        </w:r>
        <w:r w:rsidR="00217564">
          <w:rPr>
            <w:noProof/>
            <w:webHidden/>
          </w:rPr>
          <w:instrText xml:space="preserve"> PAGEREF _Toc7536529 \h </w:instrText>
        </w:r>
        <w:r w:rsidR="00217564">
          <w:rPr>
            <w:noProof/>
            <w:webHidden/>
          </w:rPr>
        </w:r>
        <w:r w:rsidR="00217564">
          <w:rPr>
            <w:noProof/>
            <w:webHidden/>
          </w:rPr>
          <w:fldChar w:fldCharType="separate"/>
        </w:r>
        <w:r w:rsidR="005A02E1">
          <w:rPr>
            <w:noProof/>
            <w:webHidden/>
          </w:rPr>
          <w:t>4</w:t>
        </w:r>
        <w:r w:rsidR="00217564">
          <w:rPr>
            <w:noProof/>
            <w:webHidden/>
          </w:rPr>
          <w:fldChar w:fldCharType="end"/>
        </w:r>
      </w:hyperlink>
    </w:p>
    <w:p w:rsidR="00217564" w:rsidRDefault="00515A7E">
      <w:pPr>
        <w:pStyle w:val="TOC1"/>
        <w:tabs>
          <w:tab w:val="right" w:leader="dot" w:pos="9350"/>
        </w:tabs>
        <w:rPr>
          <w:rFonts w:asciiTheme="minorHAnsi" w:eastAsiaTheme="minorEastAsia" w:hAnsiTheme="minorHAnsi" w:cstheme="minorBidi"/>
          <w:noProof/>
          <w:sz w:val="22"/>
          <w:szCs w:val="22"/>
          <w:lang w:eastAsia="en-CA"/>
        </w:rPr>
      </w:pPr>
      <w:hyperlink w:anchor="_Toc7536530" w:history="1">
        <w:r w:rsidR="00217564" w:rsidRPr="00913DD4">
          <w:rPr>
            <w:rStyle w:val="Hyperlink"/>
            <w:noProof/>
            <w:lang w:val="fr-CA"/>
          </w:rPr>
          <w:t>Pour nous joindre</w:t>
        </w:r>
        <w:r w:rsidR="00217564">
          <w:rPr>
            <w:noProof/>
            <w:webHidden/>
          </w:rPr>
          <w:tab/>
        </w:r>
        <w:r w:rsidR="00217564">
          <w:rPr>
            <w:noProof/>
            <w:webHidden/>
          </w:rPr>
          <w:fldChar w:fldCharType="begin"/>
        </w:r>
        <w:r w:rsidR="00217564">
          <w:rPr>
            <w:noProof/>
            <w:webHidden/>
          </w:rPr>
          <w:instrText xml:space="preserve"> PAGEREF _Toc7536530 \h </w:instrText>
        </w:r>
        <w:r w:rsidR="00217564">
          <w:rPr>
            <w:noProof/>
            <w:webHidden/>
          </w:rPr>
        </w:r>
        <w:r w:rsidR="00217564">
          <w:rPr>
            <w:noProof/>
            <w:webHidden/>
          </w:rPr>
          <w:fldChar w:fldCharType="separate"/>
        </w:r>
        <w:r w:rsidR="005A02E1">
          <w:rPr>
            <w:noProof/>
            <w:webHidden/>
          </w:rPr>
          <w:t>6</w:t>
        </w:r>
        <w:r w:rsidR="00217564">
          <w:rPr>
            <w:noProof/>
            <w:webHidden/>
          </w:rPr>
          <w:fldChar w:fldCharType="end"/>
        </w:r>
      </w:hyperlink>
    </w:p>
    <w:p w:rsidR="00062563" w:rsidRDefault="00217564" w:rsidP="00356A48">
      <w:pPr>
        <w:tabs>
          <w:tab w:val="right" w:leader="dot" w:pos="9360"/>
        </w:tabs>
        <w:rPr>
          <w:rFonts w:cs="Arial"/>
          <w:color w:val="000000"/>
          <w:lang w:val="fr-CA"/>
        </w:rPr>
      </w:pPr>
      <w:r>
        <w:rPr>
          <w:rFonts w:cs="Arial"/>
          <w:color w:val="000000"/>
          <w:lang w:val="fr-CA"/>
        </w:rPr>
        <w:fldChar w:fldCharType="end"/>
      </w:r>
    </w:p>
    <w:p w:rsidR="00C366E2" w:rsidRPr="001D4146" w:rsidRDefault="00C366E2" w:rsidP="00356A48">
      <w:pPr>
        <w:rPr>
          <w:rFonts w:cs="Arial"/>
          <w:color w:val="000000"/>
          <w:lang w:val="fr-CA"/>
        </w:rPr>
      </w:pPr>
      <w:r w:rsidRPr="001D4146">
        <w:rPr>
          <w:rFonts w:cs="Arial"/>
          <w:color w:val="000000"/>
          <w:lang w:val="fr-CA"/>
        </w:rPr>
        <w:t>Les descriptions des documents mentionnés dans ce guide sont, sauf indication contraire, disponibles dans la Base de données des descriptions des documents d’archives de notre site Web. Pour accéder à la base de données, cliquez sur « </w:t>
      </w:r>
      <w:r w:rsidR="003D3B09" w:rsidRPr="001D4146">
        <w:rPr>
          <w:rFonts w:cs="Arial"/>
          <w:color w:val="000000"/>
          <w:lang w:val="fr-CA"/>
        </w:rPr>
        <w:t>Accédez à nos collections</w:t>
      </w:r>
      <w:r w:rsidRPr="001D4146">
        <w:rPr>
          <w:rFonts w:cs="Arial"/>
          <w:color w:val="000000"/>
          <w:lang w:val="fr-CA"/>
        </w:rPr>
        <w:t xml:space="preserve"> » à la page d’accueil. </w:t>
      </w:r>
    </w:p>
    <w:p w:rsidR="00C81DB3" w:rsidRPr="001D4146" w:rsidRDefault="00C81DB3" w:rsidP="00356A48">
      <w:pPr>
        <w:rPr>
          <w:rFonts w:cs="Arial"/>
          <w:lang w:val="fr-CA"/>
        </w:rPr>
      </w:pPr>
    </w:p>
    <w:p w:rsidR="00946ECA" w:rsidRPr="00CE719F" w:rsidRDefault="00C366E2" w:rsidP="00356A48">
      <w:pPr>
        <w:pStyle w:val="Heading3"/>
        <w:rPr>
          <w:lang w:val="fr-CA"/>
        </w:rPr>
      </w:pPr>
      <w:bookmarkStart w:id="5" w:name="_Toc254334722"/>
      <w:bookmarkStart w:id="6" w:name="_Toc436148341"/>
      <w:bookmarkStart w:id="7" w:name="_Toc7536527"/>
      <w:r w:rsidRPr="00CE719F">
        <w:rPr>
          <w:lang w:val="fr-CA"/>
        </w:rPr>
        <w:t>LES DOCUMENTS</w:t>
      </w:r>
      <w:bookmarkEnd w:id="5"/>
      <w:bookmarkEnd w:id="6"/>
      <w:bookmarkEnd w:id="7"/>
      <w:r w:rsidRPr="00CE719F">
        <w:rPr>
          <w:lang w:val="fr-CA"/>
        </w:rPr>
        <w:t xml:space="preserve"> </w:t>
      </w:r>
    </w:p>
    <w:p w:rsidR="00946ECA" w:rsidRPr="001D4146" w:rsidRDefault="00946ECA" w:rsidP="00356A48">
      <w:pPr>
        <w:pStyle w:val="BodyText2"/>
        <w:rPr>
          <w:lang w:val="fr-CA"/>
        </w:rPr>
      </w:pPr>
    </w:p>
    <w:p w:rsidR="00946ECA" w:rsidRPr="001D4146" w:rsidRDefault="00C366E2" w:rsidP="00356A48">
      <w:pPr>
        <w:pStyle w:val="BodyText2"/>
        <w:rPr>
          <w:lang w:val="fr-CA"/>
        </w:rPr>
      </w:pPr>
      <w:r w:rsidRPr="001D4146">
        <w:rPr>
          <w:sz w:val="24"/>
          <w:lang w:val="fr-CA"/>
        </w:rPr>
        <w:t xml:space="preserve">Veuillez noter que la </w:t>
      </w:r>
      <w:r w:rsidRPr="001D4146">
        <w:rPr>
          <w:i/>
          <w:sz w:val="24"/>
          <w:lang w:val="fr-CA"/>
        </w:rPr>
        <w:t>Loi sur l’accès à l’information et la protection de la vie privée</w:t>
      </w:r>
      <w:r w:rsidRPr="001D4146">
        <w:rPr>
          <w:sz w:val="24"/>
          <w:lang w:val="fr-CA"/>
        </w:rPr>
        <w:t xml:space="preserve"> de 1990 et d’autres lois connexes restreignent l’accès aux documents datant de moins de 100 ans qui renferment des renseignements personnels. Pour des renseignements à ce sujet, consultez un </w:t>
      </w:r>
      <w:r w:rsidR="00CB0AC1" w:rsidRPr="001D4146">
        <w:rPr>
          <w:sz w:val="24"/>
          <w:lang w:val="fr-CA"/>
        </w:rPr>
        <w:t>membre du personnel de</w:t>
      </w:r>
      <w:r w:rsidRPr="001D4146">
        <w:rPr>
          <w:sz w:val="24"/>
          <w:lang w:val="fr-CA"/>
        </w:rPr>
        <w:t xml:space="preserve"> référence</w:t>
      </w:r>
      <w:r w:rsidRPr="001D4146">
        <w:rPr>
          <w:lang w:val="fr-CA"/>
        </w:rPr>
        <w:t xml:space="preserve">. </w:t>
      </w:r>
    </w:p>
    <w:p w:rsidR="00946ECA" w:rsidRPr="001D4146" w:rsidRDefault="00946ECA" w:rsidP="00356A48">
      <w:pPr>
        <w:rPr>
          <w:rFonts w:cs="Arial"/>
          <w:bCs/>
          <w:sz w:val="22"/>
          <w:lang w:val="fr-CA"/>
        </w:rPr>
      </w:pPr>
    </w:p>
    <w:p w:rsidR="00946ECA" w:rsidRPr="002C2CC1" w:rsidRDefault="00C366E2" w:rsidP="00356A48">
      <w:pPr>
        <w:pStyle w:val="Heading4"/>
        <w:rPr>
          <w:lang w:val="fr-CA"/>
        </w:rPr>
      </w:pPr>
      <w:bookmarkStart w:id="8" w:name="patient"/>
      <w:bookmarkStart w:id="9" w:name="_Toc254334723"/>
      <w:bookmarkStart w:id="10" w:name="_Toc436148342"/>
      <w:bookmarkStart w:id="11" w:name="_Toc7536528"/>
      <w:bookmarkEnd w:id="8"/>
      <w:r w:rsidRPr="002C2CC1">
        <w:rPr>
          <w:lang w:val="fr-CA"/>
        </w:rPr>
        <w:t>Documents relatifs aux patients</w:t>
      </w:r>
      <w:bookmarkEnd w:id="9"/>
      <w:bookmarkEnd w:id="10"/>
      <w:bookmarkEnd w:id="11"/>
      <w:r w:rsidRPr="002C2CC1">
        <w:rPr>
          <w:lang w:val="fr-CA"/>
        </w:rPr>
        <w:t xml:space="preserve"> </w:t>
      </w:r>
    </w:p>
    <w:p w:rsidR="00946ECA" w:rsidRPr="001D4146" w:rsidRDefault="00946ECA" w:rsidP="00356A48">
      <w:pPr>
        <w:jc w:val="both"/>
        <w:rPr>
          <w:rFonts w:cs="Arial"/>
          <w:lang w:val="fr-CA"/>
        </w:rPr>
      </w:pPr>
      <w:bookmarkStart w:id="12" w:name="_Toc520608875"/>
      <w:bookmarkEnd w:id="0"/>
      <w:bookmarkEnd w:id="1"/>
      <w:bookmarkEnd w:id="2"/>
      <w:bookmarkEnd w:id="3"/>
      <w:bookmarkEnd w:id="4"/>
    </w:p>
    <w:p w:rsidR="00C571BD" w:rsidRPr="001D4146" w:rsidRDefault="00C366E2" w:rsidP="00356A48">
      <w:pPr>
        <w:rPr>
          <w:rFonts w:cs="Arial"/>
          <w:lang w:val="fr-CA"/>
        </w:rPr>
      </w:pPr>
      <w:r w:rsidRPr="001D4146">
        <w:rPr>
          <w:rFonts w:cs="Arial"/>
          <w:b/>
          <w:lang w:val="fr-CA"/>
        </w:rPr>
        <w:t>Hôpitaux psychiatriques </w:t>
      </w:r>
      <w:r w:rsidRPr="001D4146">
        <w:rPr>
          <w:rFonts w:cs="Arial"/>
          <w:lang w:val="fr-CA"/>
        </w:rPr>
        <w:t xml:space="preserve">: Les documents relatifs aux patients </w:t>
      </w:r>
      <w:r w:rsidRPr="001D4146">
        <w:rPr>
          <w:rFonts w:cs="Arial"/>
          <w:i/>
          <w:lang w:val="fr-CA"/>
        </w:rPr>
        <w:t>peuvent</w:t>
      </w:r>
      <w:r w:rsidRPr="001D4146">
        <w:rPr>
          <w:rFonts w:cs="Arial"/>
          <w:u w:val="single"/>
          <w:lang w:val="fr-CA"/>
        </w:rPr>
        <w:t xml:space="preserve"> </w:t>
      </w:r>
      <w:r w:rsidRPr="001D4146">
        <w:rPr>
          <w:rFonts w:cs="Arial"/>
          <w:i/>
          <w:lang w:val="fr-CA"/>
        </w:rPr>
        <w:t>comprendre</w:t>
      </w:r>
      <w:r w:rsidRPr="001D4146">
        <w:rPr>
          <w:rFonts w:cs="Arial"/>
          <w:lang w:val="fr-CA"/>
        </w:rPr>
        <w:t xml:space="preserve"> le</w:t>
      </w:r>
      <w:r w:rsidR="00556F6A" w:rsidRPr="001D4146">
        <w:rPr>
          <w:rFonts w:cs="Arial"/>
          <w:lang w:val="fr-CA"/>
        </w:rPr>
        <w:t xml:space="preserve"> dossier individuel, </w:t>
      </w:r>
      <w:r w:rsidRPr="001D4146">
        <w:rPr>
          <w:rFonts w:cs="Arial"/>
          <w:lang w:val="fr-CA"/>
        </w:rPr>
        <w:t xml:space="preserve">le registre des admissions et le registre des </w:t>
      </w:r>
      <w:r w:rsidR="00940215" w:rsidRPr="001D4146">
        <w:rPr>
          <w:rFonts w:cs="Arial"/>
          <w:lang w:val="fr-CA"/>
        </w:rPr>
        <w:t xml:space="preserve">sorties </w:t>
      </w:r>
      <w:r w:rsidRPr="001D4146">
        <w:rPr>
          <w:rFonts w:cs="Arial"/>
          <w:lang w:val="fr-CA"/>
        </w:rPr>
        <w:t xml:space="preserve">de l’hôpital. </w:t>
      </w:r>
      <w:r w:rsidR="002E238E" w:rsidRPr="001D4146">
        <w:rPr>
          <w:rFonts w:cs="Arial"/>
          <w:lang w:val="fr-CA"/>
        </w:rPr>
        <w:t xml:space="preserve">Pour obtenir des renseignements ou les listes des séries de documents pour chaque hôpital </w:t>
      </w:r>
      <w:hyperlink r:id="rId9" w:history="1">
        <w:r w:rsidR="00CE719F">
          <w:rPr>
            <w:rStyle w:val="Hyperlink"/>
            <w:rFonts w:cs="Arial"/>
            <w:lang w:val="fr-CA"/>
          </w:rPr>
          <w:t>cliquez ici pour consulter la Base de données des descriptions des documents d’archives</w:t>
        </w:r>
      </w:hyperlink>
      <w:r w:rsidR="00C571BD" w:rsidRPr="001D4146">
        <w:rPr>
          <w:rFonts w:cs="Arial"/>
          <w:lang w:val="fr-CA"/>
        </w:rPr>
        <w:t xml:space="preserve"> </w:t>
      </w:r>
      <w:r w:rsidR="00D514B4" w:rsidRPr="001D4146">
        <w:rPr>
          <w:rFonts w:cs="Arial"/>
          <w:lang w:val="fr-CA"/>
        </w:rPr>
        <w:t xml:space="preserve">(choisissez l’option de recherche avancée « Search Records Creators » </w:t>
      </w:r>
      <w:r w:rsidR="006944ED" w:rsidRPr="001D4146">
        <w:rPr>
          <w:rFonts w:cs="Arial"/>
          <w:lang w:val="fr-CA"/>
        </w:rPr>
        <w:t xml:space="preserve"> en entrant le nom de l’hôpital</w:t>
      </w:r>
      <w:r w:rsidR="00D514B4" w:rsidRPr="001D4146">
        <w:rPr>
          <w:rFonts w:cs="Arial"/>
          <w:lang w:val="fr-CA"/>
        </w:rPr>
        <w:t xml:space="preserve">, </w:t>
      </w:r>
      <w:r w:rsidR="006944ED" w:rsidRPr="001D4146">
        <w:rPr>
          <w:rFonts w:cs="Arial"/>
          <w:lang w:val="fr-CA"/>
        </w:rPr>
        <w:t xml:space="preserve">ou </w:t>
      </w:r>
      <w:r w:rsidR="00D514B4" w:rsidRPr="001D4146">
        <w:rPr>
          <w:rFonts w:cs="Arial"/>
          <w:lang w:val="fr-CA"/>
        </w:rPr>
        <w:t xml:space="preserve">inscrivez </w:t>
      </w:r>
      <w:r w:rsidR="00C571BD" w:rsidRPr="001D4146">
        <w:rPr>
          <w:rFonts w:cs="Arial"/>
          <w:lang w:val="fr-CA"/>
        </w:rPr>
        <w:t>le mot « psychiatric » et le nom de la ville dans le champ « Keyword</w:t>
      </w:r>
      <w:r w:rsidR="006944ED" w:rsidRPr="001D4146">
        <w:rPr>
          <w:rFonts w:cs="Arial"/>
          <w:lang w:val="fr-CA"/>
        </w:rPr>
        <w:t> »)</w:t>
      </w:r>
      <w:r w:rsidR="00C571BD" w:rsidRPr="001D4146">
        <w:rPr>
          <w:rFonts w:cs="Arial"/>
          <w:lang w:val="fr-CA"/>
        </w:rPr>
        <w:t xml:space="preserve">. </w:t>
      </w:r>
    </w:p>
    <w:p w:rsidR="00C571BD" w:rsidRPr="001D4146" w:rsidRDefault="00C571BD" w:rsidP="00356A48">
      <w:pPr>
        <w:rPr>
          <w:rFonts w:cs="Arial"/>
          <w:sz w:val="22"/>
          <w:szCs w:val="22"/>
          <w:lang w:val="fr-CA"/>
        </w:rPr>
      </w:pPr>
    </w:p>
    <w:p w:rsidR="00946ECA" w:rsidRPr="001D4146" w:rsidRDefault="00DA710B" w:rsidP="00356A48">
      <w:pPr>
        <w:rPr>
          <w:rFonts w:cs="Arial"/>
          <w:bCs/>
          <w:lang w:val="fr-CA"/>
        </w:rPr>
      </w:pPr>
      <w:r w:rsidRPr="001D4146">
        <w:rPr>
          <w:rFonts w:cs="Arial"/>
          <w:bCs/>
          <w:lang w:val="fr-CA"/>
        </w:rPr>
        <w:t xml:space="preserve">Aussi </w:t>
      </w:r>
      <w:r w:rsidR="00C571BD" w:rsidRPr="001D4146">
        <w:rPr>
          <w:rFonts w:cs="Arial"/>
          <w:bCs/>
          <w:lang w:val="fr-CA"/>
        </w:rPr>
        <w:t xml:space="preserve"> : </w:t>
      </w:r>
    </w:p>
    <w:p w:rsidR="00C571BD" w:rsidRPr="001D4146" w:rsidRDefault="00C571BD" w:rsidP="00356A48">
      <w:pPr>
        <w:rPr>
          <w:rFonts w:cs="Arial"/>
          <w:bCs/>
          <w:lang w:val="fr-CA"/>
        </w:rPr>
      </w:pPr>
    </w:p>
    <w:p w:rsidR="00CE719F" w:rsidRPr="00CE719F" w:rsidRDefault="00515A7E" w:rsidP="00356A48">
      <w:pPr>
        <w:numPr>
          <w:ilvl w:val="0"/>
          <w:numId w:val="10"/>
        </w:numPr>
        <w:rPr>
          <w:rFonts w:cs="Arial"/>
          <w:bCs/>
          <w:lang w:val="fr-CA"/>
        </w:rPr>
      </w:pPr>
      <w:hyperlink r:id="rId10" w:history="1">
        <w:r w:rsidR="00062563">
          <w:rPr>
            <w:rStyle w:val="Hyperlink"/>
            <w:rFonts w:cs="Arial"/>
            <w:lang w:val="fr-CA"/>
          </w:rPr>
          <w:t>Cliquez ici pour consulter une description de la série RG 10-320, fichiers d'indexation sur les patients hospitalisés dans les hôpitaux psychiatriques, 1870-1975</w:t>
        </w:r>
      </w:hyperlink>
      <w:r w:rsidR="00CE719F">
        <w:rPr>
          <w:rFonts w:cs="Arial"/>
          <w:lang w:val="fr-CA"/>
        </w:rPr>
        <w:t xml:space="preserve">. </w:t>
      </w:r>
    </w:p>
    <w:p w:rsidR="00AF4C0C" w:rsidRPr="002C2CC1" w:rsidRDefault="00AF4C0C" w:rsidP="002C2CC1">
      <w:pPr>
        <w:pStyle w:val="ListParagraph"/>
        <w:numPr>
          <w:ilvl w:val="0"/>
          <w:numId w:val="14"/>
        </w:numPr>
        <w:rPr>
          <w:rFonts w:cs="Arial"/>
          <w:sz w:val="22"/>
          <w:lang w:val="fr-CA"/>
        </w:rPr>
      </w:pPr>
      <w:r w:rsidRPr="001D4146">
        <w:rPr>
          <w:rFonts w:cs="Arial"/>
          <w:bCs/>
          <w:lang w:val="fr-CA"/>
        </w:rPr>
        <w:t xml:space="preserve">Les dossiers de l’inspecteur des asiles, des prisons et des organismes publics de bienfaisance </w:t>
      </w:r>
      <w:r w:rsidR="00DA710B" w:rsidRPr="001D4146">
        <w:rPr>
          <w:rFonts w:cs="Arial"/>
          <w:bCs/>
          <w:lang w:val="fr-CA"/>
        </w:rPr>
        <w:t>(</w:t>
      </w:r>
      <w:r w:rsidRPr="001D4146">
        <w:rPr>
          <w:rStyle w:val="Emphasis"/>
          <w:rFonts w:cs="Arial"/>
          <w:lang w:val="fr-CA"/>
        </w:rPr>
        <w:t>Inspector of Asylums, Prisons and Public Charities, 1868-1935 (RG 63</w:t>
      </w:r>
      <w:r w:rsidRPr="001D4146">
        <w:rPr>
          <w:rFonts w:cs="Arial"/>
          <w:bCs/>
          <w:i/>
          <w:lang w:val="fr-CA"/>
        </w:rPr>
        <w:t>)</w:t>
      </w:r>
      <w:r w:rsidR="00DA710B" w:rsidRPr="001D4146">
        <w:rPr>
          <w:rFonts w:cs="Arial"/>
          <w:bCs/>
          <w:lang w:val="fr-CA"/>
        </w:rPr>
        <w:t>)</w:t>
      </w:r>
      <w:r w:rsidR="00556F6A" w:rsidRPr="001D4146">
        <w:rPr>
          <w:rFonts w:cs="Arial"/>
          <w:bCs/>
          <w:lang w:val="fr-CA"/>
        </w:rPr>
        <w:t xml:space="preserve"> </w:t>
      </w:r>
      <w:r w:rsidRPr="001D4146">
        <w:rPr>
          <w:rFonts w:cs="Arial"/>
          <w:bCs/>
          <w:lang w:val="fr-CA"/>
        </w:rPr>
        <w:t xml:space="preserve">renferment des documents sur les admissions, des avis </w:t>
      </w:r>
      <w:r w:rsidR="00556F6A" w:rsidRPr="001D4146">
        <w:rPr>
          <w:rFonts w:cs="Arial"/>
          <w:bCs/>
          <w:lang w:val="fr-CA"/>
        </w:rPr>
        <w:t xml:space="preserve">d’admission et de </w:t>
      </w:r>
      <w:r w:rsidRPr="001D4146">
        <w:rPr>
          <w:rFonts w:cs="Arial"/>
          <w:bCs/>
          <w:lang w:val="fr-CA"/>
        </w:rPr>
        <w:t xml:space="preserve">décès, </w:t>
      </w:r>
      <w:r w:rsidR="00556F6A" w:rsidRPr="001D4146">
        <w:rPr>
          <w:rFonts w:cs="Arial"/>
          <w:bCs/>
          <w:lang w:val="fr-CA"/>
        </w:rPr>
        <w:t>des</w:t>
      </w:r>
      <w:r w:rsidRPr="001D4146">
        <w:rPr>
          <w:rFonts w:cs="Arial"/>
          <w:bCs/>
          <w:lang w:val="fr-CA"/>
        </w:rPr>
        <w:t xml:space="preserve"> registres des placements en hôpital et des </w:t>
      </w:r>
      <w:r w:rsidR="00556F6A" w:rsidRPr="001D4146">
        <w:rPr>
          <w:rFonts w:cs="Arial"/>
          <w:bCs/>
          <w:lang w:val="fr-CA"/>
        </w:rPr>
        <w:t>sorties,</w:t>
      </w:r>
      <w:r w:rsidRPr="001D4146">
        <w:rPr>
          <w:rFonts w:cs="Arial"/>
          <w:bCs/>
          <w:lang w:val="fr-CA"/>
        </w:rPr>
        <w:t xml:space="preserve"> des documents sur la succession des patients et d’autres documents propres aux asiles de la province. </w:t>
      </w:r>
      <w:hyperlink r:id="rId11" w:history="1">
        <w:r w:rsidR="002C2CC1" w:rsidRPr="002C2CC1">
          <w:rPr>
            <w:rStyle w:val="Hyperlink"/>
            <w:lang w:val="fr-CA"/>
          </w:rPr>
          <w:t>Cliquez ici pour plus de renseignements sur l'inspecteurs des asiles, des prisons et des organismes publics de bienfaisance et des liens vers les descriptions de ses dossiers</w:t>
        </w:r>
      </w:hyperlink>
      <w:r w:rsidR="002C2CC1" w:rsidRPr="002C2CC1">
        <w:rPr>
          <w:lang w:val="fr-CA"/>
        </w:rPr>
        <w:t>.</w:t>
      </w:r>
    </w:p>
    <w:p w:rsidR="00946ECA" w:rsidRPr="002C2CC1" w:rsidRDefault="00946ECA" w:rsidP="00356A48">
      <w:pPr>
        <w:ind w:left="360"/>
        <w:rPr>
          <w:rFonts w:cs="Arial"/>
          <w:bCs/>
          <w:sz w:val="22"/>
          <w:lang w:val="fr-CA"/>
        </w:rPr>
      </w:pPr>
    </w:p>
    <w:p w:rsidR="00946ECA" w:rsidRPr="001D4146" w:rsidRDefault="00AF4C0C" w:rsidP="00356A48">
      <w:pPr>
        <w:rPr>
          <w:rFonts w:cs="Arial"/>
          <w:lang w:val="fr-CA"/>
        </w:rPr>
      </w:pPr>
      <w:r w:rsidRPr="001D4146">
        <w:rPr>
          <w:rFonts w:cs="Arial"/>
          <w:b/>
          <w:lang w:val="fr-CA"/>
        </w:rPr>
        <w:t>Hôpitaux antituberculeux </w:t>
      </w:r>
      <w:r w:rsidRPr="001D4146">
        <w:rPr>
          <w:rFonts w:cs="Arial"/>
          <w:lang w:val="fr-CA"/>
        </w:rPr>
        <w:t xml:space="preserve">: Les documents sur les patients se limitent généralement aux dossiers </w:t>
      </w:r>
      <w:r w:rsidR="00556F6A" w:rsidRPr="001D4146">
        <w:rPr>
          <w:rFonts w:cs="Arial"/>
          <w:lang w:val="fr-CA"/>
        </w:rPr>
        <w:t xml:space="preserve">individuels </w:t>
      </w:r>
      <w:r w:rsidRPr="001D4146">
        <w:rPr>
          <w:rFonts w:cs="Arial"/>
          <w:lang w:val="fr-CA"/>
        </w:rPr>
        <w:t xml:space="preserve">: </w:t>
      </w:r>
    </w:p>
    <w:p w:rsidR="00946ECA" w:rsidRPr="001D4146" w:rsidRDefault="00946ECA" w:rsidP="00356A48">
      <w:pPr>
        <w:rPr>
          <w:rFonts w:cs="Arial"/>
          <w:lang w:val="fr-CA"/>
        </w:rPr>
      </w:pPr>
    </w:p>
    <w:p w:rsidR="00946ECA" w:rsidRPr="001D4146" w:rsidRDefault="00515A7E" w:rsidP="00356A48">
      <w:pPr>
        <w:numPr>
          <w:ilvl w:val="0"/>
          <w:numId w:val="11"/>
        </w:numPr>
        <w:rPr>
          <w:rFonts w:cs="Arial"/>
          <w:bCs/>
          <w:lang w:val="fr-CA"/>
        </w:rPr>
      </w:pPr>
      <w:hyperlink r:id="rId12" w:history="1">
        <w:r w:rsidR="00CE719F">
          <w:rPr>
            <w:rStyle w:val="Hyperlink"/>
            <w:rFonts w:cs="Arial"/>
            <w:bCs/>
            <w:lang w:val="fr-CA"/>
          </w:rPr>
          <w:t>C</w:t>
        </w:r>
        <w:r w:rsidR="000A7E2E" w:rsidRPr="001D4146">
          <w:rPr>
            <w:rStyle w:val="Hyperlink"/>
            <w:rFonts w:cs="Arial"/>
            <w:bCs/>
            <w:lang w:val="fr-CA"/>
          </w:rPr>
          <w:t>liqu</w:t>
        </w:r>
        <w:r w:rsidR="00CE719F">
          <w:rPr>
            <w:rStyle w:val="Hyperlink"/>
            <w:rFonts w:cs="Arial"/>
            <w:bCs/>
            <w:lang w:val="fr-CA"/>
          </w:rPr>
          <w:t>ez</w:t>
        </w:r>
        <w:r w:rsidR="000A7E2E" w:rsidRPr="001D4146">
          <w:rPr>
            <w:rStyle w:val="Hyperlink"/>
            <w:rFonts w:cs="Arial"/>
            <w:bCs/>
            <w:lang w:val="fr-CA"/>
          </w:rPr>
          <w:t xml:space="preserve"> ici </w:t>
        </w:r>
        <w:r w:rsidR="00062563">
          <w:rPr>
            <w:rStyle w:val="Hyperlink"/>
            <w:rFonts w:cs="Arial"/>
            <w:bCs/>
            <w:lang w:val="fr-CA"/>
          </w:rPr>
          <w:t>pour consulter</w:t>
        </w:r>
        <w:r w:rsidR="000A7E2E" w:rsidRPr="001D4146">
          <w:rPr>
            <w:rStyle w:val="Hyperlink"/>
            <w:rFonts w:cs="Arial"/>
            <w:bCs/>
            <w:lang w:val="fr-CA"/>
          </w:rPr>
          <w:t xml:space="preserve"> la Base de données des descriptions des documents d’archives </w:t>
        </w:r>
      </w:hyperlink>
      <w:r w:rsidR="00946ECA" w:rsidRPr="001D4146">
        <w:rPr>
          <w:rFonts w:cs="Arial"/>
          <w:bCs/>
          <w:lang w:val="fr-CA"/>
        </w:rPr>
        <w:t xml:space="preserve"> </w:t>
      </w:r>
      <w:r w:rsidR="00D514B4" w:rsidRPr="001D4146">
        <w:rPr>
          <w:rFonts w:cs="Arial"/>
          <w:lang w:val="fr-CA"/>
        </w:rPr>
        <w:t xml:space="preserve">(choisissez l’option de recherche avancée « Search Records Creators ») </w:t>
      </w:r>
      <w:r w:rsidR="000E71D9" w:rsidRPr="001D4146">
        <w:rPr>
          <w:rFonts w:cs="Arial"/>
          <w:bCs/>
          <w:lang w:val="fr-CA"/>
        </w:rPr>
        <w:t>et inscrivez</w:t>
      </w:r>
      <w:r w:rsidR="006C0231" w:rsidRPr="001D4146">
        <w:rPr>
          <w:rFonts w:cs="Arial"/>
          <w:bCs/>
          <w:lang w:val="fr-CA"/>
        </w:rPr>
        <w:t xml:space="preserve"> le nom de l’hôpital</w:t>
      </w:r>
      <w:r w:rsidR="00556F6A" w:rsidRPr="001D4146">
        <w:rPr>
          <w:rFonts w:cs="Arial"/>
          <w:bCs/>
          <w:lang w:val="fr-CA"/>
        </w:rPr>
        <w:t>,</w:t>
      </w:r>
      <w:r w:rsidR="006C0231" w:rsidRPr="001D4146">
        <w:rPr>
          <w:rFonts w:cs="Arial"/>
          <w:bCs/>
          <w:lang w:val="fr-CA"/>
        </w:rPr>
        <w:t xml:space="preserve"> pour trouver des renseignements et les listes des séries de documents se rapportant aux hôpitaux suivants : </w:t>
      </w:r>
    </w:p>
    <w:p w:rsidR="006C0231" w:rsidRPr="001D4146" w:rsidRDefault="006C0231" w:rsidP="00356A48">
      <w:pPr>
        <w:ind w:left="360"/>
        <w:rPr>
          <w:rFonts w:cs="Arial"/>
          <w:bCs/>
          <w:lang w:val="fr-CA"/>
        </w:rPr>
      </w:pPr>
    </w:p>
    <w:p w:rsidR="00946ECA" w:rsidRPr="001D4146" w:rsidRDefault="00C3290C" w:rsidP="00356A48">
      <w:pPr>
        <w:numPr>
          <w:ilvl w:val="0"/>
          <w:numId w:val="12"/>
        </w:numPr>
        <w:rPr>
          <w:rFonts w:cs="Arial"/>
          <w:lang w:val="fr-CA"/>
        </w:rPr>
      </w:pPr>
      <w:r w:rsidRPr="001D4146">
        <w:rPr>
          <w:rFonts w:cs="Arial"/>
          <w:lang w:val="fr-CA"/>
        </w:rPr>
        <w:t>F</w:t>
      </w:r>
      <w:r w:rsidR="00946ECA" w:rsidRPr="001D4146">
        <w:rPr>
          <w:rFonts w:cs="Arial"/>
          <w:lang w:val="fr-CA"/>
        </w:rPr>
        <w:t>ort William</w:t>
      </w:r>
      <w:r w:rsidRPr="001D4146">
        <w:rPr>
          <w:rFonts w:cs="Arial"/>
          <w:lang w:val="fr-CA"/>
        </w:rPr>
        <w:t xml:space="preserve"> Sanatorium,</w:t>
      </w:r>
      <w:r w:rsidR="006C0231" w:rsidRPr="001D4146">
        <w:rPr>
          <w:rFonts w:cs="Arial"/>
          <w:lang w:val="fr-CA"/>
        </w:rPr>
        <w:t xml:space="preserve"> </w:t>
      </w:r>
      <w:r w:rsidR="00946ECA" w:rsidRPr="001D4146">
        <w:rPr>
          <w:rFonts w:cs="Arial"/>
          <w:lang w:val="fr-CA"/>
        </w:rPr>
        <w:t>Thunder Bay</w:t>
      </w:r>
    </w:p>
    <w:p w:rsidR="00946ECA" w:rsidRPr="001D4146" w:rsidRDefault="006C0231" w:rsidP="00356A48">
      <w:pPr>
        <w:numPr>
          <w:ilvl w:val="0"/>
          <w:numId w:val="12"/>
        </w:numPr>
        <w:rPr>
          <w:rFonts w:cs="Arial"/>
          <w:lang w:val="fr-CA"/>
        </w:rPr>
      </w:pPr>
      <w:r w:rsidRPr="001D4146">
        <w:rPr>
          <w:rFonts w:cs="Arial"/>
          <w:bCs/>
          <w:lang w:val="fr-CA"/>
        </w:rPr>
        <w:t>Homewood</w:t>
      </w:r>
      <w:r w:rsidR="00C3290C" w:rsidRPr="001D4146">
        <w:rPr>
          <w:rFonts w:cs="Arial"/>
          <w:bCs/>
          <w:lang w:val="fr-CA"/>
        </w:rPr>
        <w:t xml:space="preserve"> Sanatorium</w:t>
      </w:r>
      <w:r w:rsidRPr="001D4146">
        <w:rPr>
          <w:rFonts w:cs="Arial"/>
          <w:bCs/>
          <w:lang w:val="fr-CA"/>
        </w:rPr>
        <w:t>,</w:t>
      </w:r>
      <w:r w:rsidR="00946ECA" w:rsidRPr="001D4146">
        <w:rPr>
          <w:rFonts w:cs="Arial"/>
          <w:bCs/>
          <w:lang w:val="fr-CA"/>
        </w:rPr>
        <w:t xml:space="preserve"> Guelph</w:t>
      </w:r>
    </w:p>
    <w:p w:rsidR="000C7ECA" w:rsidRPr="001D4146" w:rsidRDefault="000C7ECA" w:rsidP="00356A48">
      <w:pPr>
        <w:ind w:left="720"/>
        <w:rPr>
          <w:rFonts w:cs="Arial"/>
          <w:sz w:val="22"/>
        </w:rPr>
      </w:pPr>
    </w:p>
    <w:p w:rsidR="002C2CC1" w:rsidRDefault="00515A7E" w:rsidP="002C2CC1">
      <w:pPr>
        <w:rPr>
          <w:rFonts w:cs="Arial"/>
          <w:lang w:val="fr-CA"/>
        </w:rPr>
      </w:pPr>
      <w:hyperlink r:id="rId13" w:history="1">
        <w:r w:rsidR="002C2CC1">
          <w:rPr>
            <w:rStyle w:val="Hyperlink"/>
            <w:rFonts w:cs="Arial"/>
            <w:lang w:val="fr-CA"/>
          </w:rPr>
          <w:t>C</w:t>
        </w:r>
        <w:r w:rsidR="00062563">
          <w:rPr>
            <w:rStyle w:val="Hyperlink"/>
            <w:rFonts w:cs="Arial"/>
            <w:lang w:val="fr-CA"/>
          </w:rPr>
          <w:t>liquez ici pour consulter une description de la  série RG 10-265, dossiers des patients de la Clinique des maladies pulmonaires de Belleville</w:t>
        </w:r>
      </w:hyperlink>
      <w:r w:rsidR="002C2CC1">
        <w:rPr>
          <w:rFonts w:cs="Arial"/>
          <w:lang w:val="fr-CA"/>
        </w:rPr>
        <w:t xml:space="preserve">. </w:t>
      </w:r>
    </w:p>
    <w:p w:rsidR="002C2CC1" w:rsidRDefault="002C2CC1" w:rsidP="002C2CC1">
      <w:pPr>
        <w:rPr>
          <w:rFonts w:cs="Arial"/>
          <w:lang w:val="fr-CA"/>
        </w:rPr>
      </w:pPr>
    </w:p>
    <w:p w:rsidR="000C7ECA" w:rsidRPr="001D4146" w:rsidRDefault="00515A7E" w:rsidP="002C2CC1">
      <w:pPr>
        <w:rPr>
          <w:rFonts w:cs="Arial"/>
          <w:lang w:val="fr-CA"/>
        </w:rPr>
      </w:pPr>
      <w:hyperlink r:id="rId14" w:history="1">
        <w:r w:rsidR="002C2CC1">
          <w:rPr>
            <w:rStyle w:val="Hyperlink"/>
            <w:rFonts w:cs="Arial"/>
            <w:lang w:val="fr-CA"/>
          </w:rPr>
          <w:t>C</w:t>
        </w:r>
        <w:r w:rsidR="00062563">
          <w:rPr>
            <w:rStyle w:val="Hyperlink"/>
            <w:rFonts w:cs="Arial"/>
            <w:lang w:val="fr-CA"/>
          </w:rPr>
          <w:t>liquez ici pour consulter une description de la série RG 10-168, dossiers des patients de la Clinique des maladies pulmonaires de North Bay</w:t>
        </w:r>
      </w:hyperlink>
      <w:r w:rsidR="000C7ECA" w:rsidRPr="001D4146">
        <w:rPr>
          <w:rFonts w:cs="Arial"/>
          <w:lang w:val="fr-CA"/>
        </w:rPr>
        <w:t>.</w:t>
      </w:r>
    </w:p>
    <w:p w:rsidR="00946ECA" w:rsidRPr="001D4146" w:rsidRDefault="00946ECA" w:rsidP="00356A48">
      <w:pPr>
        <w:ind w:left="720"/>
        <w:rPr>
          <w:rFonts w:cs="Arial"/>
          <w:lang w:val="fr-CA"/>
        </w:rPr>
      </w:pPr>
    </w:p>
    <w:p w:rsidR="00946ECA" w:rsidRPr="001D4146" w:rsidRDefault="006C0231" w:rsidP="00356A48">
      <w:pPr>
        <w:rPr>
          <w:rFonts w:cs="Arial"/>
          <w:lang w:val="fr-CA"/>
        </w:rPr>
      </w:pPr>
      <w:r w:rsidRPr="002C2CC1">
        <w:rPr>
          <w:rStyle w:val="Emphasis"/>
          <w:rFonts w:cs="Arial"/>
          <w:i w:val="0"/>
          <w:lang w:val="fr-CA"/>
        </w:rPr>
        <w:t xml:space="preserve">Les séries </w:t>
      </w:r>
      <w:r w:rsidR="002C2CC1">
        <w:rPr>
          <w:rStyle w:val="Emphasis"/>
          <w:rFonts w:cs="Arial"/>
          <w:i w:val="0"/>
          <w:lang w:val="fr-CA"/>
        </w:rPr>
        <w:t>mentionnées dans le tableau ci-dessous</w:t>
      </w:r>
      <w:r w:rsidRPr="002C2CC1">
        <w:rPr>
          <w:rStyle w:val="Emphasis"/>
          <w:rFonts w:cs="Arial"/>
          <w:i w:val="0"/>
          <w:lang w:val="fr-CA"/>
        </w:rPr>
        <w:t xml:space="preserve"> n’ont pas de descriptions en ligne</w:t>
      </w:r>
      <w:r w:rsidRPr="002C2CC1">
        <w:rPr>
          <w:rFonts w:cs="Arial"/>
          <w:i/>
          <w:lang w:val="fr-CA"/>
        </w:rPr>
        <w:t>.</w:t>
      </w:r>
      <w:r w:rsidRPr="001D4146">
        <w:rPr>
          <w:rFonts w:cs="Arial"/>
          <w:lang w:val="fr-CA"/>
        </w:rPr>
        <w:t xml:space="preserve"> Pour trouver et utiliser ces séries, consultez un </w:t>
      </w:r>
      <w:r w:rsidR="00CB0AC1" w:rsidRPr="001D4146">
        <w:rPr>
          <w:rFonts w:cs="Arial"/>
          <w:lang w:val="fr-CA"/>
        </w:rPr>
        <w:t>membre du personnel de</w:t>
      </w:r>
      <w:r w:rsidRPr="001D4146">
        <w:rPr>
          <w:rFonts w:cs="Arial"/>
          <w:lang w:val="fr-CA"/>
        </w:rPr>
        <w:t xml:space="preserve"> référence. </w:t>
      </w:r>
    </w:p>
    <w:p w:rsidR="00946ECA" w:rsidRPr="001D4146" w:rsidRDefault="00946ECA" w:rsidP="00356A48">
      <w:pPr>
        <w:jc w:val="both"/>
        <w:rPr>
          <w:rFonts w:cs="Arial"/>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Séries de documents des hôpitaux antituberculeux non-décrites en ligne"/>
        <w:tblDescription w:val="Ce tableau inclut le titre, les dates  et  le code de référence des séries de dcouments des hôpitaux antituberculeux qui ne sont pas décrites en ligne."/>
      </w:tblPr>
      <w:tblGrid>
        <w:gridCol w:w="5760"/>
        <w:gridCol w:w="1554"/>
        <w:gridCol w:w="1554"/>
      </w:tblGrid>
      <w:tr w:rsidR="002C2CC1" w:rsidRPr="001D4146" w:rsidTr="00EE3A18">
        <w:trPr>
          <w:tblHeader/>
        </w:trPr>
        <w:tc>
          <w:tcPr>
            <w:tcW w:w="5760" w:type="dxa"/>
          </w:tcPr>
          <w:p w:rsidR="002C2CC1" w:rsidRPr="001D4146" w:rsidRDefault="002C2CC1" w:rsidP="002C2CC1">
            <w:pPr>
              <w:rPr>
                <w:rFonts w:cs="Arial"/>
                <w:b/>
                <w:lang w:val="fr-CA"/>
              </w:rPr>
            </w:pPr>
            <w:r w:rsidRPr="001D4146">
              <w:rPr>
                <w:rFonts w:cs="Arial"/>
                <w:b/>
                <w:lang w:val="fr-CA"/>
              </w:rPr>
              <w:t>Titre</w:t>
            </w:r>
          </w:p>
        </w:tc>
        <w:tc>
          <w:tcPr>
            <w:tcW w:w="1554" w:type="dxa"/>
          </w:tcPr>
          <w:p w:rsidR="002C2CC1" w:rsidRPr="001D4146" w:rsidRDefault="002C2CC1" w:rsidP="002C2CC1">
            <w:pPr>
              <w:rPr>
                <w:rFonts w:cs="Arial"/>
                <w:b/>
                <w:lang w:val="fr-CA"/>
              </w:rPr>
            </w:pPr>
            <w:r w:rsidRPr="001D4146">
              <w:rPr>
                <w:rFonts w:cs="Arial"/>
                <w:b/>
                <w:lang w:val="fr-CA"/>
              </w:rPr>
              <w:t>Dates</w:t>
            </w:r>
          </w:p>
        </w:tc>
        <w:tc>
          <w:tcPr>
            <w:tcW w:w="1554" w:type="dxa"/>
          </w:tcPr>
          <w:p w:rsidR="002C2CC1" w:rsidRPr="001D4146" w:rsidRDefault="002C2CC1" w:rsidP="002C2CC1">
            <w:pPr>
              <w:rPr>
                <w:rFonts w:cs="Arial"/>
                <w:b/>
                <w:lang w:val="fr-CA"/>
              </w:rPr>
            </w:pPr>
            <w:r w:rsidRPr="001D4146">
              <w:rPr>
                <w:rFonts w:cs="Arial"/>
                <w:b/>
                <w:lang w:val="fr-CA"/>
              </w:rPr>
              <w:t xml:space="preserve">Code de référence </w:t>
            </w:r>
          </w:p>
        </w:tc>
      </w:tr>
      <w:tr w:rsidR="002C2CC1" w:rsidRPr="001D4146" w:rsidTr="00EE3A18">
        <w:trPr>
          <w:trHeight w:val="90"/>
        </w:trPr>
        <w:tc>
          <w:tcPr>
            <w:tcW w:w="5760" w:type="dxa"/>
          </w:tcPr>
          <w:p w:rsidR="002C2CC1" w:rsidRPr="00062563" w:rsidRDefault="002C2CC1" w:rsidP="002C2CC1">
            <w:pPr>
              <w:rPr>
                <w:lang w:val="fr-CA"/>
              </w:rPr>
            </w:pPr>
            <w:r w:rsidRPr="00062563">
              <w:rPr>
                <w:lang w:val="fr-CA"/>
              </w:rPr>
              <w:t>Homewood Sanatorium Admission, Discharge and Death Returns (</w:t>
            </w:r>
            <w:r w:rsidRPr="00062563">
              <w:rPr>
                <w:rStyle w:val="Emphasis"/>
                <w:rFonts w:cs="Arial"/>
              </w:rPr>
              <w:t>Déclarations d’admission, de sortie et de décès du Sanatorium Homewood</w:t>
            </w:r>
            <w:r w:rsidRPr="00062563">
              <w:rPr>
                <w:lang w:val="fr-CA"/>
              </w:rPr>
              <w:t>)</w:t>
            </w:r>
          </w:p>
        </w:tc>
        <w:tc>
          <w:tcPr>
            <w:tcW w:w="1554" w:type="dxa"/>
          </w:tcPr>
          <w:p w:rsidR="002C2CC1" w:rsidRPr="001D4146" w:rsidRDefault="002C2CC1" w:rsidP="002C2CC1">
            <w:pPr>
              <w:rPr>
                <w:rFonts w:cs="Arial"/>
                <w:lang w:val="fr-CA"/>
              </w:rPr>
            </w:pPr>
            <w:r w:rsidRPr="001D4146">
              <w:rPr>
                <w:rFonts w:cs="Arial"/>
                <w:lang w:val="fr-CA"/>
              </w:rPr>
              <w:t>1909-1918</w:t>
            </w:r>
          </w:p>
        </w:tc>
        <w:tc>
          <w:tcPr>
            <w:tcW w:w="1554" w:type="dxa"/>
          </w:tcPr>
          <w:p w:rsidR="002C2CC1" w:rsidRPr="001D4146" w:rsidRDefault="002C2CC1" w:rsidP="002C2CC1">
            <w:pPr>
              <w:rPr>
                <w:rFonts w:cs="Arial"/>
                <w:lang w:val="fr-CA"/>
              </w:rPr>
            </w:pPr>
            <w:r w:rsidRPr="001D4146">
              <w:rPr>
                <w:rFonts w:cs="Arial"/>
                <w:lang w:val="fr-CA"/>
              </w:rPr>
              <w:t>RG 63-D-6</w:t>
            </w:r>
          </w:p>
        </w:tc>
      </w:tr>
      <w:tr w:rsidR="002C2CC1" w:rsidRPr="001D4146" w:rsidTr="00EE3A18">
        <w:tc>
          <w:tcPr>
            <w:tcW w:w="5760" w:type="dxa"/>
          </w:tcPr>
          <w:p w:rsidR="002C2CC1" w:rsidRPr="00062563" w:rsidRDefault="002C2CC1" w:rsidP="002C2CC1">
            <w:pPr>
              <w:rPr>
                <w:lang w:val="fr-CA"/>
              </w:rPr>
            </w:pPr>
            <w:r w:rsidRPr="00062563">
              <w:rPr>
                <w:lang w:val="fr-CA"/>
              </w:rPr>
              <w:t>Brant Sanatorium (Brantford) Patient Case Files (</w:t>
            </w:r>
            <w:r w:rsidRPr="00062563">
              <w:rPr>
                <w:rStyle w:val="Emphasis"/>
                <w:rFonts w:cs="Arial"/>
                <w:lang w:val="fr-CA"/>
              </w:rPr>
              <w:t>Dossiers individuels des patients du Sanatorium Brant (Brantford)</w:t>
            </w:r>
            <w:r w:rsidRPr="00062563">
              <w:rPr>
                <w:lang w:val="fr-CA"/>
              </w:rPr>
              <w:t>)</w:t>
            </w:r>
          </w:p>
        </w:tc>
        <w:tc>
          <w:tcPr>
            <w:tcW w:w="1554" w:type="dxa"/>
          </w:tcPr>
          <w:p w:rsidR="002C2CC1" w:rsidRPr="001D4146" w:rsidRDefault="002C2CC1" w:rsidP="002C2CC1">
            <w:pPr>
              <w:rPr>
                <w:rFonts w:cs="Arial"/>
                <w:lang w:val="fr-CA"/>
              </w:rPr>
            </w:pPr>
            <w:r w:rsidRPr="001D4146">
              <w:rPr>
                <w:rFonts w:cs="Arial"/>
                <w:lang w:val="fr-CA"/>
              </w:rPr>
              <w:t>1913-1958</w:t>
            </w:r>
          </w:p>
        </w:tc>
        <w:tc>
          <w:tcPr>
            <w:tcW w:w="1554" w:type="dxa"/>
          </w:tcPr>
          <w:p w:rsidR="002C2CC1" w:rsidRPr="001D4146" w:rsidRDefault="002C2CC1" w:rsidP="002C2CC1">
            <w:pPr>
              <w:rPr>
                <w:rFonts w:cs="Arial"/>
                <w:lang w:val="fr-CA"/>
              </w:rPr>
            </w:pPr>
            <w:r w:rsidRPr="001D4146">
              <w:rPr>
                <w:rFonts w:cs="Arial"/>
                <w:lang w:val="fr-CA"/>
              </w:rPr>
              <w:t>RG 10-157</w:t>
            </w:r>
          </w:p>
        </w:tc>
      </w:tr>
      <w:tr w:rsidR="002C2CC1" w:rsidRPr="001D4146" w:rsidTr="00EE3A18">
        <w:tc>
          <w:tcPr>
            <w:tcW w:w="5760" w:type="dxa"/>
          </w:tcPr>
          <w:p w:rsidR="002C2CC1" w:rsidRPr="00062563" w:rsidRDefault="002C2CC1" w:rsidP="002C2CC1">
            <w:pPr>
              <w:rPr>
                <w:lang w:val="fr-CA"/>
              </w:rPr>
            </w:pPr>
            <w:r w:rsidRPr="00062563">
              <w:rPr>
                <w:lang w:val="fr-CA"/>
              </w:rPr>
              <w:t>Freeport Sanatorium (Kitchener) Patient Case Files (</w:t>
            </w:r>
            <w:r w:rsidRPr="00062563">
              <w:rPr>
                <w:rStyle w:val="Emphasis"/>
                <w:rFonts w:cs="Arial"/>
                <w:lang w:val="fr-CA"/>
              </w:rPr>
              <w:t>Dossiers individuels des patients du Sanatorium de Freeport (Kitchener)</w:t>
            </w:r>
            <w:r w:rsidRPr="00062563">
              <w:rPr>
                <w:lang w:val="fr-CA"/>
              </w:rPr>
              <w:t>)</w:t>
            </w:r>
          </w:p>
        </w:tc>
        <w:tc>
          <w:tcPr>
            <w:tcW w:w="1554" w:type="dxa"/>
          </w:tcPr>
          <w:p w:rsidR="002C2CC1" w:rsidRPr="001D4146" w:rsidRDefault="002C2CC1" w:rsidP="002C2CC1">
            <w:pPr>
              <w:rPr>
                <w:rFonts w:cs="Arial"/>
                <w:lang w:val="fr-CA"/>
              </w:rPr>
            </w:pPr>
            <w:r w:rsidRPr="001D4146">
              <w:rPr>
                <w:rFonts w:cs="Arial"/>
                <w:lang w:val="fr-CA"/>
              </w:rPr>
              <w:t>1922-1954</w:t>
            </w:r>
          </w:p>
        </w:tc>
        <w:tc>
          <w:tcPr>
            <w:tcW w:w="1554" w:type="dxa"/>
          </w:tcPr>
          <w:p w:rsidR="002C2CC1" w:rsidRPr="001D4146" w:rsidRDefault="002C2CC1" w:rsidP="002C2CC1">
            <w:pPr>
              <w:rPr>
                <w:rFonts w:cs="Arial"/>
                <w:lang w:val="fr-CA"/>
              </w:rPr>
            </w:pPr>
            <w:r w:rsidRPr="001D4146">
              <w:rPr>
                <w:rFonts w:cs="Arial"/>
                <w:lang w:val="fr-CA"/>
              </w:rPr>
              <w:t>RG 10-146</w:t>
            </w:r>
          </w:p>
        </w:tc>
      </w:tr>
      <w:tr w:rsidR="002C2CC1" w:rsidRPr="001D4146" w:rsidTr="00EE3A18">
        <w:tc>
          <w:tcPr>
            <w:tcW w:w="5760" w:type="dxa"/>
          </w:tcPr>
          <w:p w:rsidR="002C2CC1" w:rsidRPr="00062563" w:rsidRDefault="002C2CC1" w:rsidP="002C2CC1">
            <w:pPr>
              <w:rPr>
                <w:lang w:val="fr-CA"/>
              </w:rPr>
            </w:pPr>
            <w:r w:rsidRPr="00062563">
              <w:rPr>
                <w:lang w:val="fr-CA"/>
              </w:rPr>
              <w:t>Hamilton Chest Clinic Patient Case Files (</w:t>
            </w:r>
            <w:r w:rsidRPr="00CE719F">
              <w:rPr>
                <w:rStyle w:val="Emphasis"/>
                <w:rFonts w:cs="Arial"/>
                <w:lang w:val="fr-CA"/>
              </w:rPr>
              <w:t>Dossiers individuels des patients de la clinique des maladies pulmonaires de Hamilton</w:t>
            </w:r>
            <w:r w:rsidRPr="00062563">
              <w:rPr>
                <w:lang w:val="fr-CA"/>
              </w:rPr>
              <w:t>)</w:t>
            </w:r>
          </w:p>
        </w:tc>
        <w:tc>
          <w:tcPr>
            <w:tcW w:w="1554" w:type="dxa"/>
          </w:tcPr>
          <w:p w:rsidR="002C2CC1" w:rsidRPr="001D4146" w:rsidRDefault="002C2CC1" w:rsidP="002C2CC1">
            <w:pPr>
              <w:rPr>
                <w:rFonts w:cs="Arial"/>
                <w:lang w:val="fr-CA"/>
              </w:rPr>
            </w:pPr>
            <w:r w:rsidRPr="001D4146">
              <w:rPr>
                <w:rFonts w:cs="Arial"/>
                <w:lang w:val="fr-CA"/>
              </w:rPr>
              <w:t>1940-1958</w:t>
            </w:r>
          </w:p>
        </w:tc>
        <w:tc>
          <w:tcPr>
            <w:tcW w:w="1554" w:type="dxa"/>
          </w:tcPr>
          <w:p w:rsidR="002C2CC1" w:rsidRPr="001D4146" w:rsidRDefault="002C2CC1" w:rsidP="002C2CC1">
            <w:pPr>
              <w:rPr>
                <w:rFonts w:cs="Arial"/>
                <w:lang w:val="fr-CA"/>
              </w:rPr>
            </w:pPr>
            <w:r w:rsidRPr="001D4146">
              <w:rPr>
                <w:rFonts w:cs="Arial"/>
                <w:lang w:val="fr-CA"/>
              </w:rPr>
              <w:t>RG 10-205</w:t>
            </w:r>
          </w:p>
        </w:tc>
      </w:tr>
      <w:tr w:rsidR="002C2CC1" w:rsidRPr="001D4146" w:rsidTr="00EE3A18">
        <w:tc>
          <w:tcPr>
            <w:tcW w:w="5760" w:type="dxa"/>
          </w:tcPr>
          <w:p w:rsidR="002C2CC1" w:rsidRPr="00062563" w:rsidRDefault="002C2CC1" w:rsidP="002C2CC1">
            <w:pPr>
              <w:rPr>
                <w:lang w:val="fr-CA"/>
              </w:rPr>
            </w:pPr>
            <w:r w:rsidRPr="00062563">
              <w:rPr>
                <w:lang w:val="fr-CA"/>
              </w:rPr>
              <w:t>Royal Ottawa Sanatorium Patient Case Files (</w:t>
            </w:r>
            <w:r w:rsidRPr="00CE719F">
              <w:rPr>
                <w:rStyle w:val="Emphasis"/>
                <w:rFonts w:cs="Arial"/>
                <w:lang w:val="fr-CA"/>
              </w:rPr>
              <w:t xml:space="preserve">Dossiers individuels des patients du Sanatorium </w:t>
            </w:r>
            <w:r w:rsidRPr="00CE719F">
              <w:rPr>
                <w:rStyle w:val="Emphasis"/>
                <w:rFonts w:cs="Arial"/>
                <w:lang w:val="fr-CA"/>
              </w:rPr>
              <w:lastRenderedPageBreak/>
              <w:t>Royal Ottawa</w:t>
            </w:r>
            <w:r w:rsidRPr="00062563">
              <w:rPr>
                <w:lang w:val="fr-CA"/>
              </w:rPr>
              <w:t xml:space="preserve">) </w:t>
            </w:r>
          </w:p>
        </w:tc>
        <w:tc>
          <w:tcPr>
            <w:tcW w:w="1554" w:type="dxa"/>
          </w:tcPr>
          <w:p w:rsidR="002C2CC1" w:rsidRPr="001D4146" w:rsidRDefault="002C2CC1" w:rsidP="002C2CC1">
            <w:pPr>
              <w:rPr>
                <w:rFonts w:cs="Arial"/>
                <w:lang w:val="fr-CA"/>
              </w:rPr>
            </w:pPr>
            <w:r w:rsidRPr="001D4146">
              <w:rPr>
                <w:rFonts w:cs="Arial"/>
                <w:lang w:val="fr-CA"/>
              </w:rPr>
              <w:lastRenderedPageBreak/>
              <w:t xml:space="preserve">1908-1958   </w:t>
            </w:r>
          </w:p>
        </w:tc>
        <w:tc>
          <w:tcPr>
            <w:tcW w:w="1554" w:type="dxa"/>
          </w:tcPr>
          <w:p w:rsidR="002C2CC1" w:rsidRPr="001D4146" w:rsidRDefault="002C2CC1" w:rsidP="002C2CC1">
            <w:pPr>
              <w:rPr>
                <w:rFonts w:cs="Arial"/>
                <w:lang w:val="fr-CA"/>
              </w:rPr>
            </w:pPr>
            <w:r w:rsidRPr="001D4146">
              <w:rPr>
                <w:rFonts w:cs="Arial"/>
                <w:lang w:val="fr-CA"/>
              </w:rPr>
              <w:t>RG 10-93</w:t>
            </w:r>
          </w:p>
        </w:tc>
      </w:tr>
      <w:tr w:rsidR="002C2CC1" w:rsidRPr="001D4146" w:rsidTr="00EE3A18">
        <w:trPr>
          <w:trHeight w:val="843"/>
        </w:trPr>
        <w:tc>
          <w:tcPr>
            <w:tcW w:w="5760" w:type="dxa"/>
          </w:tcPr>
          <w:p w:rsidR="002C2CC1" w:rsidRPr="00062563" w:rsidRDefault="002C2CC1" w:rsidP="002C2CC1">
            <w:pPr>
              <w:rPr>
                <w:lang w:val="fr-CA"/>
              </w:rPr>
            </w:pPr>
            <w:r w:rsidRPr="00062563">
              <w:rPr>
                <w:lang w:val="fr-CA"/>
              </w:rPr>
              <w:t>St. Lawrence Sanatorium (Cornwall) Patient Case Files (</w:t>
            </w:r>
            <w:r w:rsidRPr="00062563">
              <w:rPr>
                <w:rStyle w:val="Emphasis"/>
                <w:rFonts w:cs="Arial"/>
              </w:rPr>
              <w:t>Dossiers individuels des patients du Sanatorium St. Lawrence (Cornwall)</w:t>
            </w:r>
            <w:r w:rsidRPr="00062563">
              <w:rPr>
                <w:lang w:val="fr-CA"/>
              </w:rPr>
              <w:t>)</w:t>
            </w:r>
          </w:p>
        </w:tc>
        <w:tc>
          <w:tcPr>
            <w:tcW w:w="1554" w:type="dxa"/>
          </w:tcPr>
          <w:p w:rsidR="002C2CC1" w:rsidRPr="001D4146" w:rsidRDefault="002C2CC1" w:rsidP="002C2CC1">
            <w:pPr>
              <w:rPr>
                <w:rFonts w:cs="Arial"/>
                <w:lang w:val="fr-CA"/>
              </w:rPr>
            </w:pPr>
            <w:r w:rsidRPr="001D4146">
              <w:rPr>
                <w:rFonts w:cs="Arial"/>
                <w:lang w:val="fr-CA"/>
              </w:rPr>
              <w:t>1908-1957</w:t>
            </w:r>
          </w:p>
        </w:tc>
        <w:tc>
          <w:tcPr>
            <w:tcW w:w="1554" w:type="dxa"/>
          </w:tcPr>
          <w:p w:rsidR="002C2CC1" w:rsidRPr="001D4146" w:rsidRDefault="002C2CC1" w:rsidP="002C2CC1">
            <w:pPr>
              <w:rPr>
                <w:rFonts w:cs="Arial"/>
                <w:lang w:val="fr-CA"/>
              </w:rPr>
            </w:pPr>
            <w:r w:rsidRPr="001D4146">
              <w:rPr>
                <w:rFonts w:cs="Arial"/>
                <w:lang w:val="fr-CA"/>
              </w:rPr>
              <w:t>RG 10-94</w:t>
            </w:r>
          </w:p>
        </w:tc>
      </w:tr>
      <w:tr w:rsidR="002C2CC1" w:rsidRPr="001D4146" w:rsidTr="00EE3A18">
        <w:tc>
          <w:tcPr>
            <w:tcW w:w="5760" w:type="dxa"/>
          </w:tcPr>
          <w:p w:rsidR="002C2CC1" w:rsidRPr="00062563" w:rsidRDefault="002C2CC1" w:rsidP="002C2CC1">
            <w:r w:rsidRPr="00062563">
              <w:t>St. Mary’s on the Lake Sanatorium (Haileybury) Patient Files (</w:t>
            </w:r>
            <w:r w:rsidRPr="00062563">
              <w:rPr>
                <w:rStyle w:val="Emphasis"/>
                <w:rFonts w:cs="Arial"/>
              </w:rPr>
              <w:t>Dossiers des patients du Sanatorium St. Mary’s on the Lake (Haileybury)</w:t>
            </w:r>
            <w:r w:rsidRPr="00062563">
              <w:t>)</w:t>
            </w:r>
          </w:p>
        </w:tc>
        <w:tc>
          <w:tcPr>
            <w:tcW w:w="1554" w:type="dxa"/>
          </w:tcPr>
          <w:p w:rsidR="002C2CC1" w:rsidRPr="001D4146" w:rsidRDefault="002C2CC1" w:rsidP="002C2CC1">
            <w:pPr>
              <w:rPr>
                <w:rFonts w:cs="Arial"/>
                <w:lang w:val="fr-CA"/>
              </w:rPr>
            </w:pPr>
            <w:r w:rsidRPr="001D4146">
              <w:rPr>
                <w:rFonts w:cs="Arial"/>
                <w:lang w:val="fr-CA"/>
              </w:rPr>
              <w:t>1933-1940, 1943-1957</w:t>
            </w:r>
          </w:p>
        </w:tc>
        <w:tc>
          <w:tcPr>
            <w:tcW w:w="1554" w:type="dxa"/>
          </w:tcPr>
          <w:p w:rsidR="002C2CC1" w:rsidRPr="001D4146" w:rsidRDefault="002C2CC1" w:rsidP="002C2CC1">
            <w:pPr>
              <w:rPr>
                <w:rFonts w:cs="Arial"/>
                <w:lang w:val="fr-CA"/>
              </w:rPr>
            </w:pPr>
            <w:r w:rsidRPr="001D4146">
              <w:rPr>
                <w:rFonts w:cs="Arial"/>
                <w:lang w:val="fr-CA"/>
              </w:rPr>
              <w:t>RG 10-95</w:t>
            </w:r>
          </w:p>
        </w:tc>
      </w:tr>
    </w:tbl>
    <w:p w:rsidR="00946ECA" w:rsidRPr="001D4146" w:rsidRDefault="00946ECA" w:rsidP="00356A48">
      <w:pPr>
        <w:tabs>
          <w:tab w:val="num" w:pos="180"/>
        </w:tabs>
        <w:jc w:val="both"/>
        <w:rPr>
          <w:rFonts w:cs="Arial"/>
          <w:lang w:val="fr-CA"/>
        </w:rPr>
      </w:pPr>
    </w:p>
    <w:p w:rsidR="00946ECA" w:rsidRPr="001D4146" w:rsidRDefault="00946ECA" w:rsidP="00356A48">
      <w:pPr>
        <w:pStyle w:val="PlainText"/>
        <w:rPr>
          <w:rFonts w:ascii="Arial" w:hAnsi="Arial" w:cs="Arial"/>
          <w:sz w:val="24"/>
          <w:szCs w:val="24"/>
          <w:lang w:val="fr-CA"/>
        </w:rPr>
      </w:pPr>
      <w:r w:rsidRPr="001D4146">
        <w:rPr>
          <w:rFonts w:ascii="Arial" w:hAnsi="Arial" w:cs="Arial"/>
          <w:b/>
          <w:sz w:val="24"/>
          <w:szCs w:val="24"/>
          <w:lang w:val="fr-CA"/>
        </w:rPr>
        <w:t xml:space="preserve">Centres </w:t>
      </w:r>
      <w:r w:rsidR="004177DF" w:rsidRPr="001D4146">
        <w:rPr>
          <w:rFonts w:ascii="Arial" w:hAnsi="Arial" w:cs="Arial"/>
          <w:b/>
          <w:sz w:val="24"/>
          <w:szCs w:val="24"/>
          <w:lang w:val="fr-CA"/>
        </w:rPr>
        <w:t>pour les personnes souffrant de troubles du développement et de troubles émotifs </w:t>
      </w:r>
      <w:r w:rsidR="004177DF" w:rsidRPr="001D4146">
        <w:rPr>
          <w:rFonts w:ascii="Arial" w:hAnsi="Arial" w:cs="Arial"/>
          <w:sz w:val="24"/>
          <w:szCs w:val="24"/>
          <w:lang w:val="fr-CA"/>
        </w:rPr>
        <w:t xml:space="preserve">: Les documents relatifs aux patients se limitent généralement aux dossiers individuels. </w:t>
      </w:r>
    </w:p>
    <w:p w:rsidR="00946ECA" w:rsidRPr="001D4146" w:rsidRDefault="00946ECA" w:rsidP="00356A48">
      <w:pPr>
        <w:pStyle w:val="PlainText"/>
        <w:rPr>
          <w:rFonts w:ascii="Arial" w:hAnsi="Arial" w:cs="Arial"/>
          <w:sz w:val="24"/>
          <w:szCs w:val="24"/>
          <w:lang w:val="fr-CA"/>
        </w:rPr>
      </w:pPr>
    </w:p>
    <w:p w:rsidR="004177DF" w:rsidRPr="001D4146" w:rsidRDefault="00515A7E" w:rsidP="00356A48">
      <w:pPr>
        <w:numPr>
          <w:ilvl w:val="0"/>
          <w:numId w:val="11"/>
        </w:numPr>
        <w:rPr>
          <w:rFonts w:cs="Arial"/>
          <w:bCs/>
          <w:lang w:val="fr-CA"/>
        </w:rPr>
      </w:pPr>
      <w:hyperlink r:id="rId15" w:history="1">
        <w:r w:rsidR="00CE719F">
          <w:rPr>
            <w:rStyle w:val="Hyperlink"/>
            <w:rFonts w:cs="Arial"/>
            <w:bCs/>
            <w:lang w:val="fr-CA"/>
          </w:rPr>
          <w:t>C</w:t>
        </w:r>
        <w:r w:rsidR="00CE719F" w:rsidRPr="001D4146">
          <w:rPr>
            <w:rStyle w:val="Hyperlink"/>
            <w:rFonts w:cs="Arial"/>
            <w:bCs/>
            <w:lang w:val="fr-CA"/>
          </w:rPr>
          <w:t>liqu</w:t>
        </w:r>
        <w:r w:rsidR="00CE719F">
          <w:rPr>
            <w:rStyle w:val="Hyperlink"/>
            <w:rFonts w:cs="Arial"/>
            <w:bCs/>
            <w:lang w:val="fr-CA"/>
          </w:rPr>
          <w:t>ez</w:t>
        </w:r>
        <w:r w:rsidR="00CE719F" w:rsidRPr="001D4146">
          <w:rPr>
            <w:rStyle w:val="Hyperlink"/>
            <w:rFonts w:cs="Arial"/>
            <w:bCs/>
            <w:lang w:val="fr-CA"/>
          </w:rPr>
          <w:t xml:space="preserve"> ici </w:t>
        </w:r>
        <w:r w:rsidR="00CE719F">
          <w:rPr>
            <w:rStyle w:val="Hyperlink"/>
            <w:rFonts w:cs="Arial"/>
            <w:bCs/>
            <w:lang w:val="fr-CA"/>
          </w:rPr>
          <w:t>pour consulter</w:t>
        </w:r>
        <w:r w:rsidR="00CE719F" w:rsidRPr="001D4146">
          <w:rPr>
            <w:rStyle w:val="Hyperlink"/>
            <w:rFonts w:cs="Arial"/>
            <w:bCs/>
            <w:lang w:val="fr-CA"/>
          </w:rPr>
          <w:t xml:space="preserve"> la Base de données des descriptions des documents d’archives </w:t>
        </w:r>
      </w:hyperlink>
      <w:r w:rsidR="004177DF" w:rsidRPr="001D4146">
        <w:rPr>
          <w:rFonts w:cs="Arial"/>
          <w:bCs/>
          <w:lang w:val="fr-CA"/>
        </w:rPr>
        <w:t xml:space="preserve"> </w:t>
      </w:r>
      <w:r w:rsidR="00D514B4" w:rsidRPr="001D4146">
        <w:rPr>
          <w:rFonts w:cs="Arial"/>
          <w:lang w:val="fr-CA"/>
        </w:rPr>
        <w:t xml:space="preserve">(choisissez l’option de recherche avancée « Search Records Creators ») </w:t>
      </w:r>
      <w:r w:rsidR="000E71D9" w:rsidRPr="001D4146">
        <w:rPr>
          <w:rFonts w:cs="Arial"/>
          <w:bCs/>
          <w:lang w:val="fr-CA"/>
        </w:rPr>
        <w:t>et inscrivez le</w:t>
      </w:r>
      <w:r w:rsidR="004177DF" w:rsidRPr="001D4146">
        <w:rPr>
          <w:rFonts w:cs="Arial"/>
          <w:bCs/>
          <w:lang w:val="fr-CA"/>
        </w:rPr>
        <w:t xml:space="preserve"> nom de l’établissement</w:t>
      </w:r>
      <w:r w:rsidR="00556F6A" w:rsidRPr="001D4146">
        <w:rPr>
          <w:rFonts w:cs="Arial"/>
          <w:bCs/>
          <w:lang w:val="fr-CA"/>
        </w:rPr>
        <w:t>,</w:t>
      </w:r>
      <w:r w:rsidR="004177DF" w:rsidRPr="001D4146">
        <w:rPr>
          <w:rFonts w:cs="Arial"/>
          <w:bCs/>
          <w:lang w:val="fr-CA"/>
        </w:rPr>
        <w:t xml:space="preserve"> pour trouver des renseignements et les listes des séries de documents se rapportant aux établissements suivants : </w:t>
      </w:r>
    </w:p>
    <w:p w:rsidR="00946ECA" w:rsidRPr="001D4146" w:rsidRDefault="00946ECA" w:rsidP="00356A48">
      <w:pPr>
        <w:pStyle w:val="PlainText"/>
        <w:rPr>
          <w:rFonts w:ascii="Arial" w:hAnsi="Arial" w:cs="Arial"/>
          <w:bCs/>
          <w:sz w:val="24"/>
          <w:szCs w:val="24"/>
          <w:lang w:val="fr-CA"/>
        </w:rPr>
      </w:pPr>
    </w:p>
    <w:p w:rsidR="00946ECA" w:rsidRPr="001D4146" w:rsidRDefault="00946ECA" w:rsidP="00356A48">
      <w:pPr>
        <w:numPr>
          <w:ilvl w:val="0"/>
          <w:numId w:val="13"/>
        </w:numPr>
        <w:rPr>
          <w:rFonts w:cs="Arial"/>
          <w:lang w:val="fr-CA"/>
        </w:rPr>
      </w:pPr>
      <w:r w:rsidRPr="001D4146">
        <w:rPr>
          <w:rFonts w:cs="Arial"/>
          <w:lang w:val="fr-CA"/>
        </w:rPr>
        <w:t>D’Arcy Place, Cobourg</w:t>
      </w:r>
    </w:p>
    <w:p w:rsidR="00946ECA" w:rsidRPr="001D4146" w:rsidRDefault="00946ECA" w:rsidP="00356A48">
      <w:pPr>
        <w:numPr>
          <w:ilvl w:val="0"/>
          <w:numId w:val="13"/>
        </w:numPr>
        <w:rPr>
          <w:rFonts w:cs="Arial"/>
          <w:lang w:val="fr-CA"/>
        </w:rPr>
      </w:pPr>
      <w:r w:rsidRPr="001D4146">
        <w:rPr>
          <w:rFonts w:cs="Arial"/>
          <w:lang w:val="fr-CA"/>
        </w:rPr>
        <w:t>Huronia Regional Centre</w:t>
      </w:r>
      <w:r w:rsidR="004177DF" w:rsidRPr="001D4146">
        <w:rPr>
          <w:rFonts w:cs="Arial"/>
          <w:lang w:val="fr-CA"/>
        </w:rPr>
        <w:t xml:space="preserve"> (Centre régional Huronia)</w:t>
      </w:r>
      <w:r w:rsidRPr="001D4146">
        <w:rPr>
          <w:rFonts w:cs="Arial"/>
          <w:lang w:val="fr-CA"/>
        </w:rPr>
        <w:t>, Orillia</w:t>
      </w:r>
    </w:p>
    <w:p w:rsidR="00946ECA" w:rsidRPr="001D4146" w:rsidRDefault="00946ECA" w:rsidP="00356A48">
      <w:pPr>
        <w:numPr>
          <w:ilvl w:val="0"/>
          <w:numId w:val="13"/>
        </w:numPr>
        <w:rPr>
          <w:rFonts w:cs="Arial"/>
          <w:lang w:val="fr-CA"/>
        </w:rPr>
      </w:pPr>
      <w:r w:rsidRPr="001D4146">
        <w:rPr>
          <w:rFonts w:cs="Arial"/>
          <w:bCs/>
          <w:lang w:val="fr-CA"/>
        </w:rPr>
        <w:t>Muskoka Regional Centre</w:t>
      </w:r>
      <w:r w:rsidR="004177DF" w:rsidRPr="001D4146">
        <w:rPr>
          <w:rFonts w:cs="Arial"/>
          <w:bCs/>
          <w:lang w:val="fr-CA"/>
        </w:rPr>
        <w:t xml:space="preserve"> (Centre régional Muskoka)</w:t>
      </w:r>
      <w:r w:rsidRPr="001D4146">
        <w:rPr>
          <w:rFonts w:cs="Arial"/>
          <w:bCs/>
          <w:lang w:val="fr-CA"/>
        </w:rPr>
        <w:t>, Gravenhurst</w:t>
      </w:r>
    </w:p>
    <w:p w:rsidR="00946ECA" w:rsidRPr="001D4146" w:rsidRDefault="00946ECA" w:rsidP="00356A48">
      <w:pPr>
        <w:numPr>
          <w:ilvl w:val="0"/>
          <w:numId w:val="13"/>
        </w:numPr>
        <w:rPr>
          <w:rFonts w:cs="Arial"/>
          <w:lang w:val="fr-CA"/>
        </w:rPr>
      </w:pPr>
      <w:r w:rsidRPr="001D4146">
        <w:rPr>
          <w:rFonts w:cs="Arial"/>
          <w:lang w:val="fr-CA"/>
        </w:rPr>
        <w:t>Oxford Regional Centre</w:t>
      </w:r>
      <w:r w:rsidR="004177DF" w:rsidRPr="001D4146">
        <w:rPr>
          <w:rFonts w:cs="Arial"/>
          <w:lang w:val="fr-CA"/>
        </w:rPr>
        <w:t xml:space="preserve"> (Centre régional Oxford)</w:t>
      </w:r>
      <w:r w:rsidRPr="001D4146">
        <w:rPr>
          <w:rFonts w:cs="Arial"/>
          <w:lang w:val="fr-CA"/>
        </w:rPr>
        <w:t>, Woodstock</w:t>
      </w:r>
    </w:p>
    <w:p w:rsidR="00946ECA" w:rsidRPr="001D4146" w:rsidRDefault="00946ECA" w:rsidP="00356A48">
      <w:pPr>
        <w:numPr>
          <w:ilvl w:val="0"/>
          <w:numId w:val="13"/>
        </w:numPr>
        <w:rPr>
          <w:rFonts w:cs="Arial"/>
          <w:lang w:val="fr-CA"/>
        </w:rPr>
      </w:pPr>
      <w:r w:rsidRPr="001D4146">
        <w:rPr>
          <w:rFonts w:cs="Arial"/>
          <w:lang w:val="fr-CA"/>
        </w:rPr>
        <w:t>Surrey Place Centre, Toronto</w:t>
      </w:r>
    </w:p>
    <w:p w:rsidR="00946ECA" w:rsidRPr="001D4146" w:rsidRDefault="00946ECA" w:rsidP="00356A48">
      <w:pPr>
        <w:pStyle w:val="PlainText"/>
        <w:rPr>
          <w:rFonts w:ascii="Arial" w:hAnsi="Arial" w:cs="Arial"/>
          <w:sz w:val="24"/>
          <w:szCs w:val="24"/>
          <w:lang w:val="fr-CA"/>
        </w:rPr>
      </w:pPr>
    </w:p>
    <w:p w:rsidR="004177DF" w:rsidRPr="001D4146" w:rsidRDefault="00472D15" w:rsidP="00356A48">
      <w:pPr>
        <w:rPr>
          <w:rFonts w:cs="Arial"/>
          <w:lang w:val="fr-CA"/>
        </w:rPr>
      </w:pPr>
      <w:r w:rsidRPr="002C2CC1">
        <w:rPr>
          <w:rStyle w:val="Emphasis"/>
          <w:rFonts w:cs="Arial"/>
          <w:i w:val="0"/>
          <w:lang w:val="fr-CA"/>
        </w:rPr>
        <w:t xml:space="preserve">Les séries </w:t>
      </w:r>
      <w:r>
        <w:rPr>
          <w:rStyle w:val="Emphasis"/>
          <w:rFonts w:cs="Arial"/>
          <w:i w:val="0"/>
          <w:lang w:val="fr-CA"/>
        </w:rPr>
        <w:t>mentionnées dans le tableau ci-dessous</w:t>
      </w:r>
      <w:r w:rsidRPr="002C2CC1">
        <w:rPr>
          <w:rStyle w:val="Emphasis"/>
          <w:rFonts w:cs="Arial"/>
          <w:i w:val="0"/>
          <w:lang w:val="fr-CA"/>
        </w:rPr>
        <w:t xml:space="preserve"> n’ont pas de descriptions en ligne</w:t>
      </w:r>
      <w:r w:rsidRPr="002C2CC1">
        <w:rPr>
          <w:rFonts w:cs="Arial"/>
          <w:i/>
          <w:lang w:val="fr-CA"/>
        </w:rPr>
        <w:t>.</w:t>
      </w:r>
      <w:r w:rsidRPr="001D4146">
        <w:rPr>
          <w:rFonts w:cs="Arial"/>
          <w:lang w:val="fr-CA"/>
        </w:rPr>
        <w:t xml:space="preserve"> </w:t>
      </w:r>
      <w:r w:rsidR="004177DF" w:rsidRPr="001D4146">
        <w:rPr>
          <w:rFonts w:cs="Arial"/>
          <w:lang w:val="fr-CA"/>
        </w:rPr>
        <w:t xml:space="preserve"> Pour trouver et utiliser ces séries, consultez un </w:t>
      </w:r>
      <w:r w:rsidR="00CB0AC1" w:rsidRPr="001D4146">
        <w:rPr>
          <w:rFonts w:cs="Arial"/>
          <w:lang w:val="fr-CA"/>
        </w:rPr>
        <w:t>membre du personnel de</w:t>
      </w:r>
      <w:r w:rsidR="004177DF" w:rsidRPr="001D4146">
        <w:rPr>
          <w:rFonts w:cs="Arial"/>
          <w:lang w:val="fr-CA"/>
        </w:rPr>
        <w:t xml:space="preserve"> référence. </w:t>
      </w:r>
    </w:p>
    <w:p w:rsidR="00946ECA" w:rsidRPr="001D4146" w:rsidRDefault="00946ECA" w:rsidP="00356A48">
      <w:pPr>
        <w:pStyle w:val="PlainText"/>
        <w:rPr>
          <w:rFonts w:ascii="Arial" w:hAnsi="Arial" w:cs="Arial"/>
          <w:sz w:val="24"/>
          <w:szCs w:val="24"/>
          <w:lang w:val="fr-C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Séries de documents des centres pour les personnes souffant de troubles du développment et de troubles émotifs non décrites en ligne"/>
        <w:tblDescription w:val="Ce tableau inclut le titre, les dates et le code de référence des séries de documents des centres pour les personnes souffant de troubles du développment et de troubles émotifs qui ne sont pas décrites en ligne."/>
      </w:tblPr>
      <w:tblGrid>
        <w:gridCol w:w="5830"/>
        <w:gridCol w:w="1550"/>
        <w:gridCol w:w="1530"/>
      </w:tblGrid>
      <w:tr w:rsidR="00472D15" w:rsidRPr="001D4146" w:rsidTr="00472D15">
        <w:trPr>
          <w:tblHeader/>
        </w:trPr>
        <w:tc>
          <w:tcPr>
            <w:tcW w:w="5830" w:type="dxa"/>
          </w:tcPr>
          <w:p w:rsidR="00472D15" w:rsidRPr="001D4146" w:rsidRDefault="00472D15" w:rsidP="00472D15">
            <w:pPr>
              <w:rPr>
                <w:rFonts w:cs="Arial"/>
                <w:b/>
                <w:lang w:val="fr-CA"/>
              </w:rPr>
            </w:pPr>
            <w:r w:rsidRPr="001D4146">
              <w:rPr>
                <w:rFonts w:cs="Arial"/>
                <w:b/>
                <w:lang w:val="fr-CA"/>
              </w:rPr>
              <w:t>Titre</w:t>
            </w:r>
          </w:p>
        </w:tc>
        <w:tc>
          <w:tcPr>
            <w:tcW w:w="1550" w:type="dxa"/>
          </w:tcPr>
          <w:p w:rsidR="00472D15" w:rsidRPr="001D4146" w:rsidRDefault="00472D15" w:rsidP="00472D15">
            <w:pPr>
              <w:rPr>
                <w:rFonts w:cs="Arial"/>
                <w:b/>
                <w:lang w:val="fr-CA"/>
              </w:rPr>
            </w:pPr>
            <w:r w:rsidRPr="001D4146">
              <w:rPr>
                <w:rFonts w:cs="Arial"/>
                <w:b/>
                <w:lang w:val="fr-CA"/>
              </w:rPr>
              <w:t>Dates</w:t>
            </w:r>
          </w:p>
        </w:tc>
        <w:tc>
          <w:tcPr>
            <w:tcW w:w="1530" w:type="dxa"/>
          </w:tcPr>
          <w:p w:rsidR="00472D15" w:rsidRPr="001D4146" w:rsidRDefault="00472D15" w:rsidP="00472D15">
            <w:pPr>
              <w:rPr>
                <w:rFonts w:cs="Arial"/>
                <w:b/>
                <w:lang w:val="fr-CA"/>
              </w:rPr>
            </w:pPr>
            <w:r w:rsidRPr="001D4146">
              <w:rPr>
                <w:rFonts w:cs="Arial"/>
                <w:b/>
                <w:lang w:val="fr-CA"/>
              </w:rPr>
              <w:t>Code de référence</w:t>
            </w:r>
          </w:p>
        </w:tc>
      </w:tr>
      <w:tr w:rsidR="00472D15" w:rsidRPr="001D4146" w:rsidTr="00472D15">
        <w:tc>
          <w:tcPr>
            <w:tcW w:w="5830" w:type="dxa"/>
          </w:tcPr>
          <w:p w:rsidR="00472D15" w:rsidRPr="001D4146" w:rsidRDefault="00472D15" w:rsidP="00472D15">
            <w:pPr>
              <w:pStyle w:val="PlainText"/>
              <w:rPr>
                <w:rFonts w:ascii="Arial" w:hAnsi="Arial" w:cs="Arial"/>
                <w:sz w:val="24"/>
                <w:szCs w:val="24"/>
                <w:lang w:val="fr-CA"/>
              </w:rPr>
            </w:pPr>
            <w:r w:rsidRPr="001D4146">
              <w:rPr>
                <w:rFonts w:ascii="Arial" w:hAnsi="Arial" w:cs="Arial"/>
                <w:sz w:val="24"/>
                <w:szCs w:val="24"/>
                <w:lang w:val="fr-CA"/>
              </w:rPr>
              <w:t xml:space="preserve">Aldergrove Children’s Centre (Etobicoke) Case Files </w:t>
            </w:r>
            <w:r>
              <w:rPr>
                <w:rFonts w:ascii="Arial" w:hAnsi="Arial" w:cs="Arial"/>
                <w:sz w:val="24"/>
                <w:szCs w:val="24"/>
                <w:lang w:val="fr-CA"/>
              </w:rPr>
              <w:t>(</w:t>
            </w:r>
            <w:r w:rsidRPr="00CE719F">
              <w:rPr>
                <w:rStyle w:val="Emphasis"/>
                <w:lang w:val="fr-CA"/>
              </w:rPr>
              <w:t>Dossiers individuels du Centre pour enfants Aldergrove (Etobicoke)</w:t>
            </w:r>
            <w:r>
              <w:rPr>
                <w:rFonts w:ascii="Arial" w:hAnsi="Arial" w:cs="Arial"/>
                <w:i/>
                <w:sz w:val="24"/>
                <w:szCs w:val="24"/>
                <w:lang w:val="fr-CA"/>
              </w:rPr>
              <w:t>)</w:t>
            </w:r>
          </w:p>
        </w:tc>
        <w:tc>
          <w:tcPr>
            <w:tcW w:w="1550" w:type="dxa"/>
          </w:tcPr>
          <w:p w:rsidR="00472D15" w:rsidRPr="001D4146" w:rsidRDefault="00472D15" w:rsidP="00472D15">
            <w:pPr>
              <w:pStyle w:val="PlainText"/>
              <w:rPr>
                <w:rFonts w:ascii="Arial" w:hAnsi="Arial" w:cs="Arial"/>
                <w:sz w:val="24"/>
                <w:szCs w:val="24"/>
                <w:lang w:val="fr-CA"/>
              </w:rPr>
            </w:pPr>
            <w:r w:rsidRPr="001D4146">
              <w:rPr>
                <w:rFonts w:ascii="Arial" w:hAnsi="Arial" w:cs="Arial"/>
                <w:sz w:val="24"/>
                <w:szCs w:val="24"/>
                <w:lang w:val="fr-CA"/>
              </w:rPr>
              <w:t>1977</w:t>
            </w:r>
          </w:p>
        </w:tc>
        <w:tc>
          <w:tcPr>
            <w:tcW w:w="1530" w:type="dxa"/>
          </w:tcPr>
          <w:p w:rsidR="00472D15" w:rsidRPr="001D4146" w:rsidRDefault="00472D15" w:rsidP="00472D15">
            <w:pPr>
              <w:pStyle w:val="PlainText"/>
              <w:rPr>
                <w:rFonts w:ascii="Arial" w:hAnsi="Arial" w:cs="Arial"/>
                <w:sz w:val="24"/>
                <w:szCs w:val="24"/>
                <w:lang w:val="fr-CA"/>
              </w:rPr>
            </w:pPr>
            <w:r w:rsidRPr="001D4146">
              <w:rPr>
                <w:rFonts w:ascii="Arial" w:hAnsi="Arial" w:cs="Arial"/>
                <w:sz w:val="24"/>
                <w:szCs w:val="24"/>
                <w:lang w:val="fr-CA"/>
              </w:rPr>
              <w:t>RG 29-158</w:t>
            </w:r>
          </w:p>
        </w:tc>
      </w:tr>
      <w:tr w:rsidR="00472D15" w:rsidRPr="001D4146" w:rsidTr="00472D15">
        <w:tc>
          <w:tcPr>
            <w:tcW w:w="5830" w:type="dxa"/>
          </w:tcPr>
          <w:p w:rsidR="00472D15" w:rsidRPr="001D4146" w:rsidRDefault="00472D15" w:rsidP="00472D15">
            <w:pPr>
              <w:pStyle w:val="PlainText"/>
              <w:rPr>
                <w:rFonts w:ascii="Arial" w:hAnsi="Arial" w:cs="Arial"/>
                <w:sz w:val="24"/>
                <w:szCs w:val="24"/>
                <w:lang w:val="fr-CA"/>
              </w:rPr>
            </w:pPr>
            <w:r w:rsidRPr="001D4146">
              <w:rPr>
                <w:rFonts w:ascii="Arial" w:hAnsi="Arial" w:cs="Arial"/>
                <w:sz w:val="24"/>
                <w:szCs w:val="24"/>
                <w:lang w:val="fr-CA"/>
              </w:rPr>
              <w:t>D’Arcy Place Developmental Centre, Residents/Clients Files (</w:t>
            </w:r>
            <w:r w:rsidRPr="00CE719F">
              <w:rPr>
                <w:rStyle w:val="Emphasis"/>
                <w:lang w:val="fr-CA"/>
              </w:rPr>
              <w:t>Dossiers des clients / résidents du Centre pour les troubles du développement D’Arcy Place</w:t>
            </w:r>
            <w:r w:rsidRPr="001D4146">
              <w:rPr>
                <w:rFonts w:ascii="Arial" w:hAnsi="Arial" w:cs="Arial"/>
                <w:sz w:val="24"/>
                <w:szCs w:val="24"/>
                <w:lang w:val="fr-CA"/>
              </w:rPr>
              <w:t xml:space="preserve">) </w:t>
            </w:r>
          </w:p>
        </w:tc>
        <w:tc>
          <w:tcPr>
            <w:tcW w:w="1550" w:type="dxa"/>
          </w:tcPr>
          <w:p w:rsidR="00472D15" w:rsidRPr="001D4146" w:rsidRDefault="00472D15" w:rsidP="00472D15">
            <w:pPr>
              <w:pStyle w:val="PlainText"/>
              <w:rPr>
                <w:rFonts w:ascii="Arial" w:hAnsi="Arial" w:cs="Arial"/>
                <w:sz w:val="24"/>
                <w:szCs w:val="24"/>
                <w:lang w:val="fr-CA"/>
              </w:rPr>
            </w:pPr>
            <w:r w:rsidRPr="001D4146">
              <w:rPr>
                <w:rFonts w:ascii="Arial" w:hAnsi="Arial" w:cs="Arial"/>
                <w:sz w:val="24"/>
                <w:szCs w:val="24"/>
                <w:lang w:val="fr-CA"/>
              </w:rPr>
              <w:t>1920-1978</w:t>
            </w:r>
          </w:p>
        </w:tc>
        <w:tc>
          <w:tcPr>
            <w:tcW w:w="1530" w:type="dxa"/>
          </w:tcPr>
          <w:p w:rsidR="00472D15" w:rsidRPr="001D4146" w:rsidRDefault="00472D15" w:rsidP="00472D15">
            <w:pPr>
              <w:rPr>
                <w:rFonts w:cs="Arial"/>
                <w:lang w:val="fr-CA"/>
              </w:rPr>
            </w:pPr>
            <w:r w:rsidRPr="001D4146">
              <w:rPr>
                <w:rFonts w:cs="Arial"/>
                <w:lang w:val="fr-CA"/>
              </w:rPr>
              <w:t>RG 29-58</w:t>
            </w:r>
          </w:p>
        </w:tc>
      </w:tr>
      <w:tr w:rsidR="00472D15" w:rsidRPr="001D4146" w:rsidTr="00472D15">
        <w:tc>
          <w:tcPr>
            <w:tcW w:w="5830" w:type="dxa"/>
          </w:tcPr>
          <w:p w:rsidR="00472D15" w:rsidRPr="00472D15" w:rsidRDefault="00472D15" w:rsidP="00472D15">
            <w:pPr>
              <w:pStyle w:val="PlainText"/>
              <w:rPr>
                <w:rFonts w:ascii="Arial" w:hAnsi="Arial" w:cs="Arial"/>
                <w:sz w:val="24"/>
                <w:szCs w:val="24"/>
              </w:rPr>
            </w:pPr>
            <w:r w:rsidRPr="00472D15">
              <w:rPr>
                <w:rFonts w:ascii="Arial" w:hAnsi="Arial" w:cs="Arial"/>
                <w:sz w:val="24"/>
                <w:szCs w:val="24"/>
              </w:rPr>
              <w:t>Durham House Child and Family Centre (Whitby) Client Case Files (</w:t>
            </w:r>
            <w:r w:rsidRPr="00472D15">
              <w:rPr>
                <w:rStyle w:val="Emphasis"/>
              </w:rPr>
              <w:t>Dossiers individuels des clients du Centre pour l’enfant et la famille Durham House (Whitby)</w:t>
            </w:r>
            <w:r w:rsidRPr="00472D15">
              <w:rPr>
                <w:rFonts w:ascii="Arial" w:hAnsi="Arial" w:cs="Arial"/>
                <w:i/>
                <w:sz w:val="24"/>
                <w:szCs w:val="24"/>
              </w:rPr>
              <w:t>)</w:t>
            </w:r>
          </w:p>
        </w:tc>
        <w:tc>
          <w:tcPr>
            <w:tcW w:w="1550" w:type="dxa"/>
          </w:tcPr>
          <w:p w:rsidR="00472D15" w:rsidRPr="001D4146" w:rsidRDefault="00472D15" w:rsidP="00472D15">
            <w:pPr>
              <w:pStyle w:val="PlainText"/>
              <w:rPr>
                <w:rFonts w:ascii="Arial" w:hAnsi="Arial" w:cs="Arial"/>
                <w:sz w:val="24"/>
                <w:szCs w:val="24"/>
                <w:lang w:val="fr-CA"/>
              </w:rPr>
            </w:pPr>
            <w:r w:rsidRPr="001D4146">
              <w:rPr>
                <w:rFonts w:ascii="Arial" w:hAnsi="Arial" w:cs="Arial"/>
                <w:sz w:val="24"/>
                <w:szCs w:val="24"/>
                <w:lang w:val="fr-CA"/>
              </w:rPr>
              <w:t>1975-1992</w:t>
            </w:r>
          </w:p>
        </w:tc>
        <w:tc>
          <w:tcPr>
            <w:tcW w:w="1530" w:type="dxa"/>
          </w:tcPr>
          <w:p w:rsidR="00472D15" w:rsidRPr="001D4146" w:rsidRDefault="00472D15" w:rsidP="00472D15">
            <w:pPr>
              <w:pStyle w:val="PlainText"/>
              <w:rPr>
                <w:rFonts w:ascii="Arial" w:hAnsi="Arial" w:cs="Arial"/>
                <w:sz w:val="24"/>
                <w:szCs w:val="24"/>
                <w:lang w:val="fr-CA"/>
              </w:rPr>
            </w:pPr>
            <w:r w:rsidRPr="001D4146">
              <w:rPr>
                <w:rFonts w:ascii="Arial" w:hAnsi="Arial" w:cs="Arial"/>
                <w:sz w:val="24"/>
                <w:szCs w:val="24"/>
                <w:lang w:val="fr-CA"/>
              </w:rPr>
              <w:t>RG 29-160</w:t>
            </w:r>
          </w:p>
        </w:tc>
      </w:tr>
      <w:tr w:rsidR="00472D15" w:rsidRPr="001D4146" w:rsidTr="00472D15">
        <w:tc>
          <w:tcPr>
            <w:tcW w:w="5830" w:type="dxa"/>
          </w:tcPr>
          <w:p w:rsidR="00472D15" w:rsidRPr="001D4146" w:rsidRDefault="00472D15" w:rsidP="00472D15">
            <w:pPr>
              <w:pStyle w:val="PlainText"/>
              <w:rPr>
                <w:rFonts w:ascii="Arial" w:hAnsi="Arial" w:cs="Arial"/>
                <w:sz w:val="24"/>
                <w:szCs w:val="24"/>
                <w:lang w:val="fr-CA"/>
              </w:rPr>
            </w:pPr>
            <w:r w:rsidRPr="001D4146">
              <w:rPr>
                <w:rFonts w:ascii="Arial" w:hAnsi="Arial" w:cs="Arial"/>
                <w:sz w:val="24"/>
                <w:szCs w:val="24"/>
                <w:lang w:val="fr-CA"/>
              </w:rPr>
              <w:t>Facility for Developmentally Handicapped and Emotionally Disturbed – South-western Regional Centre Resident’s/Client’s Medical, Individual Assessment and Program files (</w:t>
            </w:r>
            <w:r w:rsidRPr="001D4146">
              <w:rPr>
                <w:rStyle w:val="Emphasis"/>
                <w:lang w:val="fr-CA"/>
              </w:rPr>
              <w:t>Centre r</w:t>
            </w:r>
            <w:r>
              <w:rPr>
                <w:rStyle w:val="Emphasis"/>
                <w:lang w:val="fr-CA"/>
              </w:rPr>
              <w:t xml:space="preserve">égional du sud-ouest </w:t>
            </w:r>
            <w:r w:rsidRPr="001D4146">
              <w:rPr>
                <w:rStyle w:val="Emphasis"/>
                <w:lang w:val="fr-CA"/>
              </w:rPr>
              <w:t>pour les personnes</w:t>
            </w:r>
            <w:r>
              <w:rPr>
                <w:rStyle w:val="Emphasis"/>
                <w:lang w:val="fr-CA"/>
              </w:rPr>
              <w:t xml:space="preserve">– Dossiers médicaux, </w:t>
            </w:r>
            <w:r w:rsidRPr="001D4146">
              <w:rPr>
                <w:rStyle w:val="Emphasis"/>
                <w:lang w:val="fr-CA"/>
              </w:rPr>
              <w:lastRenderedPageBreak/>
              <w:t xml:space="preserve">des évaluations individuelles et </w:t>
            </w:r>
            <w:r>
              <w:rPr>
                <w:rStyle w:val="Emphasis"/>
                <w:lang w:val="fr-CA"/>
              </w:rPr>
              <w:t>de programme</w:t>
            </w:r>
            <w:r w:rsidRPr="001D4146">
              <w:rPr>
                <w:rStyle w:val="Emphasis"/>
                <w:lang w:val="fr-CA"/>
              </w:rPr>
              <w:t xml:space="preserve"> des clients / résidents atteints de troubles du développement et de troubles émotifs,</w:t>
            </w:r>
            <w:r w:rsidRPr="001D4146">
              <w:rPr>
                <w:rFonts w:ascii="Arial" w:hAnsi="Arial" w:cs="Arial"/>
                <w:sz w:val="24"/>
                <w:szCs w:val="24"/>
                <w:lang w:val="fr-CA"/>
              </w:rPr>
              <w:t>)</w:t>
            </w:r>
          </w:p>
        </w:tc>
        <w:tc>
          <w:tcPr>
            <w:tcW w:w="1550" w:type="dxa"/>
          </w:tcPr>
          <w:p w:rsidR="00472D15" w:rsidRPr="001D4146" w:rsidRDefault="00472D15" w:rsidP="00472D15">
            <w:pPr>
              <w:pStyle w:val="PlainText"/>
              <w:rPr>
                <w:rFonts w:ascii="Arial" w:hAnsi="Arial" w:cs="Arial"/>
                <w:sz w:val="24"/>
                <w:szCs w:val="24"/>
                <w:lang w:val="fr-CA"/>
              </w:rPr>
            </w:pPr>
            <w:r w:rsidRPr="001D4146">
              <w:rPr>
                <w:rFonts w:ascii="Arial" w:hAnsi="Arial" w:cs="Arial"/>
                <w:sz w:val="24"/>
                <w:szCs w:val="24"/>
                <w:lang w:val="fr-CA"/>
              </w:rPr>
              <w:lastRenderedPageBreak/>
              <w:t>1896-1975</w:t>
            </w:r>
          </w:p>
        </w:tc>
        <w:tc>
          <w:tcPr>
            <w:tcW w:w="1530" w:type="dxa"/>
          </w:tcPr>
          <w:p w:rsidR="00472D15" w:rsidRPr="001D4146" w:rsidRDefault="00472D15" w:rsidP="00472D15">
            <w:pPr>
              <w:pStyle w:val="PlainText"/>
              <w:rPr>
                <w:rFonts w:ascii="Arial" w:hAnsi="Arial" w:cs="Arial"/>
                <w:sz w:val="24"/>
                <w:szCs w:val="24"/>
                <w:lang w:val="fr-CA"/>
              </w:rPr>
            </w:pPr>
            <w:r w:rsidRPr="001D4146">
              <w:rPr>
                <w:rFonts w:ascii="Arial" w:hAnsi="Arial" w:cs="Arial"/>
                <w:sz w:val="24"/>
                <w:szCs w:val="24"/>
                <w:lang w:val="fr-CA"/>
              </w:rPr>
              <w:t>RG 29-57</w:t>
            </w:r>
          </w:p>
        </w:tc>
      </w:tr>
      <w:tr w:rsidR="00472D15" w:rsidRPr="001D4146" w:rsidTr="00472D15">
        <w:tc>
          <w:tcPr>
            <w:tcW w:w="5830" w:type="dxa"/>
          </w:tcPr>
          <w:p w:rsidR="00472D15" w:rsidRPr="001D4146" w:rsidRDefault="00472D15" w:rsidP="00472D15">
            <w:pPr>
              <w:pStyle w:val="PlainText"/>
              <w:rPr>
                <w:rFonts w:ascii="Arial" w:hAnsi="Arial" w:cs="Arial"/>
                <w:sz w:val="24"/>
                <w:szCs w:val="24"/>
                <w:lang w:val="fr-CA"/>
              </w:rPr>
            </w:pPr>
            <w:r w:rsidRPr="001D4146">
              <w:rPr>
                <w:rFonts w:ascii="Arial" w:hAnsi="Arial" w:cs="Arial"/>
                <w:sz w:val="24"/>
                <w:szCs w:val="24"/>
                <w:lang w:val="fr-CA"/>
              </w:rPr>
              <w:t>Northwest Regional Centre Residents/Clients Files (</w:t>
            </w:r>
            <w:r w:rsidRPr="00CE719F">
              <w:rPr>
                <w:rStyle w:val="Emphasis"/>
                <w:lang w:val="fr-CA"/>
              </w:rPr>
              <w:t>Dossiers des clients / résidents du Centre régional du Nord-Ouest</w:t>
            </w:r>
            <w:r w:rsidRPr="001D4146">
              <w:rPr>
                <w:rFonts w:ascii="Arial" w:hAnsi="Arial" w:cs="Arial"/>
                <w:sz w:val="24"/>
                <w:szCs w:val="24"/>
                <w:lang w:val="fr-CA"/>
              </w:rPr>
              <w:t>)</w:t>
            </w:r>
          </w:p>
        </w:tc>
        <w:tc>
          <w:tcPr>
            <w:tcW w:w="1550" w:type="dxa"/>
          </w:tcPr>
          <w:p w:rsidR="00472D15" w:rsidRPr="001D4146" w:rsidRDefault="00472D15" w:rsidP="00472D15">
            <w:pPr>
              <w:pStyle w:val="PlainText"/>
              <w:rPr>
                <w:rFonts w:ascii="Arial" w:hAnsi="Arial" w:cs="Arial"/>
                <w:sz w:val="24"/>
                <w:szCs w:val="24"/>
                <w:lang w:val="fr-CA"/>
              </w:rPr>
            </w:pPr>
            <w:r w:rsidRPr="001D4146">
              <w:rPr>
                <w:rFonts w:ascii="Arial" w:hAnsi="Arial" w:cs="Arial"/>
                <w:sz w:val="24"/>
                <w:szCs w:val="24"/>
                <w:lang w:val="fr-CA"/>
              </w:rPr>
              <w:t>1935-1977</w:t>
            </w:r>
          </w:p>
        </w:tc>
        <w:tc>
          <w:tcPr>
            <w:tcW w:w="1530" w:type="dxa"/>
          </w:tcPr>
          <w:p w:rsidR="00472D15" w:rsidRPr="001D4146" w:rsidRDefault="00472D15" w:rsidP="00472D15">
            <w:pPr>
              <w:pStyle w:val="PlainText"/>
              <w:rPr>
                <w:rFonts w:ascii="Arial" w:hAnsi="Arial" w:cs="Arial"/>
                <w:sz w:val="24"/>
                <w:szCs w:val="24"/>
                <w:lang w:val="fr-CA"/>
              </w:rPr>
            </w:pPr>
            <w:r w:rsidRPr="001D4146">
              <w:rPr>
                <w:rFonts w:ascii="Arial" w:hAnsi="Arial" w:cs="Arial"/>
                <w:sz w:val="24"/>
                <w:szCs w:val="24"/>
                <w:lang w:val="fr-CA"/>
              </w:rPr>
              <w:t>RG 29-146</w:t>
            </w:r>
          </w:p>
        </w:tc>
      </w:tr>
      <w:tr w:rsidR="00472D15" w:rsidRPr="001D4146" w:rsidTr="00472D15">
        <w:tc>
          <w:tcPr>
            <w:tcW w:w="5830" w:type="dxa"/>
          </w:tcPr>
          <w:p w:rsidR="00472D15" w:rsidRPr="001D4146" w:rsidRDefault="00472D15" w:rsidP="00472D15">
            <w:pPr>
              <w:pStyle w:val="PlainText"/>
              <w:rPr>
                <w:rFonts w:ascii="Arial" w:hAnsi="Arial" w:cs="Arial"/>
                <w:sz w:val="24"/>
                <w:szCs w:val="24"/>
                <w:lang w:val="fr-CA"/>
              </w:rPr>
            </w:pPr>
            <w:r w:rsidRPr="001D4146">
              <w:rPr>
                <w:rFonts w:ascii="Arial" w:hAnsi="Arial" w:cs="Arial"/>
                <w:sz w:val="24"/>
                <w:szCs w:val="24"/>
                <w:lang w:val="fr-CA"/>
              </w:rPr>
              <w:t xml:space="preserve">Regional Children’s Centre (Thunder Bay) Case Files </w:t>
            </w:r>
            <w:r>
              <w:rPr>
                <w:rFonts w:ascii="Arial" w:hAnsi="Arial" w:cs="Arial"/>
                <w:sz w:val="24"/>
                <w:szCs w:val="24"/>
                <w:lang w:val="fr-CA"/>
              </w:rPr>
              <w:t>(</w:t>
            </w:r>
            <w:r w:rsidRPr="00CE719F">
              <w:rPr>
                <w:rStyle w:val="Emphasis"/>
                <w:lang w:val="fr-CA"/>
              </w:rPr>
              <w:t>Dossiers individuels du Centre régional des enfants (Thunder Bay)</w:t>
            </w:r>
            <w:r>
              <w:rPr>
                <w:rFonts w:ascii="Arial" w:hAnsi="Arial" w:cs="Arial"/>
                <w:sz w:val="24"/>
                <w:szCs w:val="24"/>
                <w:lang w:val="fr-CA"/>
              </w:rPr>
              <w:t>)</w:t>
            </w:r>
          </w:p>
        </w:tc>
        <w:tc>
          <w:tcPr>
            <w:tcW w:w="1550" w:type="dxa"/>
          </w:tcPr>
          <w:p w:rsidR="00472D15" w:rsidRPr="001D4146" w:rsidRDefault="00472D15" w:rsidP="00472D15">
            <w:pPr>
              <w:pStyle w:val="PlainText"/>
              <w:rPr>
                <w:rFonts w:ascii="Arial" w:hAnsi="Arial" w:cs="Arial"/>
                <w:sz w:val="24"/>
                <w:szCs w:val="24"/>
                <w:lang w:val="fr-CA"/>
              </w:rPr>
            </w:pPr>
            <w:r w:rsidRPr="001D4146">
              <w:rPr>
                <w:rFonts w:ascii="Arial" w:hAnsi="Arial" w:cs="Arial"/>
                <w:sz w:val="24"/>
                <w:szCs w:val="24"/>
                <w:lang w:val="fr-CA"/>
              </w:rPr>
              <w:t>1970-1977</w:t>
            </w:r>
          </w:p>
        </w:tc>
        <w:tc>
          <w:tcPr>
            <w:tcW w:w="1530" w:type="dxa"/>
          </w:tcPr>
          <w:p w:rsidR="00472D15" w:rsidRPr="001D4146" w:rsidRDefault="00472D15" w:rsidP="00472D15">
            <w:pPr>
              <w:pStyle w:val="PlainText"/>
              <w:rPr>
                <w:rFonts w:ascii="Arial" w:hAnsi="Arial" w:cs="Arial"/>
                <w:sz w:val="24"/>
                <w:szCs w:val="24"/>
                <w:lang w:val="fr-CA"/>
              </w:rPr>
            </w:pPr>
            <w:r w:rsidRPr="001D4146">
              <w:rPr>
                <w:rFonts w:ascii="Arial" w:hAnsi="Arial" w:cs="Arial"/>
                <w:sz w:val="24"/>
                <w:szCs w:val="24"/>
                <w:lang w:val="fr-CA"/>
              </w:rPr>
              <w:t>RG 29-76</w:t>
            </w:r>
          </w:p>
        </w:tc>
      </w:tr>
      <w:tr w:rsidR="00472D15" w:rsidRPr="001D4146" w:rsidTr="00472D15">
        <w:tc>
          <w:tcPr>
            <w:tcW w:w="5830" w:type="dxa"/>
          </w:tcPr>
          <w:p w:rsidR="00472D15" w:rsidRPr="001D4146" w:rsidRDefault="00472D15" w:rsidP="00472D15">
            <w:pPr>
              <w:pStyle w:val="PlainText"/>
              <w:rPr>
                <w:rFonts w:ascii="Arial" w:hAnsi="Arial" w:cs="Arial"/>
                <w:sz w:val="24"/>
                <w:szCs w:val="24"/>
                <w:lang w:val="fr-CA"/>
              </w:rPr>
            </w:pPr>
            <w:r w:rsidRPr="001D4146">
              <w:rPr>
                <w:rFonts w:ascii="Arial" w:hAnsi="Arial" w:cs="Arial"/>
                <w:sz w:val="24"/>
                <w:szCs w:val="24"/>
                <w:lang w:val="fr-CA"/>
              </w:rPr>
              <w:t>St. Lawrence Regional Centre (Brockville) Resident’s/Client’s Medical, Individual Assessment and Program files (Centre rég</w:t>
            </w:r>
            <w:r>
              <w:rPr>
                <w:rFonts w:ascii="Arial" w:hAnsi="Arial" w:cs="Arial"/>
                <w:sz w:val="24"/>
                <w:szCs w:val="24"/>
                <w:lang w:val="fr-CA"/>
              </w:rPr>
              <w:t xml:space="preserve">ional St. Lawrence (Brockville) – </w:t>
            </w:r>
            <w:r>
              <w:rPr>
                <w:rStyle w:val="Emphasis"/>
                <w:lang w:val="fr-CA"/>
              </w:rPr>
              <w:t xml:space="preserve">Dossiers médicaux, </w:t>
            </w:r>
            <w:r w:rsidRPr="001D4146">
              <w:rPr>
                <w:rStyle w:val="Emphasis"/>
                <w:lang w:val="fr-CA"/>
              </w:rPr>
              <w:t xml:space="preserve">des évaluations individuelles et </w:t>
            </w:r>
            <w:r>
              <w:rPr>
                <w:rStyle w:val="Emphasis"/>
                <w:lang w:val="fr-CA"/>
              </w:rPr>
              <w:t>de programme</w:t>
            </w:r>
            <w:r w:rsidRPr="001D4146">
              <w:rPr>
                <w:rStyle w:val="Emphasis"/>
                <w:lang w:val="fr-CA"/>
              </w:rPr>
              <w:t xml:space="preserve"> des clients / résidents</w:t>
            </w:r>
            <w:r w:rsidRPr="001D4146">
              <w:rPr>
                <w:rFonts w:ascii="Arial" w:hAnsi="Arial" w:cs="Arial"/>
                <w:sz w:val="24"/>
                <w:szCs w:val="24"/>
                <w:lang w:val="fr-CA"/>
              </w:rPr>
              <w:t>)</w:t>
            </w:r>
          </w:p>
        </w:tc>
        <w:tc>
          <w:tcPr>
            <w:tcW w:w="1550" w:type="dxa"/>
          </w:tcPr>
          <w:p w:rsidR="00472D15" w:rsidRPr="001D4146" w:rsidRDefault="00472D15" w:rsidP="00472D15">
            <w:pPr>
              <w:pStyle w:val="PlainText"/>
              <w:rPr>
                <w:rFonts w:ascii="Arial" w:hAnsi="Arial" w:cs="Arial"/>
                <w:sz w:val="22"/>
                <w:szCs w:val="22"/>
                <w:lang w:val="fr-CA"/>
              </w:rPr>
            </w:pPr>
            <w:r w:rsidRPr="001D4146">
              <w:rPr>
                <w:rFonts w:ascii="Arial" w:hAnsi="Arial" w:cs="Arial"/>
                <w:sz w:val="22"/>
                <w:szCs w:val="22"/>
                <w:lang w:val="fr-CA"/>
              </w:rPr>
              <w:t>1975-1977</w:t>
            </w:r>
          </w:p>
        </w:tc>
        <w:tc>
          <w:tcPr>
            <w:tcW w:w="1530" w:type="dxa"/>
          </w:tcPr>
          <w:p w:rsidR="00472D15" w:rsidRPr="001D4146" w:rsidRDefault="00472D15" w:rsidP="00472D15">
            <w:pPr>
              <w:pStyle w:val="PlainText"/>
              <w:rPr>
                <w:rFonts w:ascii="Arial" w:hAnsi="Arial" w:cs="Arial"/>
                <w:sz w:val="22"/>
                <w:szCs w:val="22"/>
                <w:lang w:val="fr-CA"/>
              </w:rPr>
            </w:pPr>
            <w:r w:rsidRPr="001D4146">
              <w:rPr>
                <w:rFonts w:ascii="Arial" w:hAnsi="Arial" w:cs="Arial"/>
                <w:sz w:val="22"/>
                <w:szCs w:val="22"/>
                <w:lang w:val="fr-CA"/>
              </w:rPr>
              <w:t>RG 29-148</w:t>
            </w:r>
          </w:p>
        </w:tc>
      </w:tr>
      <w:tr w:rsidR="00472D15" w:rsidRPr="001D4146" w:rsidTr="00472D15">
        <w:tc>
          <w:tcPr>
            <w:tcW w:w="5830" w:type="dxa"/>
          </w:tcPr>
          <w:p w:rsidR="00472D15" w:rsidRPr="001D4146" w:rsidRDefault="00472D15" w:rsidP="00472D15">
            <w:pPr>
              <w:pStyle w:val="PlainText"/>
              <w:rPr>
                <w:rFonts w:ascii="Arial" w:hAnsi="Arial" w:cs="Arial"/>
                <w:sz w:val="24"/>
                <w:szCs w:val="24"/>
                <w:lang w:val="fr-CA"/>
              </w:rPr>
            </w:pPr>
            <w:r w:rsidRPr="001D4146">
              <w:rPr>
                <w:rFonts w:ascii="Arial" w:hAnsi="Arial" w:cs="Arial"/>
                <w:sz w:val="24"/>
                <w:szCs w:val="24"/>
                <w:lang w:val="fr-CA"/>
              </w:rPr>
              <w:t>St. Thomas Adult Rehabilitation and Training Centre (</w:t>
            </w:r>
            <w:r w:rsidRPr="00CE719F">
              <w:rPr>
                <w:rStyle w:val="Emphasis"/>
                <w:lang w:val="fr-CA"/>
              </w:rPr>
              <w:t>Centre de réadaptation et de formation des adultes St. Thomas</w:t>
            </w:r>
            <w:r w:rsidRPr="001D4146">
              <w:rPr>
                <w:rFonts w:ascii="Arial" w:hAnsi="Arial" w:cs="Arial"/>
                <w:sz w:val="24"/>
                <w:szCs w:val="24"/>
                <w:lang w:val="fr-CA"/>
              </w:rPr>
              <w:t xml:space="preserve">) </w:t>
            </w:r>
          </w:p>
        </w:tc>
        <w:tc>
          <w:tcPr>
            <w:tcW w:w="1550" w:type="dxa"/>
          </w:tcPr>
          <w:p w:rsidR="00472D15" w:rsidRPr="001D4146" w:rsidRDefault="00472D15" w:rsidP="00472D15">
            <w:pPr>
              <w:pStyle w:val="PlainText"/>
              <w:rPr>
                <w:rFonts w:ascii="Arial" w:hAnsi="Arial" w:cs="Arial"/>
                <w:sz w:val="24"/>
                <w:szCs w:val="24"/>
                <w:lang w:val="fr-CA"/>
              </w:rPr>
            </w:pPr>
            <w:r w:rsidRPr="001D4146">
              <w:rPr>
                <w:rFonts w:ascii="Arial" w:hAnsi="Arial" w:cs="Arial"/>
                <w:sz w:val="24"/>
                <w:szCs w:val="24"/>
                <w:lang w:val="fr-CA"/>
              </w:rPr>
              <w:t>1975-1985</w:t>
            </w:r>
          </w:p>
        </w:tc>
        <w:tc>
          <w:tcPr>
            <w:tcW w:w="1530" w:type="dxa"/>
          </w:tcPr>
          <w:p w:rsidR="00472D15" w:rsidRPr="001D4146" w:rsidRDefault="00472D15" w:rsidP="00472D15">
            <w:pPr>
              <w:pStyle w:val="PlainText"/>
              <w:rPr>
                <w:rFonts w:ascii="Arial" w:hAnsi="Arial" w:cs="Arial"/>
                <w:sz w:val="24"/>
                <w:szCs w:val="24"/>
                <w:lang w:val="fr-CA"/>
              </w:rPr>
            </w:pPr>
            <w:r w:rsidRPr="001D4146">
              <w:rPr>
                <w:rFonts w:ascii="Arial" w:hAnsi="Arial" w:cs="Arial"/>
                <w:sz w:val="24"/>
                <w:szCs w:val="24"/>
                <w:lang w:val="fr-CA"/>
              </w:rPr>
              <w:t>RG 29-128</w:t>
            </w:r>
          </w:p>
        </w:tc>
      </w:tr>
    </w:tbl>
    <w:p w:rsidR="00946ECA" w:rsidRPr="001D4146" w:rsidRDefault="00946ECA" w:rsidP="00356A48">
      <w:pPr>
        <w:rPr>
          <w:rFonts w:cs="Arial"/>
          <w:sz w:val="22"/>
          <w:szCs w:val="22"/>
          <w:lang w:val="fr-CA"/>
        </w:rPr>
      </w:pPr>
    </w:p>
    <w:p w:rsidR="00946ECA" w:rsidRDefault="00731BB0" w:rsidP="00356A48">
      <w:pPr>
        <w:pStyle w:val="PlainText"/>
        <w:rPr>
          <w:rFonts w:ascii="Arial" w:hAnsi="Arial" w:cs="Arial"/>
          <w:b/>
          <w:sz w:val="24"/>
          <w:szCs w:val="24"/>
          <w:lang w:val="fr-CA"/>
        </w:rPr>
      </w:pPr>
      <w:r w:rsidRPr="001D4146">
        <w:rPr>
          <w:rFonts w:ascii="Arial" w:hAnsi="Arial" w:cs="Arial"/>
          <w:b/>
          <w:sz w:val="24"/>
          <w:szCs w:val="24"/>
          <w:lang w:val="fr-CA"/>
        </w:rPr>
        <w:t>Autres hôpitaux </w:t>
      </w:r>
      <w:r w:rsidRPr="001D4146">
        <w:rPr>
          <w:rFonts w:ascii="Arial" w:hAnsi="Arial" w:cs="Arial"/>
          <w:sz w:val="24"/>
          <w:szCs w:val="24"/>
          <w:lang w:val="fr-CA"/>
        </w:rPr>
        <w:t>: Les Archives détien</w:t>
      </w:r>
      <w:r w:rsidR="00573C70" w:rsidRPr="001D4146">
        <w:rPr>
          <w:rFonts w:ascii="Arial" w:hAnsi="Arial" w:cs="Arial"/>
          <w:sz w:val="24"/>
          <w:szCs w:val="24"/>
          <w:lang w:val="fr-CA"/>
        </w:rPr>
        <w:t>nen</w:t>
      </w:r>
      <w:r w:rsidRPr="001D4146">
        <w:rPr>
          <w:rFonts w:ascii="Arial" w:hAnsi="Arial" w:cs="Arial"/>
          <w:sz w:val="24"/>
          <w:szCs w:val="24"/>
          <w:lang w:val="fr-CA"/>
        </w:rPr>
        <w:t xml:space="preserve">t des </w:t>
      </w:r>
      <w:r w:rsidR="00472D15">
        <w:rPr>
          <w:rFonts w:ascii="Arial" w:hAnsi="Arial" w:cs="Arial"/>
          <w:sz w:val="24"/>
          <w:szCs w:val="24"/>
          <w:lang w:val="fr-CA"/>
        </w:rPr>
        <w:t>dossiers</w:t>
      </w:r>
      <w:r w:rsidRPr="001D4146">
        <w:rPr>
          <w:rFonts w:ascii="Arial" w:hAnsi="Arial" w:cs="Arial"/>
          <w:sz w:val="24"/>
          <w:szCs w:val="24"/>
          <w:lang w:val="fr-CA"/>
        </w:rPr>
        <w:t xml:space="preserve"> de l’Hôpital général de Cornwall</w:t>
      </w:r>
      <w:r w:rsidR="00472D15">
        <w:rPr>
          <w:rFonts w:ascii="Arial" w:hAnsi="Arial" w:cs="Arial"/>
          <w:sz w:val="24"/>
          <w:szCs w:val="24"/>
          <w:lang w:val="fr-CA"/>
        </w:rPr>
        <w:t xml:space="preserve">. </w:t>
      </w:r>
      <w:r w:rsidR="00573C70" w:rsidRPr="001D4146">
        <w:rPr>
          <w:rFonts w:ascii="Arial" w:hAnsi="Arial" w:cs="Arial"/>
          <w:sz w:val="24"/>
          <w:szCs w:val="24"/>
          <w:lang w:val="fr-CA"/>
        </w:rPr>
        <w:t xml:space="preserve">Ces dossiers contiennent des documents relatifs </w:t>
      </w:r>
      <w:r w:rsidR="00573C70" w:rsidRPr="00472D15">
        <w:rPr>
          <w:rFonts w:ascii="Arial" w:hAnsi="Arial" w:cs="Arial"/>
          <w:sz w:val="24"/>
          <w:szCs w:val="24"/>
          <w:lang w:val="fr-CA"/>
        </w:rPr>
        <w:t xml:space="preserve">aux patients. </w:t>
      </w:r>
      <w:hyperlink r:id="rId16" w:history="1">
        <w:r w:rsidR="00472D15" w:rsidRPr="00472D15">
          <w:rPr>
            <w:rStyle w:val="Hyperlink"/>
            <w:rFonts w:ascii="Arial" w:hAnsi="Arial" w:cs="Arial"/>
            <w:sz w:val="24"/>
            <w:szCs w:val="24"/>
            <w:lang w:val="fr-CA"/>
          </w:rPr>
          <w:t>Cliquez ici pour consulter une description des dossiers de l'Hôpital général de Cronwall (F 1396, 1897-1980)</w:t>
        </w:r>
      </w:hyperlink>
      <w:r w:rsidR="00472D15">
        <w:rPr>
          <w:rFonts w:ascii="Arial" w:hAnsi="Arial" w:cs="Arial"/>
          <w:b/>
          <w:sz w:val="24"/>
          <w:szCs w:val="24"/>
          <w:lang w:val="fr-CA"/>
        </w:rPr>
        <w:t>.</w:t>
      </w:r>
    </w:p>
    <w:p w:rsidR="00472D15" w:rsidRPr="00472D15" w:rsidRDefault="00472D15" w:rsidP="00356A48">
      <w:pPr>
        <w:pStyle w:val="PlainText"/>
        <w:rPr>
          <w:rFonts w:ascii="Arial" w:hAnsi="Arial" w:cs="Arial"/>
          <w:sz w:val="24"/>
          <w:szCs w:val="24"/>
          <w:lang w:val="fr-CA"/>
        </w:rPr>
      </w:pPr>
    </w:p>
    <w:p w:rsidR="00573C70" w:rsidRPr="001D4146" w:rsidRDefault="00573C70" w:rsidP="00356A48">
      <w:pPr>
        <w:pStyle w:val="PlainText"/>
        <w:rPr>
          <w:rFonts w:ascii="Arial" w:hAnsi="Arial" w:cs="Arial"/>
          <w:sz w:val="24"/>
          <w:szCs w:val="24"/>
          <w:lang w:val="fr-CA"/>
        </w:rPr>
      </w:pPr>
      <w:r w:rsidRPr="001D4146">
        <w:rPr>
          <w:rFonts w:ascii="Arial" w:hAnsi="Arial" w:cs="Arial"/>
          <w:sz w:val="24"/>
          <w:szCs w:val="24"/>
          <w:lang w:val="fr-CA"/>
        </w:rPr>
        <w:t xml:space="preserve">Les documents existants relatifs aux patients appartenant à d’autres hôpitaux sont généralement en possession de l’hôpital; ou, si l’hôpital est fermé, ces documents restent dans les dossiers de l’établissement qui a remplacé l’hôpital. Veuillez noter que les documents </w:t>
      </w:r>
      <w:r w:rsidR="00556F6A" w:rsidRPr="001D4146">
        <w:rPr>
          <w:rFonts w:ascii="Arial" w:hAnsi="Arial" w:cs="Arial"/>
          <w:sz w:val="24"/>
          <w:szCs w:val="24"/>
          <w:lang w:val="fr-CA"/>
        </w:rPr>
        <w:t xml:space="preserve">plus anciens relatifs aux </w:t>
      </w:r>
      <w:r w:rsidRPr="001D4146">
        <w:rPr>
          <w:rFonts w:ascii="Arial" w:hAnsi="Arial" w:cs="Arial"/>
          <w:sz w:val="24"/>
          <w:szCs w:val="24"/>
          <w:lang w:val="fr-CA"/>
        </w:rPr>
        <w:t xml:space="preserve">patients ont été détruits. </w:t>
      </w:r>
    </w:p>
    <w:p w:rsidR="00573C70" w:rsidRPr="001D4146" w:rsidRDefault="00573C70" w:rsidP="00356A48">
      <w:pPr>
        <w:pStyle w:val="PlainText"/>
        <w:rPr>
          <w:rFonts w:ascii="Arial" w:hAnsi="Arial" w:cs="Arial"/>
          <w:sz w:val="24"/>
          <w:szCs w:val="24"/>
          <w:lang w:val="fr-CA"/>
        </w:rPr>
      </w:pPr>
    </w:p>
    <w:p w:rsidR="00946ECA" w:rsidRPr="00CE719F" w:rsidRDefault="00573C70" w:rsidP="00356A48">
      <w:pPr>
        <w:pStyle w:val="Heading4"/>
        <w:rPr>
          <w:lang w:val="fr-CA"/>
        </w:rPr>
      </w:pPr>
      <w:bookmarkStart w:id="13" w:name="Records"/>
      <w:bookmarkStart w:id="14" w:name="_Toc254334724"/>
      <w:bookmarkStart w:id="15" w:name="_Toc221258337"/>
      <w:bookmarkStart w:id="16" w:name="_Toc436148343"/>
      <w:bookmarkStart w:id="17" w:name="_Toc7536529"/>
      <w:bookmarkEnd w:id="12"/>
      <w:bookmarkEnd w:id="13"/>
      <w:r w:rsidRPr="00CE719F">
        <w:rPr>
          <w:lang w:val="fr-CA"/>
        </w:rPr>
        <w:t>Documents relatifs aux médecins</w:t>
      </w:r>
      <w:r w:rsidR="008D6FCE" w:rsidRPr="00CE719F">
        <w:rPr>
          <w:lang w:val="fr-CA"/>
        </w:rPr>
        <w:t>, aux infirmiers et à d’autres professionnels de la santé</w:t>
      </w:r>
      <w:bookmarkEnd w:id="14"/>
      <w:bookmarkEnd w:id="15"/>
      <w:bookmarkEnd w:id="16"/>
      <w:bookmarkEnd w:id="17"/>
    </w:p>
    <w:p w:rsidR="00062563" w:rsidRPr="00062563" w:rsidRDefault="00062563" w:rsidP="00356A48">
      <w:pPr>
        <w:rPr>
          <w:lang w:val="fr-CA"/>
        </w:rPr>
      </w:pPr>
    </w:p>
    <w:p w:rsidR="008D6FCE" w:rsidRPr="001D4146" w:rsidRDefault="008D6FCE" w:rsidP="00356A48">
      <w:pPr>
        <w:rPr>
          <w:rFonts w:cs="Arial"/>
          <w:snapToGrid w:val="0"/>
          <w:lang w:val="fr-CA"/>
        </w:rPr>
      </w:pPr>
      <w:r w:rsidRPr="001D4146">
        <w:rPr>
          <w:rFonts w:cs="Arial"/>
          <w:b/>
          <w:snapToGrid w:val="0"/>
          <w:lang w:val="fr-CA"/>
        </w:rPr>
        <w:t>Médecins </w:t>
      </w:r>
      <w:r w:rsidRPr="001D4146">
        <w:rPr>
          <w:rFonts w:cs="Arial"/>
          <w:snapToGrid w:val="0"/>
          <w:lang w:val="fr-CA"/>
        </w:rPr>
        <w:t xml:space="preserve">: Les Archives détiennent des documents concernant plus </w:t>
      </w:r>
      <w:r w:rsidR="007F5126" w:rsidRPr="001D4146">
        <w:rPr>
          <w:rFonts w:cs="Arial"/>
          <w:snapToGrid w:val="0"/>
          <w:lang w:val="fr-CA"/>
        </w:rPr>
        <w:t>d</w:t>
      </w:r>
      <w:r w:rsidRPr="001D4146">
        <w:rPr>
          <w:rFonts w:cs="Arial"/>
          <w:snapToGrid w:val="0"/>
          <w:lang w:val="fr-CA"/>
        </w:rPr>
        <w:t xml:space="preserve">e 50 éminents médecins de l’Ontario, ces documents couvrant la période allant de la fin des années 1700 à la fin des années 1970. </w:t>
      </w:r>
    </w:p>
    <w:p w:rsidR="008D6FCE" w:rsidRPr="001D4146" w:rsidRDefault="008D6FCE" w:rsidP="00356A48">
      <w:pPr>
        <w:rPr>
          <w:rFonts w:cs="Arial"/>
          <w:snapToGrid w:val="0"/>
          <w:lang w:val="fr-CA"/>
        </w:rPr>
      </w:pPr>
    </w:p>
    <w:p w:rsidR="00946ECA" w:rsidRDefault="00472D15" w:rsidP="00356A48">
      <w:pPr>
        <w:rPr>
          <w:rStyle w:val="Hyperlink"/>
          <w:rFonts w:cs="Arial"/>
          <w:bCs/>
          <w:lang w:val="fr-CA"/>
        </w:rPr>
      </w:pPr>
      <w:r>
        <w:rPr>
          <w:rFonts w:cs="Arial"/>
          <w:snapToGrid w:val="0"/>
          <w:lang w:val="fr-CA"/>
        </w:rPr>
        <w:t>Le tableau ci-dessous contient des renseignements sur certains des documents relatifs aux médecins que nous détenons</w:t>
      </w:r>
      <w:r w:rsidR="005A02E1">
        <w:rPr>
          <w:rFonts w:cs="Arial"/>
          <w:snapToGrid w:val="0"/>
          <w:lang w:val="fr-CA"/>
        </w:rPr>
        <w:t xml:space="preserve">; cette </w:t>
      </w:r>
      <w:r w:rsidR="008D6FCE" w:rsidRPr="001D4146">
        <w:rPr>
          <w:rFonts w:cs="Arial"/>
          <w:snapToGrid w:val="0"/>
          <w:lang w:val="fr-CA"/>
        </w:rPr>
        <w:t xml:space="preserve">liste n’est pas exhaustive. Pour voir si les Archives détiennent d’autres documents relatifs aux médecins, </w:t>
      </w:r>
      <w:hyperlink r:id="rId17" w:history="1">
        <w:r w:rsidR="00CE719F">
          <w:rPr>
            <w:rStyle w:val="Hyperlink"/>
            <w:rFonts w:cs="Arial"/>
            <w:bCs/>
            <w:lang w:val="fr-CA"/>
          </w:rPr>
          <w:t>c</w:t>
        </w:r>
        <w:r w:rsidR="00CE719F" w:rsidRPr="001D4146">
          <w:rPr>
            <w:rStyle w:val="Hyperlink"/>
            <w:rFonts w:cs="Arial"/>
            <w:bCs/>
            <w:lang w:val="fr-CA"/>
          </w:rPr>
          <w:t>liqu</w:t>
        </w:r>
        <w:r w:rsidR="00CE719F">
          <w:rPr>
            <w:rStyle w:val="Hyperlink"/>
            <w:rFonts w:cs="Arial"/>
            <w:bCs/>
            <w:lang w:val="fr-CA"/>
          </w:rPr>
          <w:t>ez</w:t>
        </w:r>
        <w:r w:rsidR="00CE719F" w:rsidRPr="001D4146">
          <w:rPr>
            <w:rStyle w:val="Hyperlink"/>
            <w:rFonts w:cs="Arial"/>
            <w:bCs/>
            <w:lang w:val="fr-CA"/>
          </w:rPr>
          <w:t xml:space="preserve"> ici </w:t>
        </w:r>
        <w:r w:rsidR="00CE719F">
          <w:rPr>
            <w:rStyle w:val="Hyperlink"/>
            <w:rFonts w:cs="Arial"/>
            <w:bCs/>
            <w:lang w:val="fr-CA"/>
          </w:rPr>
          <w:t>pour chercher le nom du médecin dans</w:t>
        </w:r>
        <w:r w:rsidR="00CE719F" w:rsidRPr="001D4146">
          <w:rPr>
            <w:rStyle w:val="Hyperlink"/>
            <w:rFonts w:cs="Arial"/>
            <w:bCs/>
            <w:lang w:val="fr-CA"/>
          </w:rPr>
          <w:t xml:space="preserve"> la Base de données des descriptions des documents d’archives </w:t>
        </w:r>
      </w:hyperlink>
    </w:p>
    <w:p w:rsidR="00CE719F" w:rsidRPr="001D4146" w:rsidRDefault="00CE719F" w:rsidP="00356A48">
      <w:pPr>
        <w:rPr>
          <w:rFonts w:cs="Arial"/>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Fonds d'archives de médecins"/>
        <w:tblDescription w:val="Ce tableau contient le titre, les dates et un lien vers une description de certains des fonds de médecins détenus par les Archives."/>
      </w:tblPr>
      <w:tblGrid>
        <w:gridCol w:w="3780"/>
        <w:gridCol w:w="1554"/>
        <w:gridCol w:w="3594"/>
      </w:tblGrid>
      <w:tr w:rsidR="005A02E1" w:rsidRPr="001D4146" w:rsidTr="005A02E1">
        <w:trPr>
          <w:tblHeader/>
        </w:trPr>
        <w:tc>
          <w:tcPr>
            <w:tcW w:w="3780" w:type="dxa"/>
          </w:tcPr>
          <w:p w:rsidR="005A02E1" w:rsidRPr="001D4146" w:rsidRDefault="005A02E1" w:rsidP="005A02E1">
            <w:pPr>
              <w:jc w:val="center"/>
              <w:rPr>
                <w:rFonts w:cs="Arial"/>
                <w:b/>
                <w:bCs/>
                <w:lang w:val="fr-CA"/>
              </w:rPr>
            </w:pPr>
            <w:r w:rsidRPr="001D4146">
              <w:rPr>
                <w:rFonts w:cs="Arial"/>
                <w:b/>
                <w:bCs/>
                <w:lang w:val="fr-CA"/>
              </w:rPr>
              <w:t xml:space="preserve">Titre </w:t>
            </w:r>
          </w:p>
        </w:tc>
        <w:tc>
          <w:tcPr>
            <w:tcW w:w="1554" w:type="dxa"/>
          </w:tcPr>
          <w:p w:rsidR="005A02E1" w:rsidRPr="001D4146" w:rsidRDefault="005A02E1" w:rsidP="005A02E1">
            <w:pPr>
              <w:jc w:val="center"/>
              <w:rPr>
                <w:rFonts w:cs="Arial"/>
                <w:b/>
                <w:bCs/>
                <w:lang w:val="fr-CA"/>
              </w:rPr>
            </w:pPr>
            <w:r w:rsidRPr="001D4146">
              <w:rPr>
                <w:rFonts w:cs="Arial"/>
                <w:b/>
                <w:bCs/>
                <w:lang w:val="fr-CA"/>
              </w:rPr>
              <w:t>Dates</w:t>
            </w:r>
          </w:p>
        </w:tc>
        <w:tc>
          <w:tcPr>
            <w:tcW w:w="3594" w:type="dxa"/>
          </w:tcPr>
          <w:p w:rsidR="005A02E1" w:rsidRPr="001D4146" w:rsidRDefault="005A02E1" w:rsidP="005A02E1">
            <w:pPr>
              <w:jc w:val="center"/>
              <w:rPr>
                <w:rFonts w:cs="Arial"/>
                <w:b/>
                <w:bCs/>
                <w:lang w:val="fr-CA"/>
              </w:rPr>
            </w:pPr>
            <w:r>
              <w:rPr>
                <w:rFonts w:cs="Arial"/>
                <w:b/>
                <w:bCs/>
                <w:lang w:val="fr-CA"/>
              </w:rPr>
              <w:t>Description en ligne</w:t>
            </w:r>
          </w:p>
        </w:tc>
      </w:tr>
      <w:tr w:rsidR="005A02E1" w:rsidRPr="00F406EB" w:rsidTr="005A02E1">
        <w:tc>
          <w:tcPr>
            <w:tcW w:w="3780" w:type="dxa"/>
          </w:tcPr>
          <w:p w:rsidR="005A02E1" w:rsidRPr="001D4146" w:rsidRDefault="005A02E1" w:rsidP="005A02E1">
            <w:pPr>
              <w:pStyle w:val="PlainText"/>
              <w:rPr>
                <w:rFonts w:ascii="Arial" w:hAnsi="Arial" w:cs="Arial"/>
                <w:sz w:val="24"/>
                <w:szCs w:val="24"/>
                <w:lang w:val="de-DE"/>
              </w:rPr>
            </w:pPr>
            <w:r w:rsidRPr="001D4146">
              <w:rPr>
                <w:rFonts w:ascii="Arial" w:hAnsi="Arial" w:cs="Arial"/>
                <w:sz w:val="24"/>
                <w:szCs w:val="24"/>
                <w:lang w:val="de-DE"/>
              </w:rPr>
              <w:t xml:space="preserve">Fonds A.L.W. Webb </w:t>
            </w:r>
          </w:p>
        </w:tc>
        <w:tc>
          <w:tcPr>
            <w:tcW w:w="1554" w:type="dxa"/>
          </w:tcPr>
          <w:p w:rsidR="005A02E1" w:rsidRPr="001D4146" w:rsidRDefault="005A02E1" w:rsidP="005A02E1">
            <w:pPr>
              <w:pStyle w:val="PlainText"/>
              <w:rPr>
                <w:rFonts w:ascii="Arial" w:hAnsi="Arial" w:cs="Arial"/>
                <w:sz w:val="24"/>
                <w:szCs w:val="24"/>
                <w:lang w:val="fr-CA"/>
              </w:rPr>
            </w:pPr>
            <w:r w:rsidRPr="001D4146">
              <w:rPr>
                <w:rFonts w:ascii="Arial" w:hAnsi="Arial" w:cs="Arial"/>
                <w:sz w:val="24"/>
                <w:szCs w:val="24"/>
                <w:lang w:val="fr-CA"/>
              </w:rPr>
              <w:t>1862-1914</w:t>
            </w:r>
          </w:p>
        </w:tc>
        <w:tc>
          <w:tcPr>
            <w:tcW w:w="3594" w:type="dxa"/>
          </w:tcPr>
          <w:p w:rsidR="005A02E1" w:rsidRPr="001D4146" w:rsidRDefault="00515A7E" w:rsidP="005A02E1">
            <w:pPr>
              <w:pStyle w:val="PlainText"/>
              <w:rPr>
                <w:rFonts w:ascii="Arial" w:hAnsi="Arial" w:cs="Arial"/>
                <w:sz w:val="24"/>
                <w:szCs w:val="24"/>
                <w:lang w:val="fr-CA"/>
              </w:rPr>
            </w:pPr>
            <w:hyperlink r:id="rId18" w:history="1">
              <w:r w:rsidR="005A02E1">
                <w:rPr>
                  <w:rStyle w:val="Hyperlink"/>
                  <w:rFonts w:ascii="Arial" w:hAnsi="Arial" w:cs="Arial"/>
                  <w:sz w:val="24"/>
                  <w:szCs w:val="24"/>
                  <w:lang w:val="fr-CA"/>
                </w:rPr>
                <w:t xml:space="preserve">Cliquez ici pour consulter une description du fonds </w:t>
              </w:r>
              <w:r w:rsidR="005A02E1" w:rsidRPr="001D4146">
                <w:rPr>
                  <w:rStyle w:val="Hyperlink"/>
                  <w:rFonts w:ascii="Arial" w:hAnsi="Arial" w:cs="Arial"/>
                  <w:sz w:val="24"/>
                  <w:szCs w:val="24"/>
                  <w:lang w:val="fr-CA"/>
                </w:rPr>
                <w:t xml:space="preserve"> F 295</w:t>
              </w:r>
            </w:hyperlink>
          </w:p>
        </w:tc>
      </w:tr>
      <w:tr w:rsidR="005A02E1" w:rsidRPr="00F406EB" w:rsidTr="005A02E1">
        <w:tc>
          <w:tcPr>
            <w:tcW w:w="3780" w:type="dxa"/>
          </w:tcPr>
          <w:p w:rsidR="005A02E1" w:rsidRPr="001D4146" w:rsidRDefault="005A02E1" w:rsidP="005A02E1">
            <w:pPr>
              <w:pStyle w:val="PlainText"/>
              <w:rPr>
                <w:rFonts w:ascii="Arial" w:hAnsi="Arial" w:cs="Arial"/>
                <w:sz w:val="24"/>
                <w:szCs w:val="24"/>
                <w:lang w:val="fr-CA"/>
              </w:rPr>
            </w:pPr>
            <w:r w:rsidRPr="001D4146">
              <w:rPr>
                <w:rFonts w:ascii="Arial" w:hAnsi="Arial" w:cs="Arial"/>
                <w:sz w:val="24"/>
                <w:szCs w:val="24"/>
                <w:lang w:val="fr-CA"/>
              </w:rPr>
              <w:t xml:space="preserve">Fonds Famille Angus Cattanach </w:t>
            </w:r>
          </w:p>
        </w:tc>
        <w:tc>
          <w:tcPr>
            <w:tcW w:w="1554" w:type="dxa"/>
          </w:tcPr>
          <w:p w:rsidR="005A02E1" w:rsidRPr="001D4146" w:rsidRDefault="005A02E1" w:rsidP="005A02E1">
            <w:pPr>
              <w:pStyle w:val="PlainText"/>
              <w:rPr>
                <w:rFonts w:ascii="Arial" w:hAnsi="Arial" w:cs="Arial"/>
                <w:sz w:val="24"/>
                <w:szCs w:val="24"/>
                <w:lang w:val="fr-CA"/>
              </w:rPr>
            </w:pPr>
            <w:r w:rsidRPr="001D4146">
              <w:rPr>
                <w:rFonts w:ascii="Arial" w:hAnsi="Arial" w:cs="Arial"/>
                <w:sz w:val="24"/>
                <w:szCs w:val="24"/>
                <w:lang w:val="fr-CA"/>
              </w:rPr>
              <w:t>1821-1918</w:t>
            </w:r>
          </w:p>
        </w:tc>
        <w:tc>
          <w:tcPr>
            <w:tcW w:w="3594" w:type="dxa"/>
          </w:tcPr>
          <w:p w:rsidR="005A02E1" w:rsidRPr="001D4146" w:rsidRDefault="00515A7E" w:rsidP="005A02E1">
            <w:pPr>
              <w:pStyle w:val="PlainText"/>
              <w:rPr>
                <w:rFonts w:ascii="Arial" w:hAnsi="Arial" w:cs="Arial"/>
                <w:sz w:val="24"/>
                <w:szCs w:val="24"/>
                <w:lang w:val="fr-CA"/>
              </w:rPr>
            </w:pPr>
            <w:hyperlink r:id="rId19" w:history="1">
              <w:r w:rsidR="005A02E1">
                <w:rPr>
                  <w:rStyle w:val="Hyperlink"/>
                  <w:rFonts w:ascii="Arial" w:hAnsi="Arial" w:cs="Arial"/>
                  <w:sz w:val="24"/>
                  <w:szCs w:val="24"/>
                  <w:lang w:val="fr-CA"/>
                </w:rPr>
                <w:t xml:space="preserve">Cliquez ici pour consulter une </w:t>
              </w:r>
              <w:r w:rsidR="005A02E1">
                <w:rPr>
                  <w:rStyle w:val="Hyperlink"/>
                  <w:rFonts w:ascii="Arial" w:hAnsi="Arial" w:cs="Arial"/>
                  <w:sz w:val="24"/>
                  <w:szCs w:val="24"/>
                  <w:lang w:val="fr-CA"/>
                </w:rPr>
                <w:lastRenderedPageBreak/>
                <w:t xml:space="preserve">description du fonds </w:t>
              </w:r>
              <w:r w:rsidR="005A02E1" w:rsidRPr="001D4146">
                <w:rPr>
                  <w:rStyle w:val="Hyperlink"/>
                  <w:rFonts w:ascii="Arial" w:hAnsi="Arial" w:cs="Arial"/>
                  <w:sz w:val="24"/>
                  <w:szCs w:val="24"/>
                  <w:lang w:val="fr-CA"/>
                </w:rPr>
                <w:t xml:space="preserve"> F 512</w:t>
              </w:r>
            </w:hyperlink>
          </w:p>
        </w:tc>
      </w:tr>
      <w:tr w:rsidR="005A02E1" w:rsidRPr="00F406EB" w:rsidTr="005A02E1">
        <w:tc>
          <w:tcPr>
            <w:tcW w:w="3780" w:type="dxa"/>
          </w:tcPr>
          <w:p w:rsidR="005A02E1" w:rsidRPr="001D4146" w:rsidRDefault="005A02E1" w:rsidP="005A02E1">
            <w:pPr>
              <w:pStyle w:val="PlainText"/>
              <w:rPr>
                <w:rFonts w:ascii="Arial" w:hAnsi="Arial" w:cs="Arial"/>
                <w:sz w:val="24"/>
                <w:szCs w:val="24"/>
                <w:lang w:val="fr-CA"/>
              </w:rPr>
            </w:pPr>
            <w:r w:rsidRPr="001D4146">
              <w:rPr>
                <w:rFonts w:ascii="Arial" w:hAnsi="Arial" w:cs="Arial"/>
                <w:sz w:val="24"/>
                <w:szCs w:val="24"/>
                <w:lang w:val="fr-CA"/>
              </w:rPr>
              <w:lastRenderedPageBreak/>
              <w:t xml:space="preserve">Collection Anson Buck </w:t>
            </w:r>
          </w:p>
        </w:tc>
        <w:tc>
          <w:tcPr>
            <w:tcW w:w="1554" w:type="dxa"/>
          </w:tcPr>
          <w:p w:rsidR="005A02E1" w:rsidRPr="001D4146" w:rsidRDefault="005A02E1" w:rsidP="005A02E1">
            <w:pPr>
              <w:pStyle w:val="PlainText"/>
              <w:rPr>
                <w:rFonts w:ascii="Arial" w:hAnsi="Arial" w:cs="Arial"/>
                <w:sz w:val="24"/>
                <w:szCs w:val="24"/>
                <w:lang w:val="fr-CA"/>
              </w:rPr>
            </w:pPr>
            <w:r w:rsidRPr="001D4146">
              <w:rPr>
                <w:rFonts w:ascii="Arial" w:hAnsi="Arial" w:cs="Arial"/>
                <w:sz w:val="24"/>
                <w:szCs w:val="24"/>
                <w:lang w:val="fr-CA"/>
              </w:rPr>
              <w:t>1900-1940</w:t>
            </w:r>
          </w:p>
        </w:tc>
        <w:tc>
          <w:tcPr>
            <w:tcW w:w="3594" w:type="dxa"/>
          </w:tcPr>
          <w:p w:rsidR="005A02E1" w:rsidRPr="001D4146" w:rsidRDefault="00515A7E" w:rsidP="005A02E1">
            <w:pPr>
              <w:pStyle w:val="PlainText"/>
              <w:rPr>
                <w:rFonts w:ascii="Arial" w:hAnsi="Arial" w:cs="Arial"/>
                <w:sz w:val="24"/>
                <w:szCs w:val="24"/>
                <w:lang w:val="fr-CA"/>
              </w:rPr>
            </w:pPr>
            <w:hyperlink r:id="rId20" w:history="1">
              <w:r w:rsidR="005A02E1">
                <w:rPr>
                  <w:rStyle w:val="Hyperlink"/>
                  <w:rFonts w:ascii="Arial" w:hAnsi="Arial" w:cs="Arial"/>
                  <w:sz w:val="24"/>
                  <w:szCs w:val="24"/>
                  <w:lang w:val="fr-CA"/>
                </w:rPr>
                <w:t xml:space="preserve">Cliquez ici pour consulter une description du fonds </w:t>
              </w:r>
              <w:r w:rsidR="005A02E1" w:rsidRPr="001D4146">
                <w:rPr>
                  <w:rStyle w:val="Hyperlink"/>
                  <w:rFonts w:ascii="Arial" w:hAnsi="Arial" w:cs="Arial"/>
                  <w:sz w:val="24"/>
                  <w:szCs w:val="24"/>
                  <w:lang w:val="fr-CA"/>
                </w:rPr>
                <w:t xml:space="preserve">  F 295</w:t>
              </w:r>
            </w:hyperlink>
          </w:p>
        </w:tc>
      </w:tr>
      <w:tr w:rsidR="005A02E1" w:rsidRPr="00F406EB" w:rsidTr="005A02E1">
        <w:tc>
          <w:tcPr>
            <w:tcW w:w="3780" w:type="dxa"/>
          </w:tcPr>
          <w:p w:rsidR="005A02E1" w:rsidRPr="001D4146" w:rsidRDefault="005A02E1" w:rsidP="005A02E1">
            <w:pPr>
              <w:pStyle w:val="PlainText"/>
              <w:rPr>
                <w:rFonts w:ascii="Arial" w:hAnsi="Arial" w:cs="Arial"/>
                <w:sz w:val="24"/>
                <w:szCs w:val="24"/>
                <w:lang w:val="fr-CA"/>
              </w:rPr>
            </w:pPr>
            <w:r w:rsidRPr="001D4146">
              <w:rPr>
                <w:rFonts w:ascii="Arial" w:hAnsi="Arial" w:cs="Arial"/>
                <w:sz w:val="24"/>
                <w:szCs w:val="24"/>
                <w:lang w:val="fr-CA"/>
              </w:rPr>
              <w:t xml:space="preserve">Fonds Famille Ardagh </w:t>
            </w:r>
          </w:p>
        </w:tc>
        <w:tc>
          <w:tcPr>
            <w:tcW w:w="1554" w:type="dxa"/>
          </w:tcPr>
          <w:p w:rsidR="005A02E1" w:rsidRPr="001D4146" w:rsidRDefault="005A02E1" w:rsidP="005A02E1">
            <w:pPr>
              <w:pStyle w:val="PlainText"/>
              <w:rPr>
                <w:rFonts w:ascii="Arial" w:hAnsi="Arial" w:cs="Arial"/>
                <w:sz w:val="24"/>
                <w:szCs w:val="24"/>
                <w:lang w:val="fr-CA"/>
              </w:rPr>
            </w:pPr>
            <w:r w:rsidRPr="001D4146">
              <w:rPr>
                <w:rFonts w:ascii="Arial" w:hAnsi="Arial" w:cs="Arial"/>
                <w:sz w:val="24"/>
                <w:szCs w:val="24"/>
                <w:lang w:val="fr-CA"/>
              </w:rPr>
              <w:t>1835-1965</w:t>
            </w:r>
          </w:p>
        </w:tc>
        <w:tc>
          <w:tcPr>
            <w:tcW w:w="3594" w:type="dxa"/>
          </w:tcPr>
          <w:p w:rsidR="005A02E1" w:rsidRPr="001D4146" w:rsidRDefault="00515A7E" w:rsidP="005A02E1">
            <w:pPr>
              <w:pStyle w:val="PlainText"/>
              <w:rPr>
                <w:rFonts w:ascii="Arial" w:hAnsi="Arial" w:cs="Arial"/>
                <w:sz w:val="24"/>
                <w:szCs w:val="24"/>
                <w:lang w:val="fr-CA"/>
              </w:rPr>
            </w:pPr>
            <w:hyperlink r:id="rId21" w:history="1">
              <w:r w:rsidR="005A02E1">
                <w:rPr>
                  <w:rStyle w:val="Hyperlink"/>
                  <w:rFonts w:ascii="Arial" w:hAnsi="Arial" w:cs="Arial"/>
                  <w:sz w:val="24"/>
                  <w:szCs w:val="24"/>
                  <w:lang w:val="fr-CA"/>
                </w:rPr>
                <w:t xml:space="preserve">Cliquez ici pour consulter une description du fonds </w:t>
              </w:r>
              <w:r w:rsidR="005A02E1" w:rsidRPr="001D4146">
                <w:rPr>
                  <w:rStyle w:val="Hyperlink"/>
                  <w:rFonts w:ascii="Arial" w:hAnsi="Arial" w:cs="Arial"/>
                  <w:sz w:val="24"/>
                  <w:szCs w:val="24"/>
                  <w:lang w:val="fr-CA"/>
                </w:rPr>
                <w:t xml:space="preserve"> F 784</w:t>
              </w:r>
            </w:hyperlink>
          </w:p>
        </w:tc>
      </w:tr>
      <w:tr w:rsidR="005A02E1" w:rsidRPr="00F406EB" w:rsidTr="005A02E1">
        <w:tc>
          <w:tcPr>
            <w:tcW w:w="3780" w:type="dxa"/>
          </w:tcPr>
          <w:p w:rsidR="005A02E1" w:rsidRPr="001D4146" w:rsidRDefault="005A02E1" w:rsidP="005A02E1">
            <w:pPr>
              <w:pStyle w:val="PlainText"/>
              <w:rPr>
                <w:rFonts w:ascii="Arial" w:hAnsi="Arial" w:cs="Arial"/>
                <w:sz w:val="24"/>
                <w:szCs w:val="24"/>
                <w:lang w:val="fr-CA"/>
              </w:rPr>
            </w:pPr>
            <w:r w:rsidRPr="001D4146">
              <w:rPr>
                <w:rFonts w:ascii="Arial" w:hAnsi="Arial" w:cs="Arial"/>
                <w:sz w:val="24"/>
                <w:szCs w:val="24"/>
                <w:lang w:val="fr-CA"/>
              </w:rPr>
              <w:t xml:space="preserve">Fonds Cairncross &amp; Lawrence Limited </w:t>
            </w:r>
          </w:p>
        </w:tc>
        <w:tc>
          <w:tcPr>
            <w:tcW w:w="1554" w:type="dxa"/>
          </w:tcPr>
          <w:p w:rsidR="005A02E1" w:rsidRPr="001D4146" w:rsidRDefault="005A02E1" w:rsidP="005A02E1">
            <w:pPr>
              <w:pStyle w:val="PlainText"/>
              <w:rPr>
                <w:rFonts w:ascii="Arial" w:hAnsi="Arial" w:cs="Arial"/>
                <w:sz w:val="24"/>
                <w:szCs w:val="24"/>
                <w:lang w:val="fr-CA"/>
              </w:rPr>
            </w:pPr>
            <w:r w:rsidRPr="001D4146">
              <w:rPr>
                <w:rFonts w:ascii="Arial" w:hAnsi="Arial" w:cs="Arial"/>
                <w:sz w:val="24"/>
                <w:szCs w:val="24"/>
                <w:lang w:val="fr-CA"/>
              </w:rPr>
              <w:t>1893-1939</w:t>
            </w:r>
          </w:p>
        </w:tc>
        <w:tc>
          <w:tcPr>
            <w:tcW w:w="3594" w:type="dxa"/>
          </w:tcPr>
          <w:p w:rsidR="005A02E1" w:rsidRPr="001D4146" w:rsidRDefault="00515A7E" w:rsidP="005A02E1">
            <w:pPr>
              <w:pStyle w:val="PlainText"/>
              <w:rPr>
                <w:rFonts w:ascii="Arial" w:hAnsi="Arial" w:cs="Arial"/>
                <w:sz w:val="24"/>
                <w:szCs w:val="24"/>
                <w:lang w:val="fr-CA"/>
              </w:rPr>
            </w:pPr>
            <w:hyperlink r:id="rId22" w:history="1">
              <w:r w:rsidR="005A02E1">
                <w:rPr>
                  <w:rStyle w:val="Hyperlink"/>
                  <w:rFonts w:ascii="Arial" w:hAnsi="Arial" w:cs="Arial"/>
                  <w:sz w:val="24"/>
                  <w:szCs w:val="24"/>
                  <w:lang w:val="fr-CA"/>
                </w:rPr>
                <w:t xml:space="preserve">Cliquez ici pour consulter une description du fonds </w:t>
              </w:r>
              <w:r w:rsidR="005A02E1" w:rsidRPr="001D4146">
                <w:rPr>
                  <w:rStyle w:val="Hyperlink"/>
                  <w:rFonts w:ascii="Arial" w:hAnsi="Arial" w:cs="Arial"/>
                  <w:sz w:val="24"/>
                  <w:szCs w:val="24"/>
                  <w:lang w:val="fr-CA"/>
                </w:rPr>
                <w:t xml:space="preserve"> F 1385</w:t>
              </w:r>
            </w:hyperlink>
          </w:p>
        </w:tc>
      </w:tr>
      <w:tr w:rsidR="005A02E1" w:rsidRPr="00F406EB" w:rsidTr="005A02E1">
        <w:tc>
          <w:tcPr>
            <w:tcW w:w="3780" w:type="dxa"/>
          </w:tcPr>
          <w:p w:rsidR="005A02E1" w:rsidRPr="001D4146" w:rsidRDefault="005A02E1" w:rsidP="005A02E1">
            <w:pPr>
              <w:pStyle w:val="PlainText"/>
              <w:rPr>
                <w:rFonts w:ascii="Arial" w:hAnsi="Arial" w:cs="Arial"/>
                <w:sz w:val="24"/>
                <w:szCs w:val="24"/>
                <w:lang w:val="fr-CA"/>
              </w:rPr>
            </w:pPr>
            <w:r w:rsidRPr="001D4146">
              <w:rPr>
                <w:rFonts w:ascii="Arial" w:hAnsi="Arial" w:cs="Arial"/>
                <w:sz w:val="24"/>
                <w:szCs w:val="24"/>
                <w:lang w:val="fr-CA"/>
              </w:rPr>
              <w:t xml:space="preserve">Fonds Famille Charteris </w:t>
            </w:r>
          </w:p>
        </w:tc>
        <w:tc>
          <w:tcPr>
            <w:tcW w:w="1554" w:type="dxa"/>
          </w:tcPr>
          <w:p w:rsidR="005A02E1" w:rsidRPr="001D4146" w:rsidRDefault="005A02E1" w:rsidP="005A02E1">
            <w:pPr>
              <w:pStyle w:val="PlainText"/>
              <w:rPr>
                <w:rFonts w:ascii="Arial" w:hAnsi="Arial" w:cs="Arial"/>
                <w:sz w:val="24"/>
                <w:szCs w:val="24"/>
                <w:lang w:val="fr-CA"/>
              </w:rPr>
            </w:pPr>
            <w:r w:rsidRPr="001D4146">
              <w:rPr>
                <w:rFonts w:ascii="Arial" w:hAnsi="Arial" w:cs="Arial"/>
                <w:sz w:val="24"/>
                <w:szCs w:val="24"/>
                <w:lang w:val="fr-CA"/>
              </w:rPr>
              <w:t>1825-1932</w:t>
            </w:r>
          </w:p>
        </w:tc>
        <w:tc>
          <w:tcPr>
            <w:tcW w:w="3594" w:type="dxa"/>
          </w:tcPr>
          <w:p w:rsidR="005A02E1" w:rsidRPr="001D4146" w:rsidRDefault="00515A7E" w:rsidP="005A02E1">
            <w:pPr>
              <w:pStyle w:val="PlainText"/>
              <w:rPr>
                <w:rFonts w:ascii="Arial" w:hAnsi="Arial" w:cs="Arial"/>
                <w:sz w:val="24"/>
                <w:szCs w:val="24"/>
                <w:lang w:val="fr-CA"/>
              </w:rPr>
            </w:pPr>
            <w:hyperlink r:id="rId23" w:history="1">
              <w:r w:rsidR="005A02E1">
                <w:rPr>
                  <w:rStyle w:val="Hyperlink"/>
                  <w:rFonts w:ascii="Arial" w:hAnsi="Arial" w:cs="Arial"/>
                  <w:sz w:val="24"/>
                  <w:szCs w:val="24"/>
                  <w:lang w:val="fr-CA"/>
                </w:rPr>
                <w:t xml:space="preserve">Cliquez ici pour consulter une description du fonds </w:t>
              </w:r>
              <w:r w:rsidR="005A02E1" w:rsidRPr="001D4146">
                <w:rPr>
                  <w:rStyle w:val="Hyperlink"/>
                  <w:rFonts w:ascii="Arial" w:hAnsi="Arial" w:cs="Arial"/>
                  <w:sz w:val="24"/>
                  <w:szCs w:val="24"/>
                  <w:lang w:val="fr-CA"/>
                </w:rPr>
                <w:t xml:space="preserve"> F 710</w:t>
              </w:r>
            </w:hyperlink>
          </w:p>
        </w:tc>
      </w:tr>
      <w:tr w:rsidR="005A02E1" w:rsidRPr="00F406EB" w:rsidTr="005A02E1">
        <w:tc>
          <w:tcPr>
            <w:tcW w:w="3780" w:type="dxa"/>
          </w:tcPr>
          <w:p w:rsidR="005A02E1" w:rsidRPr="001D4146" w:rsidRDefault="005A02E1" w:rsidP="005A02E1">
            <w:pPr>
              <w:pStyle w:val="PlainText"/>
              <w:rPr>
                <w:rFonts w:ascii="Arial" w:hAnsi="Arial" w:cs="Arial"/>
                <w:sz w:val="24"/>
                <w:szCs w:val="24"/>
                <w:lang w:val="fr-CA"/>
              </w:rPr>
            </w:pPr>
            <w:r w:rsidRPr="001D4146">
              <w:rPr>
                <w:rFonts w:ascii="Arial" w:hAnsi="Arial" w:cs="Arial"/>
                <w:sz w:val="24"/>
                <w:szCs w:val="24"/>
                <w:lang w:val="fr-CA"/>
              </w:rPr>
              <w:t xml:space="preserve">Fonds Clifford Hugh Smylie </w:t>
            </w:r>
          </w:p>
        </w:tc>
        <w:tc>
          <w:tcPr>
            <w:tcW w:w="1554" w:type="dxa"/>
          </w:tcPr>
          <w:p w:rsidR="005A02E1" w:rsidRPr="001D4146" w:rsidRDefault="005A02E1" w:rsidP="005A02E1">
            <w:pPr>
              <w:pStyle w:val="PlainText"/>
              <w:rPr>
                <w:rFonts w:ascii="Arial" w:hAnsi="Arial" w:cs="Arial"/>
                <w:sz w:val="24"/>
                <w:szCs w:val="24"/>
                <w:lang w:val="fr-CA"/>
              </w:rPr>
            </w:pPr>
            <w:r w:rsidRPr="001D4146">
              <w:rPr>
                <w:rFonts w:ascii="Arial" w:hAnsi="Arial" w:cs="Arial"/>
                <w:sz w:val="24"/>
                <w:szCs w:val="24"/>
                <w:lang w:val="fr-CA"/>
              </w:rPr>
              <w:t>1957</w:t>
            </w:r>
          </w:p>
        </w:tc>
        <w:tc>
          <w:tcPr>
            <w:tcW w:w="3594" w:type="dxa"/>
          </w:tcPr>
          <w:p w:rsidR="005A02E1" w:rsidRPr="001D4146" w:rsidRDefault="00515A7E" w:rsidP="005A02E1">
            <w:pPr>
              <w:pStyle w:val="PlainText"/>
              <w:rPr>
                <w:rFonts w:ascii="Arial" w:hAnsi="Arial" w:cs="Arial"/>
                <w:sz w:val="24"/>
                <w:szCs w:val="24"/>
                <w:lang w:val="fr-CA"/>
              </w:rPr>
            </w:pPr>
            <w:hyperlink r:id="rId24" w:history="1">
              <w:r w:rsidR="005A02E1">
                <w:rPr>
                  <w:rStyle w:val="Hyperlink"/>
                  <w:rFonts w:ascii="Arial" w:hAnsi="Arial" w:cs="Arial"/>
                  <w:sz w:val="24"/>
                  <w:szCs w:val="24"/>
                  <w:lang w:val="fr-CA"/>
                </w:rPr>
                <w:t xml:space="preserve">Cliquez ici pour consulter une description du fonds </w:t>
              </w:r>
              <w:r w:rsidR="005A02E1" w:rsidRPr="001D4146">
                <w:rPr>
                  <w:rStyle w:val="Hyperlink"/>
                  <w:rFonts w:ascii="Arial" w:hAnsi="Arial" w:cs="Arial"/>
                  <w:sz w:val="24"/>
                  <w:szCs w:val="24"/>
                  <w:lang w:val="fr-CA"/>
                </w:rPr>
                <w:t xml:space="preserve"> F 677</w:t>
              </w:r>
            </w:hyperlink>
          </w:p>
        </w:tc>
      </w:tr>
      <w:tr w:rsidR="005A02E1" w:rsidRPr="00F406EB" w:rsidTr="005A02E1">
        <w:tc>
          <w:tcPr>
            <w:tcW w:w="3780" w:type="dxa"/>
          </w:tcPr>
          <w:p w:rsidR="005A02E1" w:rsidRPr="001D4146" w:rsidRDefault="005A02E1" w:rsidP="005A02E1">
            <w:pPr>
              <w:pStyle w:val="PlainText"/>
              <w:rPr>
                <w:rFonts w:ascii="Arial" w:hAnsi="Arial" w:cs="Arial"/>
                <w:sz w:val="24"/>
                <w:szCs w:val="24"/>
                <w:lang w:val="fr-CA"/>
              </w:rPr>
            </w:pPr>
            <w:r w:rsidRPr="001D4146">
              <w:rPr>
                <w:rFonts w:ascii="Arial" w:hAnsi="Arial" w:cs="Arial"/>
                <w:sz w:val="24"/>
                <w:szCs w:val="24"/>
                <w:lang w:val="fr-CA"/>
              </w:rPr>
              <w:t xml:space="preserve">Fonds Familles Crites et Thompson  </w:t>
            </w:r>
          </w:p>
        </w:tc>
        <w:tc>
          <w:tcPr>
            <w:tcW w:w="1554" w:type="dxa"/>
          </w:tcPr>
          <w:p w:rsidR="005A02E1" w:rsidRPr="001D4146" w:rsidRDefault="005A02E1" w:rsidP="005A02E1">
            <w:pPr>
              <w:pStyle w:val="PlainText"/>
              <w:rPr>
                <w:rFonts w:ascii="Arial" w:hAnsi="Arial" w:cs="Arial"/>
                <w:sz w:val="24"/>
                <w:szCs w:val="24"/>
                <w:lang w:val="fr-CA"/>
              </w:rPr>
            </w:pPr>
            <w:r w:rsidRPr="001D4146">
              <w:rPr>
                <w:rFonts w:ascii="Arial" w:hAnsi="Arial" w:cs="Arial"/>
                <w:sz w:val="24"/>
                <w:szCs w:val="24"/>
                <w:lang w:val="fr-CA"/>
              </w:rPr>
              <w:t>1855-1890</w:t>
            </w:r>
          </w:p>
        </w:tc>
        <w:tc>
          <w:tcPr>
            <w:tcW w:w="3594" w:type="dxa"/>
          </w:tcPr>
          <w:p w:rsidR="005A02E1" w:rsidRPr="001D4146" w:rsidRDefault="00515A7E" w:rsidP="005A02E1">
            <w:pPr>
              <w:pStyle w:val="PlainText"/>
              <w:rPr>
                <w:rFonts w:ascii="Arial" w:hAnsi="Arial" w:cs="Arial"/>
                <w:sz w:val="24"/>
                <w:szCs w:val="24"/>
                <w:lang w:val="fr-CA"/>
              </w:rPr>
            </w:pPr>
            <w:hyperlink r:id="rId25" w:history="1">
              <w:r w:rsidR="005A02E1">
                <w:rPr>
                  <w:rStyle w:val="Hyperlink"/>
                  <w:rFonts w:ascii="Arial" w:hAnsi="Arial" w:cs="Arial"/>
                  <w:sz w:val="24"/>
                  <w:szCs w:val="24"/>
                  <w:lang w:val="fr-CA"/>
                </w:rPr>
                <w:t xml:space="preserve">Cliquez ici pour consulter une description du fonds </w:t>
              </w:r>
              <w:r w:rsidR="005A02E1" w:rsidRPr="001D4146">
                <w:rPr>
                  <w:rStyle w:val="Hyperlink"/>
                  <w:rFonts w:ascii="Arial" w:hAnsi="Arial" w:cs="Arial"/>
                  <w:sz w:val="24"/>
                  <w:szCs w:val="24"/>
                  <w:lang w:val="fr-CA"/>
                </w:rPr>
                <w:t xml:space="preserve"> F 859</w:t>
              </w:r>
            </w:hyperlink>
          </w:p>
        </w:tc>
      </w:tr>
      <w:tr w:rsidR="005A02E1" w:rsidRPr="00F406EB" w:rsidTr="005A02E1">
        <w:tc>
          <w:tcPr>
            <w:tcW w:w="3780" w:type="dxa"/>
          </w:tcPr>
          <w:p w:rsidR="005A02E1" w:rsidRPr="001D4146" w:rsidRDefault="005A02E1" w:rsidP="005A02E1">
            <w:pPr>
              <w:pStyle w:val="PlainText"/>
              <w:rPr>
                <w:rFonts w:ascii="Arial" w:hAnsi="Arial" w:cs="Arial"/>
                <w:sz w:val="24"/>
                <w:szCs w:val="24"/>
                <w:lang w:val="fr-CA"/>
              </w:rPr>
            </w:pPr>
            <w:r w:rsidRPr="001D4146">
              <w:rPr>
                <w:rFonts w:ascii="Arial" w:hAnsi="Arial" w:cs="Arial"/>
                <w:sz w:val="24"/>
                <w:szCs w:val="24"/>
                <w:lang w:val="fr-CA"/>
              </w:rPr>
              <w:t xml:space="preserve">Fonds G. Stacy </w:t>
            </w:r>
          </w:p>
        </w:tc>
        <w:tc>
          <w:tcPr>
            <w:tcW w:w="1554" w:type="dxa"/>
          </w:tcPr>
          <w:p w:rsidR="005A02E1" w:rsidRPr="001D4146" w:rsidRDefault="005A02E1" w:rsidP="005A02E1">
            <w:pPr>
              <w:pStyle w:val="PlainText"/>
              <w:rPr>
                <w:rFonts w:ascii="Arial" w:hAnsi="Arial" w:cs="Arial"/>
                <w:sz w:val="24"/>
                <w:szCs w:val="24"/>
                <w:lang w:val="fr-CA"/>
              </w:rPr>
            </w:pPr>
            <w:r w:rsidRPr="001D4146">
              <w:rPr>
                <w:rFonts w:ascii="Arial" w:hAnsi="Arial" w:cs="Arial"/>
                <w:sz w:val="24"/>
                <w:szCs w:val="24"/>
                <w:lang w:val="fr-CA"/>
              </w:rPr>
              <w:t>1897-1903</w:t>
            </w:r>
          </w:p>
        </w:tc>
        <w:tc>
          <w:tcPr>
            <w:tcW w:w="3594" w:type="dxa"/>
          </w:tcPr>
          <w:p w:rsidR="005A02E1" w:rsidRPr="001D4146" w:rsidRDefault="00515A7E" w:rsidP="005A02E1">
            <w:pPr>
              <w:pStyle w:val="PlainText"/>
              <w:rPr>
                <w:rFonts w:ascii="Arial" w:hAnsi="Arial" w:cs="Arial"/>
                <w:sz w:val="24"/>
                <w:szCs w:val="24"/>
                <w:lang w:val="fr-CA"/>
              </w:rPr>
            </w:pPr>
            <w:hyperlink r:id="rId26" w:history="1">
              <w:r w:rsidR="005A02E1">
                <w:rPr>
                  <w:rStyle w:val="Hyperlink"/>
                  <w:rFonts w:ascii="Arial" w:hAnsi="Arial" w:cs="Arial"/>
                  <w:sz w:val="24"/>
                  <w:szCs w:val="24"/>
                  <w:lang w:val="fr-CA"/>
                </w:rPr>
                <w:t xml:space="preserve">Cliquez ici pour consulter une description du fonds </w:t>
              </w:r>
              <w:r w:rsidR="005A02E1" w:rsidRPr="001D4146">
                <w:rPr>
                  <w:rStyle w:val="Hyperlink"/>
                  <w:rFonts w:ascii="Arial" w:hAnsi="Arial" w:cs="Arial"/>
                  <w:sz w:val="24"/>
                  <w:szCs w:val="24"/>
                  <w:lang w:val="fr-CA"/>
                </w:rPr>
                <w:t xml:space="preserve"> F 1365</w:t>
              </w:r>
            </w:hyperlink>
          </w:p>
        </w:tc>
      </w:tr>
      <w:tr w:rsidR="005A02E1" w:rsidRPr="00F406EB" w:rsidTr="005A02E1">
        <w:tc>
          <w:tcPr>
            <w:tcW w:w="3780" w:type="dxa"/>
          </w:tcPr>
          <w:p w:rsidR="005A02E1" w:rsidRPr="001D4146" w:rsidRDefault="005A02E1" w:rsidP="005A02E1">
            <w:pPr>
              <w:pStyle w:val="PlainText"/>
              <w:rPr>
                <w:rFonts w:ascii="Arial" w:hAnsi="Arial" w:cs="Arial"/>
                <w:sz w:val="24"/>
                <w:szCs w:val="24"/>
                <w:lang w:val="fr-CA"/>
              </w:rPr>
            </w:pPr>
            <w:r w:rsidRPr="001D4146">
              <w:rPr>
                <w:rFonts w:ascii="Arial" w:hAnsi="Arial" w:cs="Arial"/>
                <w:sz w:val="24"/>
                <w:szCs w:val="24"/>
                <w:lang w:val="fr-CA"/>
              </w:rPr>
              <w:t xml:space="preserve">Fonds George Gwynne Bird </w:t>
            </w:r>
          </w:p>
        </w:tc>
        <w:tc>
          <w:tcPr>
            <w:tcW w:w="1554" w:type="dxa"/>
          </w:tcPr>
          <w:p w:rsidR="005A02E1" w:rsidRPr="001D4146" w:rsidRDefault="005A02E1" w:rsidP="005A02E1">
            <w:pPr>
              <w:pStyle w:val="PlainText"/>
              <w:rPr>
                <w:rFonts w:ascii="Arial" w:hAnsi="Arial" w:cs="Arial"/>
                <w:sz w:val="24"/>
                <w:szCs w:val="24"/>
                <w:lang w:val="fr-CA"/>
              </w:rPr>
            </w:pPr>
            <w:r w:rsidRPr="001D4146">
              <w:rPr>
                <w:rFonts w:ascii="Arial" w:hAnsi="Arial" w:cs="Arial"/>
                <w:sz w:val="24"/>
                <w:szCs w:val="24"/>
                <w:lang w:val="fr-CA"/>
              </w:rPr>
              <w:t>1800-1956</w:t>
            </w:r>
          </w:p>
        </w:tc>
        <w:tc>
          <w:tcPr>
            <w:tcW w:w="3594" w:type="dxa"/>
          </w:tcPr>
          <w:p w:rsidR="005A02E1" w:rsidRPr="001D4146" w:rsidRDefault="00515A7E" w:rsidP="005A02E1">
            <w:pPr>
              <w:pStyle w:val="PlainText"/>
              <w:rPr>
                <w:rFonts w:ascii="Arial" w:hAnsi="Arial" w:cs="Arial"/>
                <w:sz w:val="24"/>
                <w:szCs w:val="24"/>
                <w:lang w:val="fr-CA"/>
              </w:rPr>
            </w:pPr>
            <w:hyperlink r:id="rId27" w:history="1">
              <w:r w:rsidR="005A02E1">
                <w:rPr>
                  <w:rStyle w:val="Hyperlink"/>
                  <w:rFonts w:ascii="Arial" w:hAnsi="Arial" w:cs="Arial"/>
                  <w:sz w:val="24"/>
                  <w:szCs w:val="24"/>
                  <w:lang w:val="fr-CA"/>
                </w:rPr>
                <w:t xml:space="preserve">Cliquez ici pour consulter une description du fonds </w:t>
              </w:r>
              <w:r w:rsidR="005A02E1" w:rsidRPr="001D4146">
                <w:rPr>
                  <w:rStyle w:val="Hyperlink"/>
                  <w:rFonts w:ascii="Arial" w:hAnsi="Arial" w:cs="Arial"/>
                  <w:sz w:val="24"/>
                  <w:szCs w:val="24"/>
                  <w:lang w:val="fr-CA"/>
                </w:rPr>
                <w:t xml:space="preserve"> F 1380</w:t>
              </w:r>
            </w:hyperlink>
          </w:p>
        </w:tc>
      </w:tr>
      <w:tr w:rsidR="005A02E1" w:rsidRPr="00F406EB" w:rsidTr="005A02E1">
        <w:tc>
          <w:tcPr>
            <w:tcW w:w="3780" w:type="dxa"/>
          </w:tcPr>
          <w:p w:rsidR="005A02E1" w:rsidRPr="001D4146" w:rsidRDefault="005A02E1" w:rsidP="005A02E1">
            <w:pPr>
              <w:pStyle w:val="PlainText"/>
              <w:rPr>
                <w:rFonts w:ascii="Arial" w:hAnsi="Arial" w:cs="Arial"/>
                <w:sz w:val="24"/>
                <w:szCs w:val="24"/>
                <w:lang w:val="fr-CA"/>
              </w:rPr>
            </w:pPr>
            <w:r w:rsidRPr="001D4146">
              <w:rPr>
                <w:rFonts w:ascii="Arial" w:hAnsi="Arial" w:cs="Arial"/>
                <w:sz w:val="24"/>
                <w:szCs w:val="24"/>
                <w:lang w:val="fr-CA"/>
              </w:rPr>
              <w:t xml:space="preserve">Collection H. Townley Douglas </w:t>
            </w:r>
          </w:p>
        </w:tc>
        <w:tc>
          <w:tcPr>
            <w:tcW w:w="1554" w:type="dxa"/>
          </w:tcPr>
          <w:p w:rsidR="005A02E1" w:rsidRPr="001D4146" w:rsidRDefault="005A02E1" w:rsidP="005A02E1">
            <w:pPr>
              <w:pStyle w:val="PlainText"/>
              <w:rPr>
                <w:rFonts w:ascii="Arial" w:hAnsi="Arial" w:cs="Arial"/>
                <w:sz w:val="24"/>
                <w:szCs w:val="24"/>
                <w:lang w:val="fr-CA"/>
              </w:rPr>
            </w:pPr>
            <w:r w:rsidRPr="001D4146">
              <w:rPr>
                <w:rFonts w:ascii="Arial" w:hAnsi="Arial" w:cs="Arial"/>
                <w:sz w:val="24"/>
                <w:szCs w:val="24"/>
                <w:lang w:val="fr-CA"/>
              </w:rPr>
              <w:t>1816-1965</w:t>
            </w:r>
          </w:p>
        </w:tc>
        <w:tc>
          <w:tcPr>
            <w:tcW w:w="3594" w:type="dxa"/>
          </w:tcPr>
          <w:p w:rsidR="005A02E1" w:rsidRPr="001D4146" w:rsidRDefault="00515A7E" w:rsidP="005A02E1">
            <w:pPr>
              <w:pStyle w:val="PlainText"/>
              <w:rPr>
                <w:rFonts w:ascii="Arial" w:hAnsi="Arial" w:cs="Arial"/>
                <w:sz w:val="24"/>
                <w:szCs w:val="24"/>
                <w:lang w:val="fr-CA"/>
              </w:rPr>
            </w:pPr>
            <w:hyperlink r:id="rId28" w:history="1">
              <w:r w:rsidR="005A02E1">
                <w:rPr>
                  <w:rStyle w:val="Hyperlink"/>
                  <w:rFonts w:ascii="Arial" w:hAnsi="Arial" w:cs="Arial"/>
                  <w:sz w:val="24"/>
                  <w:szCs w:val="24"/>
                  <w:lang w:val="fr-CA"/>
                </w:rPr>
                <w:t xml:space="preserve">Cliquez ici pour consulter une description du fonds </w:t>
              </w:r>
              <w:r w:rsidR="005A02E1" w:rsidRPr="001D4146">
                <w:rPr>
                  <w:rStyle w:val="Hyperlink"/>
                  <w:rFonts w:ascii="Arial" w:hAnsi="Arial" w:cs="Arial"/>
                  <w:sz w:val="24"/>
                  <w:szCs w:val="24"/>
                  <w:lang w:val="fr-CA"/>
                </w:rPr>
                <w:t xml:space="preserve"> F 336</w:t>
              </w:r>
            </w:hyperlink>
          </w:p>
        </w:tc>
      </w:tr>
      <w:tr w:rsidR="005A02E1" w:rsidRPr="00F406EB" w:rsidTr="005A02E1">
        <w:tc>
          <w:tcPr>
            <w:tcW w:w="3780" w:type="dxa"/>
          </w:tcPr>
          <w:p w:rsidR="005A02E1" w:rsidRPr="001D4146" w:rsidRDefault="005A02E1" w:rsidP="005A02E1">
            <w:pPr>
              <w:pStyle w:val="PlainText"/>
              <w:rPr>
                <w:rFonts w:ascii="Arial" w:hAnsi="Arial" w:cs="Arial"/>
                <w:sz w:val="24"/>
                <w:szCs w:val="24"/>
                <w:lang w:val="fr-CA"/>
              </w:rPr>
            </w:pPr>
            <w:r w:rsidRPr="001D4146">
              <w:rPr>
                <w:rFonts w:ascii="Arial" w:hAnsi="Arial" w:cs="Arial"/>
                <w:sz w:val="24"/>
                <w:szCs w:val="24"/>
                <w:lang w:val="fr-CA"/>
              </w:rPr>
              <w:t xml:space="preserve">Fonds J.B. Coleridge </w:t>
            </w:r>
          </w:p>
        </w:tc>
        <w:tc>
          <w:tcPr>
            <w:tcW w:w="1554" w:type="dxa"/>
          </w:tcPr>
          <w:p w:rsidR="005A02E1" w:rsidRPr="001D4146" w:rsidRDefault="005A02E1" w:rsidP="005A02E1">
            <w:pPr>
              <w:pStyle w:val="PlainText"/>
              <w:rPr>
                <w:rFonts w:ascii="Arial" w:hAnsi="Arial" w:cs="Arial"/>
                <w:sz w:val="24"/>
                <w:szCs w:val="24"/>
                <w:lang w:val="fr-CA"/>
              </w:rPr>
            </w:pPr>
            <w:r w:rsidRPr="001D4146">
              <w:rPr>
                <w:rFonts w:ascii="Arial" w:hAnsi="Arial" w:cs="Arial"/>
                <w:sz w:val="24"/>
                <w:szCs w:val="24"/>
                <w:lang w:val="fr-CA"/>
              </w:rPr>
              <w:t>1909-1913</w:t>
            </w:r>
          </w:p>
        </w:tc>
        <w:tc>
          <w:tcPr>
            <w:tcW w:w="3594" w:type="dxa"/>
          </w:tcPr>
          <w:p w:rsidR="005A02E1" w:rsidRPr="001D4146" w:rsidRDefault="00515A7E" w:rsidP="005A02E1">
            <w:pPr>
              <w:pStyle w:val="PlainText"/>
              <w:rPr>
                <w:rFonts w:ascii="Arial" w:hAnsi="Arial" w:cs="Arial"/>
                <w:sz w:val="24"/>
                <w:szCs w:val="24"/>
                <w:lang w:val="fr-CA"/>
              </w:rPr>
            </w:pPr>
            <w:hyperlink r:id="rId29" w:history="1">
              <w:r w:rsidR="005A02E1">
                <w:rPr>
                  <w:rStyle w:val="Hyperlink"/>
                  <w:rFonts w:ascii="Arial" w:hAnsi="Arial" w:cs="Arial"/>
                  <w:sz w:val="24"/>
                  <w:szCs w:val="24"/>
                  <w:lang w:val="fr-CA"/>
                </w:rPr>
                <w:t xml:space="preserve">Cliquez ici pour consulter une description du fonds </w:t>
              </w:r>
              <w:r w:rsidR="005A02E1" w:rsidRPr="001D4146">
                <w:rPr>
                  <w:rStyle w:val="Hyperlink"/>
                  <w:rFonts w:ascii="Arial" w:hAnsi="Arial" w:cs="Arial"/>
                  <w:sz w:val="24"/>
                  <w:szCs w:val="24"/>
                  <w:lang w:val="fr-CA"/>
                </w:rPr>
                <w:t xml:space="preserve"> F 1367</w:t>
              </w:r>
            </w:hyperlink>
          </w:p>
        </w:tc>
      </w:tr>
      <w:tr w:rsidR="005A02E1" w:rsidRPr="00F406EB" w:rsidTr="005A02E1">
        <w:tc>
          <w:tcPr>
            <w:tcW w:w="3780" w:type="dxa"/>
          </w:tcPr>
          <w:p w:rsidR="005A02E1" w:rsidRPr="001D4146" w:rsidRDefault="005A02E1" w:rsidP="005A02E1">
            <w:pPr>
              <w:pStyle w:val="PlainText"/>
              <w:rPr>
                <w:rFonts w:ascii="Arial" w:hAnsi="Arial" w:cs="Arial"/>
                <w:sz w:val="24"/>
                <w:szCs w:val="24"/>
                <w:lang w:val="fr-CA"/>
              </w:rPr>
            </w:pPr>
            <w:r w:rsidRPr="001D4146">
              <w:rPr>
                <w:rFonts w:ascii="Arial" w:hAnsi="Arial" w:cs="Arial"/>
                <w:sz w:val="24"/>
                <w:szCs w:val="24"/>
                <w:lang w:val="fr-CA"/>
              </w:rPr>
              <w:t xml:space="preserve">Collection James C. Goodwin </w:t>
            </w:r>
          </w:p>
        </w:tc>
        <w:tc>
          <w:tcPr>
            <w:tcW w:w="1554" w:type="dxa"/>
          </w:tcPr>
          <w:p w:rsidR="005A02E1" w:rsidRPr="001D4146" w:rsidRDefault="005A02E1" w:rsidP="005A02E1">
            <w:pPr>
              <w:pStyle w:val="PlainText"/>
              <w:rPr>
                <w:rFonts w:ascii="Arial" w:hAnsi="Arial" w:cs="Arial"/>
                <w:sz w:val="24"/>
                <w:szCs w:val="24"/>
                <w:lang w:val="fr-CA"/>
              </w:rPr>
            </w:pPr>
            <w:r w:rsidRPr="001D4146">
              <w:rPr>
                <w:rFonts w:ascii="Arial" w:hAnsi="Arial" w:cs="Arial"/>
                <w:sz w:val="24"/>
                <w:szCs w:val="24"/>
                <w:lang w:val="fr-CA"/>
              </w:rPr>
              <w:t>1813-1953</w:t>
            </w:r>
          </w:p>
        </w:tc>
        <w:tc>
          <w:tcPr>
            <w:tcW w:w="3594" w:type="dxa"/>
          </w:tcPr>
          <w:p w:rsidR="005A02E1" w:rsidRPr="001D4146" w:rsidRDefault="00515A7E" w:rsidP="005A02E1">
            <w:pPr>
              <w:pStyle w:val="PlainText"/>
              <w:rPr>
                <w:rFonts w:ascii="Arial" w:hAnsi="Arial" w:cs="Arial"/>
                <w:sz w:val="24"/>
                <w:szCs w:val="24"/>
                <w:lang w:val="fr-CA"/>
              </w:rPr>
            </w:pPr>
            <w:hyperlink r:id="rId30" w:history="1">
              <w:r w:rsidR="005A02E1">
                <w:rPr>
                  <w:rStyle w:val="Hyperlink"/>
                  <w:rFonts w:ascii="Arial" w:hAnsi="Arial" w:cs="Arial"/>
                  <w:sz w:val="24"/>
                  <w:szCs w:val="24"/>
                  <w:lang w:val="fr-CA"/>
                </w:rPr>
                <w:t xml:space="preserve">Cliquez ici pour consulter une description du fonds </w:t>
              </w:r>
              <w:r w:rsidR="005A02E1" w:rsidRPr="001D4146">
                <w:rPr>
                  <w:rStyle w:val="Hyperlink"/>
                  <w:rFonts w:ascii="Arial" w:hAnsi="Arial" w:cs="Arial"/>
                  <w:sz w:val="24"/>
                  <w:szCs w:val="24"/>
                  <w:lang w:val="fr-CA"/>
                </w:rPr>
                <w:t xml:space="preserve"> F 1376</w:t>
              </w:r>
            </w:hyperlink>
          </w:p>
        </w:tc>
      </w:tr>
      <w:tr w:rsidR="005A02E1" w:rsidRPr="00F406EB" w:rsidTr="005A02E1">
        <w:tc>
          <w:tcPr>
            <w:tcW w:w="3780" w:type="dxa"/>
          </w:tcPr>
          <w:p w:rsidR="005A02E1" w:rsidRPr="001D4146" w:rsidRDefault="005A02E1" w:rsidP="005A02E1">
            <w:pPr>
              <w:pStyle w:val="PlainText"/>
              <w:rPr>
                <w:rFonts w:ascii="Arial" w:hAnsi="Arial" w:cs="Arial"/>
                <w:sz w:val="24"/>
                <w:szCs w:val="24"/>
                <w:lang w:val="fr-CA"/>
              </w:rPr>
            </w:pPr>
            <w:r w:rsidRPr="001D4146">
              <w:rPr>
                <w:rFonts w:ascii="Arial" w:hAnsi="Arial" w:cs="Arial"/>
                <w:sz w:val="24"/>
                <w:szCs w:val="24"/>
                <w:lang w:val="fr-CA"/>
              </w:rPr>
              <w:t>Fonds Famille James Richardson</w:t>
            </w:r>
          </w:p>
        </w:tc>
        <w:tc>
          <w:tcPr>
            <w:tcW w:w="1554" w:type="dxa"/>
          </w:tcPr>
          <w:p w:rsidR="005A02E1" w:rsidRPr="001D4146" w:rsidRDefault="005A02E1" w:rsidP="005A02E1">
            <w:pPr>
              <w:pStyle w:val="PlainText"/>
              <w:rPr>
                <w:rFonts w:ascii="Arial" w:hAnsi="Arial" w:cs="Arial"/>
                <w:sz w:val="24"/>
                <w:szCs w:val="24"/>
                <w:lang w:val="fr-CA"/>
              </w:rPr>
            </w:pPr>
            <w:r w:rsidRPr="001D4146">
              <w:rPr>
                <w:rFonts w:ascii="Arial" w:hAnsi="Arial" w:cs="Arial"/>
                <w:sz w:val="24"/>
                <w:szCs w:val="24"/>
                <w:lang w:val="fr-CA"/>
              </w:rPr>
              <w:t>1783-1920</w:t>
            </w:r>
          </w:p>
        </w:tc>
        <w:tc>
          <w:tcPr>
            <w:tcW w:w="3594" w:type="dxa"/>
          </w:tcPr>
          <w:p w:rsidR="005A02E1" w:rsidRPr="001D4146" w:rsidRDefault="00515A7E" w:rsidP="005A02E1">
            <w:pPr>
              <w:pStyle w:val="PlainText"/>
              <w:rPr>
                <w:rFonts w:ascii="Arial" w:hAnsi="Arial" w:cs="Arial"/>
                <w:sz w:val="24"/>
                <w:szCs w:val="24"/>
                <w:lang w:val="fr-CA"/>
              </w:rPr>
            </w:pPr>
            <w:hyperlink r:id="rId31" w:history="1">
              <w:r w:rsidR="005A02E1">
                <w:rPr>
                  <w:rStyle w:val="Hyperlink"/>
                  <w:rFonts w:ascii="Arial" w:hAnsi="Arial" w:cs="Arial"/>
                  <w:sz w:val="24"/>
                  <w:szCs w:val="24"/>
                  <w:lang w:val="fr-CA"/>
                </w:rPr>
                <w:t xml:space="preserve">Cliquez ici pour consulter une description du fonds </w:t>
              </w:r>
              <w:r w:rsidR="005A02E1" w:rsidRPr="001D4146">
                <w:rPr>
                  <w:rStyle w:val="Hyperlink"/>
                  <w:rFonts w:ascii="Arial" w:hAnsi="Arial" w:cs="Arial"/>
                  <w:sz w:val="24"/>
                  <w:szCs w:val="24"/>
                  <w:lang w:val="fr-CA"/>
                </w:rPr>
                <w:t xml:space="preserve"> F 329</w:t>
              </w:r>
            </w:hyperlink>
          </w:p>
        </w:tc>
      </w:tr>
      <w:tr w:rsidR="005A02E1" w:rsidRPr="00F406EB" w:rsidTr="005A02E1">
        <w:tc>
          <w:tcPr>
            <w:tcW w:w="3780" w:type="dxa"/>
          </w:tcPr>
          <w:p w:rsidR="005A02E1" w:rsidRPr="001D4146" w:rsidRDefault="005A02E1" w:rsidP="005A02E1">
            <w:pPr>
              <w:pStyle w:val="PlainText"/>
              <w:rPr>
                <w:rFonts w:ascii="Arial" w:hAnsi="Arial" w:cs="Arial"/>
                <w:sz w:val="24"/>
                <w:szCs w:val="24"/>
                <w:lang w:val="fr-CA"/>
              </w:rPr>
            </w:pPr>
            <w:r w:rsidRPr="001D4146">
              <w:rPr>
                <w:rFonts w:ascii="Arial" w:hAnsi="Arial" w:cs="Arial"/>
                <w:sz w:val="24"/>
                <w:szCs w:val="24"/>
                <w:lang w:val="fr-CA"/>
              </w:rPr>
              <w:t xml:space="preserve">Fonds John Rolph </w:t>
            </w:r>
          </w:p>
        </w:tc>
        <w:tc>
          <w:tcPr>
            <w:tcW w:w="1554" w:type="dxa"/>
          </w:tcPr>
          <w:p w:rsidR="005A02E1" w:rsidRPr="001D4146" w:rsidRDefault="005A02E1" w:rsidP="005A02E1">
            <w:pPr>
              <w:pStyle w:val="PlainText"/>
              <w:rPr>
                <w:rFonts w:ascii="Arial" w:hAnsi="Arial" w:cs="Arial"/>
                <w:sz w:val="24"/>
                <w:szCs w:val="24"/>
                <w:lang w:val="fr-CA"/>
              </w:rPr>
            </w:pPr>
            <w:r w:rsidRPr="001D4146">
              <w:rPr>
                <w:rFonts w:ascii="Arial" w:hAnsi="Arial" w:cs="Arial"/>
                <w:sz w:val="24"/>
                <w:szCs w:val="24"/>
                <w:lang w:val="fr-CA"/>
              </w:rPr>
              <w:t>1808-1940</w:t>
            </w:r>
          </w:p>
        </w:tc>
        <w:tc>
          <w:tcPr>
            <w:tcW w:w="3594" w:type="dxa"/>
          </w:tcPr>
          <w:p w:rsidR="005A02E1" w:rsidRPr="001D4146" w:rsidRDefault="00515A7E" w:rsidP="005A02E1">
            <w:pPr>
              <w:pStyle w:val="PlainText"/>
              <w:rPr>
                <w:rFonts w:ascii="Arial" w:hAnsi="Arial" w:cs="Arial"/>
                <w:sz w:val="24"/>
                <w:szCs w:val="24"/>
                <w:lang w:val="fr-CA"/>
              </w:rPr>
            </w:pPr>
            <w:hyperlink r:id="rId32" w:history="1">
              <w:r w:rsidR="005A02E1">
                <w:rPr>
                  <w:rStyle w:val="Hyperlink"/>
                  <w:rFonts w:ascii="Arial" w:hAnsi="Arial" w:cs="Arial"/>
                  <w:sz w:val="24"/>
                  <w:szCs w:val="24"/>
                  <w:lang w:val="fr-CA"/>
                </w:rPr>
                <w:t xml:space="preserve">Cliquez ici pour consulter une description du fonds </w:t>
              </w:r>
              <w:r w:rsidR="005A02E1" w:rsidRPr="001D4146">
                <w:rPr>
                  <w:rStyle w:val="Hyperlink"/>
                  <w:rFonts w:ascii="Arial" w:hAnsi="Arial" w:cs="Arial"/>
                  <w:sz w:val="24"/>
                  <w:szCs w:val="24"/>
                  <w:lang w:val="fr-CA"/>
                </w:rPr>
                <w:t xml:space="preserve"> F 91</w:t>
              </w:r>
            </w:hyperlink>
          </w:p>
        </w:tc>
      </w:tr>
      <w:tr w:rsidR="005A02E1" w:rsidRPr="00F406EB" w:rsidTr="005A02E1">
        <w:tc>
          <w:tcPr>
            <w:tcW w:w="3780" w:type="dxa"/>
          </w:tcPr>
          <w:p w:rsidR="005A02E1" w:rsidRPr="001D4146" w:rsidRDefault="005A02E1" w:rsidP="005A02E1">
            <w:pPr>
              <w:pStyle w:val="PlainText"/>
              <w:rPr>
                <w:rFonts w:ascii="Arial" w:hAnsi="Arial" w:cs="Arial"/>
                <w:sz w:val="24"/>
                <w:szCs w:val="24"/>
                <w:lang w:val="fr-CA"/>
              </w:rPr>
            </w:pPr>
            <w:r w:rsidRPr="001D4146">
              <w:rPr>
                <w:rFonts w:ascii="Arial" w:hAnsi="Arial" w:cs="Arial"/>
                <w:sz w:val="24"/>
                <w:szCs w:val="24"/>
                <w:lang w:val="fr-CA"/>
              </w:rPr>
              <w:t>Fonds L. Bruce Robertson</w:t>
            </w:r>
          </w:p>
        </w:tc>
        <w:tc>
          <w:tcPr>
            <w:tcW w:w="1554" w:type="dxa"/>
          </w:tcPr>
          <w:p w:rsidR="005A02E1" w:rsidRPr="001D4146" w:rsidRDefault="005A02E1" w:rsidP="005A02E1">
            <w:pPr>
              <w:pStyle w:val="PlainText"/>
              <w:rPr>
                <w:rFonts w:ascii="Arial" w:hAnsi="Arial" w:cs="Arial"/>
                <w:sz w:val="24"/>
                <w:szCs w:val="24"/>
                <w:lang w:val="fr-CA"/>
              </w:rPr>
            </w:pPr>
            <w:r w:rsidRPr="001D4146">
              <w:rPr>
                <w:rFonts w:ascii="Arial" w:hAnsi="Arial" w:cs="Arial"/>
                <w:sz w:val="24"/>
                <w:szCs w:val="24"/>
                <w:lang w:val="fr-CA"/>
              </w:rPr>
              <w:t>v. 1850-1930</w:t>
            </w:r>
          </w:p>
        </w:tc>
        <w:tc>
          <w:tcPr>
            <w:tcW w:w="3594" w:type="dxa"/>
          </w:tcPr>
          <w:p w:rsidR="005A02E1" w:rsidRPr="001D4146" w:rsidRDefault="00515A7E" w:rsidP="005A02E1">
            <w:pPr>
              <w:pStyle w:val="PlainText"/>
              <w:rPr>
                <w:rFonts w:ascii="Arial" w:hAnsi="Arial" w:cs="Arial"/>
                <w:sz w:val="24"/>
                <w:szCs w:val="24"/>
                <w:lang w:val="fr-CA"/>
              </w:rPr>
            </w:pPr>
            <w:hyperlink r:id="rId33" w:history="1">
              <w:r w:rsidR="005A02E1">
                <w:rPr>
                  <w:rStyle w:val="Hyperlink"/>
                  <w:rFonts w:ascii="Arial" w:hAnsi="Arial" w:cs="Arial"/>
                  <w:sz w:val="24"/>
                  <w:szCs w:val="24"/>
                  <w:lang w:val="fr-CA"/>
                </w:rPr>
                <w:t xml:space="preserve">Cliquez ici pour consulter une description du fonds </w:t>
              </w:r>
              <w:r w:rsidR="005A02E1" w:rsidRPr="001D4146">
                <w:rPr>
                  <w:rStyle w:val="Hyperlink"/>
                  <w:rFonts w:ascii="Arial" w:hAnsi="Arial" w:cs="Arial"/>
                  <w:sz w:val="24"/>
                  <w:szCs w:val="24"/>
                  <w:lang w:val="fr-CA"/>
                </w:rPr>
                <w:t xml:space="preserve"> F 1374</w:t>
              </w:r>
            </w:hyperlink>
          </w:p>
        </w:tc>
      </w:tr>
      <w:tr w:rsidR="005A02E1" w:rsidRPr="00F406EB" w:rsidTr="005A02E1">
        <w:tc>
          <w:tcPr>
            <w:tcW w:w="3780" w:type="dxa"/>
          </w:tcPr>
          <w:p w:rsidR="005A02E1" w:rsidRPr="001D4146" w:rsidRDefault="005A02E1" w:rsidP="005A02E1">
            <w:pPr>
              <w:pStyle w:val="PlainText"/>
              <w:rPr>
                <w:rFonts w:ascii="Arial" w:hAnsi="Arial" w:cs="Arial"/>
                <w:sz w:val="24"/>
                <w:szCs w:val="24"/>
                <w:lang w:val="fr-CA"/>
              </w:rPr>
            </w:pPr>
            <w:r w:rsidRPr="001D4146">
              <w:rPr>
                <w:rFonts w:ascii="Arial" w:hAnsi="Arial" w:cs="Arial"/>
                <w:sz w:val="24"/>
                <w:szCs w:val="24"/>
                <w:lang w:val="fr-CA"/>
              </w:rPr>
              <w:t xml:space="preserve">Fonds McLaren Pharmacy </w:t>
            </w:r>
          </w:p>
        </w:tc>
        <w:tc>
          <w:tcPr>
            <w:tcW w:w="1554" w:type="dxa"/>
          </w:tcPr>
          <w:p w:rsidR="005A02E1" w:rsidRPr="001D4146" w:rsidRDefault="005A02E1" w:rsidP="005A02E1">
            <w:pPr>
              <w:pStyle w:val="PlainText"/>
              <w:rPr>
                <w:rFonts w:ascii="Arial" w:hAnsi="Arial" w:cs="Arial"/>
                <w:sz w:val="24"/>
                <w:szCs w:val="24"/>
                <w:lang w:val="fr-CA"/>
              </w:rPr>
            </w:pPr>
            <w:r w:rsidRPr="001D4146">
              <w:rPr>
                <w:rFonts w:ascii="Arial" w:hAnsi="Arial" w:cs="Arial"/>
                <w:sz w:val="24"/>
                <w:szCs w:val="24"/>
                <w:lang w:val="fr-CA"/>
              </w:rPr>
              <w:t>1865-1960</w:t>
            </w:r>
          </w:p>
        </w:tc>
        <w:tc>
          <w:tcPr>
            <w:tcW w:w="3594" w:type="dxa"/>
          </w:tcPr>
          <w:p w:rsidR="005A02E1" w:rsidRPr="001D4146" w:rsidRDefault="00515A7E" w:rsidP="005A02E1">
            <w:pPr>
              <w:pStyle w:val="PlainText"/>
              <w:rPr>
                <w:rFonts w:ascii="Arial" w:hAnsi="Arial" w:cs="Arial"/>
                <w:sz w:val="24"/>
                <w:szCs w:val="24"/>
                <w:lang w:val="fr-CA"/>
              </w:rPr>
            </w:pPr>
            <w:hyperlink r:id="rId34" w:history="1">
              <w:r w:rsidR="005A02E1">
                <w:rPr>
                  <w:rStyle w:val="Hyperlink"/>
                  <w:rFonts w:ascii="Arial" w:hAnsi="Arial" w:cs="Arial"/>
                  <w:sz w:val="24"/>
                  <w:szCs w:val="24"/>
                  <w:lang w:val="fr-CA"/>
                </w:rPr>
                <w:t xml:space="preserve">Cliquez ici pour consulter une description du fonds </w:t>
              </w:r>
              <w:r w:rsidR="005A02E1" w:rsidRPr="001D4146">
                <w:rPr>
                  <w:rStyle w:val="Hyperlink"/>
                  <w:rFonts w:ascii="Arial" w:hAnsi="Arial" w:cs="Arial"/>
                  <w:sz w:val="24"/>
                  <w:szCs w:val="24"/>
                  <w:lang w:val="fr-CA"/>
                </w:rPr>
                <w:t xml:space="preserve"> F 1386</w:t>
              </w:r>
            </w:hyperlink>
          </w:p>
        </w:tc>
      </w:tr>
      <w:tr w:rsidR="005A02E1" w:rsidRPr="00F406EB" w:rsidTr="005A02E1">
        <w:tc>
          <w:tcPr>
            <w:tcW w:w="3780" w:type="dxa"/>
          </w:tcPr>
          <w:p w:rsidR="005A02E1" w:rsidRPr="001D4146" w:rsidRDefault="005A02E1" w:rsidP="005A02E1">
            <w:pPr>
              <w:pStyle w:val="PlainText"/>
              <w:rPr>
                <w:rFonts w:ascii="Arial" w:hAnsi="Arial" w:cs="Arial"/>
                <w:sz w:val="24"/>
                <w:szCs w:val="24"/>
                <w:lang w:val="fr-CA"/>
              </w:rPr>
            </w:pPr>
            <w:r w:rsidRPr="001D4146">
              <w:rPr>
                <w:rFonts w:ascii="Arial" w:hAnsi="Arial" w:cs="Arial"/>
                <w:sz w:val="24"/>
                <w:szCs w:val="24"/>
                <w:lang w:val="fr-CA"/>
              </w:rPr>
              <w:t xml:space="preserve">Fonds Solomon Jones </w:t>
            </w:r>
          </w:p>
        </w:tc>
        <w:tc>
          <w:tcPr>
            <w:tcW w:w="1554" w:type="dxa"/>
          </w:tcPr>
          <w:p w:rsidR="005A02E1" w:rsidRPr="001D4146" w:rsidRDefault="005A02E1" w:rsidP="005A02E1">
            <w:pPr>
              <w:pStyle w:val="PlainText"/>
              <w:rPr>
                <w:rFonts w:ascii="Arial" w:hAnsi="Arial" w:cs="Arial"/>
                <w:sz w:val="24"/>
                <w:szCs w:val="24"/>
                <w:lang w:val="fr-CA"/>
              </w:rPr>
            </w:pPr>
            <w:r w:rsidRPr="001D4146">
              <w:rPr>
                <w:rFonts w:ascii="Arial" w:hAnsi="Arial" w:cs="Arial"/>
                <w:sz w:val="24"/>
                <w:szCs w:val="24"/>
                <w:lang w:val="fr-CA"/>
              </w:rPr>
              <w:t>1787-1843, 1926</w:t>
            </w:r>
          </w:p>
        </w:tc>
        <w:tc>
          <w:tcPr>
            <w:tcW w:w="3594" w:type="dxa"/>
          </w:tcPr>
          <w:p w:rsidR="005A02E1" w:rsidRPr="001D4146" w:rsidRDefault="00515A7E" w:rsidP="005A02E1">
            <w:pPr>
              <w:pStyle w:val="PlainText"/>
              <w:rPr>
                <w:rFonts w:ascii="Arial" w:hAnsi="Arial" w:cs="Arial"/>
                <w:sz w:val="24"/>
                <w:szCs w:val="24"/>
                <w:lang w:val="fr-CA"/>
              </w:rPr>
            </w:pPr>
            <w:hyperlink r:id="rId35" w:history="1">
              <w:r w:rsidR="005A02E1">
                <w:rPr>
                  <w:rStyle w:val="Hyperlink"/>
                  <w:rFonts w:ascii="Arial" w:hAnsi="Arial" w:cs="Arial"/>
                  <w:sz w:val="24"/>
                  <w:szCs w:val="24"/>
                  <w:lang w:val="fr-CA"/>
                </w:rPr>
                <w:t xml:space="preserve">Cliquez ici pour consulter une description du fonds </w:t>
              </w:r>
              <w:r w:rsidR="005A02E1" w:rsidRPr="001D4146">
                <w:rPr>
                  <w:rStyle w:val="Hyperlink"/>
                  <w:rFonts w:ascii="Arial" w:hAnsi="Arial" w:cs="Arial"/>
                  <w:sz w:val="24"/>
                  <w:szCs w:val="24"/>
                  <w:lang w:val="fr-CA"/>
                </w:rPr>
                <w:t xml:space="preserve"> F 521</w:t>
              </w:r>
            </w:hyperlink>
          </w:p>
        </w:tc>
      </w:tr>
      <w:tr w:rsidR="005A02E1" w:rsidRPr="00F406EB" w:rsidTr="005A02E1">
        <w:tc>
          <w:tcPr>
            <w:tcW w:w="3780" w:type="dxa"/>
          </w:tcPr>
          <w:p w:rsidR="005A02E1" w:rsidRPr="001D4146" w:rsidRDefault="005A02E1" w:rsidP="005A02E1">
            <w:pPr>
              <w:pStyle w:val="PlainText"/>
              <w:rPr>
                <w:rFonts w:ascii="Arial" w:hAnsi="Arial" w:cs="Arial"/>
                <w:sz w:val="24"/>
                <w:szCs w:val="24"/>
                <w:lang w:val="fr-CA"/>
              </w:rPr>
            </w:pPr>
            <w:r w:rsidRPr="001D4146">
              <w:rPr>
                <w:rFonts w:ascii="Arial" w:hAnsi="Arial" w:cs="Arial"/>
                <w:sz w:val="24"/>
                <w:szCs w:val="24"/>
                <w:lang w:val="fr-CA"/>
              </w:rPr>
              <w:t xml:space="preserve">Fonds Famille Thomas Walton </w:t>
            </w:r>
          </w:p>
        </w:tc>
        <w:tc>
          <w:tcPr>
            <w:tcW w:w="1554" w:type="dxa"/>
          </w:tcPr>
          <w:p w:rsidR="005A02E1" w:rsidRPr="001D4146" w:rsidRDefault="005A02E1" w:rsidP="005A02E1">
            <w:pPr>
              <w:pStyle w:val="PlainText"/>
              <w:rPr>
                <w:rFonts w:ascii="Arial" w:hAnsi="Arial" w:cs="Arial"/>
                <w:sz w:val="24"/>
                <w:szCs w:val="24"/>
                <w:lang w:val="fr-CA"/>
              </w:rPr>
            </w:pPr>
            <w:r w:rsidRPr="001D4146">
              <w:rPr>
                <w:rFonts w:ascii="Arial" w:hAnsi="Arial" w:cs="Arial"/>
                <w:sz w:val="24"/>
                <w:szCs w:val="24"/>
                <w:lang w:val="fr-CA"/>
              </w:rPr>
              <w:t>1816-1948</w:t>
            </w:r>
          </w:p>
        </w:tc>
        <w:tc>
          <w:tcPr>
            <w:tcW w:w="3594" w:type="dxa"/>
          </w:tcPr>
          <w:p w:rsidR="005A02E1" w:rsidRPr="001D4146" w:rsidRDefault="00515A7E" w:rsidP="005A02E1">
            <w:pPr>
              <w:pStyle w:val="PlainText"/>
              <w:rPr>
                <w:rFonts w:ascii="Arial" w:hAnsi="Arial" w:cs="Arial"/>
                <w:sz w:val="24"/>
                <w:szCs w:val="24"/>
                <w:lang w:val="fr-CA"/>
              </w:rPr>
            </w:pPr>
            <w:hyperlink r:id="rId36" w:history="1">
              <w:r w:rsidR="005A02E1">
                <w:rPr>
                  <w:rStyle w:val="Hyperlink"/>
                  <w:rFonts w:ascii="Arial" w:hAnsi="Arial" w:cs="Arial"/>
                  <w:sz w:val="24"/>
                  <w:szCs w:val="24"/>
                  <w:lang w:val="fr-CA"/>
                </w:rPr>
                <w:t xml:space="preserve">Cliquez ici pour consulter une description du fonds </w:t>
              </w:r>
              <w:r w:rsidR="005A02E1" w:rsidRPr="001D4146">
                <w:rPr>
                  <w:rStyle w:val="Hyperlink"/>
                  <w:rFonts w:ascii="Arial" w:hAnsi="Arial" w:cs="Arial"/>
                  <w:sz w:val="24"/>
                  <w:szCs w:val="24"/>
                  <w:lang w:val="fr-CA"/>
                </w:rPr>
                <w:t xml:space="preserve"> F 706</w:t>
              </w:r>
            </w:hyperlink>
          </w:p>
        </w:tc>
      </w:tr>
      <w:tr w:rsidR="005A02E1" w:rsidRPr="00F406EB" w:rsidTr="005A02E1">
        <w:tc>
          <w:tcPr>
            <w:tcW w:w="3780" w:type="dxa"/>
          </w:tcPr>
          <w:p w:rsidR="005A02E1" w:rsidRPr="001D4146" w:rsidRDefault="005A02E1" w:rsidP="005A02E1">
            <w:pPr>
              <w:pStyle w:val="PlainText"/>
              <w:rPr>
                <w:rFonts w:ascii="Arial" w:hAnsi="Arial" w:cs="Arial"/>
                <w:sz w:val="24"/>
                <w:szCs w:val="24"/>
                <w:lang w:val="fr-CA"/>
              </w:rPr>
            </w:pPr>
            <w:r w:rsidRPr="001D4146">
              <w:rPr>
                <w:rFonts w:ascii="Arial" w:hAnsi="Arial" w:cs="Arial"/>
                <w:sz w:val="24"/>
                <w:szCs w:val="24"/>
                <w:lang w:val="fr-CA"/>
              </w:rPr>
              <w:t xml:space="preserve">Fonds W.R. Bowns </w:t>
            </w:r>
          </w:p>
        </w:tc>
        <w:tc>
          <w:tcPr>
            <w:tcW w:w="1554" w:type="dxa"/>
          </w:tcPr>
          <w:p w:rsidR="005A02E1" w:rsidRPr="001D4146" w:rsidRDefault="005A02E1" w:rsidP="005A02E1">
            <w:pPr>
              <w:pStyle w:val="PlainText"/>
              <w:rPr>
                <w:rFonts w:ascii="Arial" w:hAnsi="Arial" w:cs="Arial"/>
                <w:sz w:val="24"/>
                <w:szCs w:val="24"/>
                <w:lang w:val="fr-CA"/>
              </w:rPr>
            </w:pPr>
            <w:r w:rsidRPr="001D4146">
              <w:rPr>
                <w:rFonts w:ascii="Arial" w:hAnsi="Arial" w:cs="Arial"/>
                <w:sz w:val="24"/>
                <w:szCs w:val="24"/>
                <w:lang w:val="fr-CA"/>
              </w:rPr>
              <w:t>1856-1872</w:t>
            </w:r>
          </w:p>
        </w:tc>
        <w:tc>
          <w:tcPr>
            <w:tcW w:w="3594" w:type="dxa"/>
          </w:tcPr>
          <w:p w:rsidR="005A02E1" w:rsidRPr="001D4146" w:rsidRDefault="00515A7E" w:rsidP="005A02E1">
            <w:pPr>
              <w:pStyle w:val="PlainText"/>
              <w:rPr>
                <w:rFonts w:ascii="Arial" w:hAnsi="Arial" w:cs="Arial"/>
                <w:sz w:val="24"/>
                <w:szCs w:val="24"/>
                <w:lang w:val="fr-CA"/>
              </w:rPr>
            </w:pPr>
            <w:hyperlink r:id="rId37" w:history="1">
              <w:r w:rsidR="005A02E1">
                <w:rPr>
                  <w:rStyle w:val="Hyperlink"/>
                  <w:rFonts w:ascii="Arial" w:hAnsi="Arial" w:cs="Arial"/>
                  <w:sz w:val="24"/>
                  <w:szCs w:val="24"/>
                  <w:lang w:val="fr-CA"/>
                </w:rPr>
                <w:t xml:space="preserve">Cliquez ici pour consulter une description du fonds </w:t>
              </w:r>
              <w:r w:rsidR="005A02E1" w:rsidRPr="001D4146">
                <w:rPr>
                  <w:rStyle w:val="Hyperlink"/>
                  <w:rFonts w:ascii="Arial" w:hAnsi="Arial" w:cs="Arial"/>
                  <w:sz w:val="24"/>
                  <w:szCs w:val="24"/>
                  <w:lang w:val="fr-CA"/>
                </w:rPr>
                <w:t xml:space="preserve"> F 1366</w:t>
              </w:r>
            </w:hyperlink>
          </w:p>
        </w:tc>
      </w:tr>
      <w:tr w:rsidR="005A02E1" w:rsidRPr="00F406EB" w:rsidTr="005A02E1">
        <w:tc>
          <w:tcPr>
            <w:tcW w:w="3780" w:type="dxa"/>
          </w:tcPr>
          <w:p w:rsidR="005A02E1" w:rsidRPr="001D4146" w:rsidRDefault="005A02E1" w:rsidP="005A02E1">
            <w:pPr>
              <w:pStyle w:val="PlainText"/>
              <w:rPr>
                <w:rFonts w:ascii="Arial" w:hAnsi="Arial" w:cs="Arial"/>
                <w:sz w:val="24"/>
                <w:szCs w:val="24"/>
                <w:lang w:val="fr-CA"/>
              </w:rPr>
            </w:pPr>
            <w:r w:rsidRPr="001D4146">
              <w:rPr>
                <w:rFonts w:ascii="Arial" w:hAnsi="Arial" w:cs="Arial"/>
                <w:sz w:val="24"/>
                <w:szCs w:val="24"/>
                <w:lang w:val="fr-CA"/>
              </w:rPr>
              <w:t xml:space="preserve">Fonds Famille William Philp </w:t>
            </w:r>
          </w:p>
        </w:tc>
        <w:tc>
          <w:tcPr>
            <w:tcW w:w="1554" w:type="dxa"/>
          </w:tcPr>
          <w:p w:rsidR="005A02E1" w:rsidRPr="001D4146" w:rsidRDefault="005A02E1" w:rsidP="005A02E1">
            <w:pPr>
              <w:pStyle w:val="PlainText"/>
              <w:rPr>
                <w:rFonts w:ascii="Arial" w:hAnsi="Arial" w:cs="Arial"/>
                <w:sz w:val="24"/>
                <w:szCs w:val="24"/>
                <w:lang w:val="fr-CA"/>
              </w:rPr>
            </w:pPr>
            <w:r w:rsidRPr="001D4146">
              <w:rPr>
                <w:rFonts w:ascii="Arial" w:hAnsi="Arial" w:cs="Arial"/>
                <w:sz w:val="24"/>
                <w:szCs w:val="24"/>
                <w:lang w:val="fr-CA"/>
              </w:rPr>
              <w:t>1850-1931</w:t>
            </w:r>
          </w:p>
        </w:tc>
        <w:tc>
          <w:tcPr>
            <w:tcW w:w="3594" w:type="dxa"/>
          </w:tcPr>
          <w:p w:rsidR="005A02E1" w:rsidRPr="001D4146" w:rsidRDefault="00515A7E" w:rsidP="005A02E1">
            <w:pPr>
              <w:pStyle w:val="PlainText"/>
              <w:rPr>
                <w:rFonts w:ascii="Arial" w:hAnsi="Arial" w:cs="Arial"/>
                <w:sz w:val="24"/>
                <w:szCs w:val="24"/>
                <w:lang w:val="fr-CA"/>
              </w:rPr>
            </w:pPr>
            <w:hyperlink r:id="rId38" w:history="1">
              <w:r w:rsidR="005A02E1">
                <w:rPr>
                  <w:rStyle w:val="Hyperlink"/>
                  <w:rFonts w:ascii="Arial" w:hAnsi="Arial" w:cs="Arial"/>
                  <w:sz w:val="24"/>
                  <w:szCs w:val="24"/>
                  <w:lang w:val="fr-CA"/>
                </w:rPr>
                <w:t xml:space="preserve">Cliquez ici pour consulter une description du fonds </w:t>
              </w:r>
              <w:r w:rsidR="005A02E1" w:rsidRPr="001D4146">
                <w:rPr>
                  <w:rStyle w:val="Hyperlink"/>
                  <w:rFonts w:ascii="Arial" w:hAnsi="Arial" w:cs="Arial"/>
                  <w:sz w:val="24"/>
                  <w:szCs w:val="24"/>
                  <w:lang w:val="fr-CA"/>
                </w:rPr>
                <w:t xml:space="preserve"> F 986</w:t>
              </w:r>
            </w:hyperlink>
          </w:p>
        </w:tc>
      </w:tr>
    </w:tbl>
    <w:p w:rsidR="00946ECA" w:rsidRPr="001D4146" w:rsidRDefault="00946ECA" w:rsidP="00356A48">
      <w:pPr>
        <w:rPr>
          <w:rFonts w:cs="Arial"/>
          <w:snapToGrid w:val="0"/>
          <w:lang w:val="fr-CA"/>
        </w:rPr>
      </w:pPr>
    </w:p>
    <w:p w:rsidR="005A02E1" w:rsidRPr="005A02E1" w:rsidRDefault="005A02E1" w:rsidP="005A02E1">
      <w:pPr>
        <w:rPr>
          <w:bCs/>
          <w:snapToGrid w:val="0"/>
          <w:lang w:val="fr-CA"/>
        </w:rPr>
      </w:pPr>
      <w:r w:rsidRPr="005A02E1">
        <w:rPr>
          <w:bCs/>
          <w:snapToGrid w:val="0"/>
          <w:lang w:val="fr-CA"/>
        </w:rPr>
        <w:t xml:space="preserve">Consultez un membre du personnel de référence afin de </w:t>
      </w:r>
      <w:r>
        <w:rPr>
          <w:bCs/>
          <w:snapToGrid w:val="0"/>
          <w:lang w:val="fr-CA"/>
        </w:rPr>
        <w:t xml:space="preserve">consulter et  d’utiliser le fonds Famille </w:t>
      </w:r>
      <w:r w:rsidRPr="005A02E1">
        <w:rPr>
          <w:bCs/>
          <w:snapToGrid w:val="0"/>
          <w:lang w:val="fr-CA"/>
        </w:rPr>
        <w:t>Joshua Brown Family, 1841-1990 (F 1176)</w:t>
      </w:r>
    </w:p>
    <w:p w:rsidR="005A02E1" w:rsidRPr="005A02E1" w:rsidRDefault="005A02E1" w:rsidP="00356A48">
      <w:pPr>
        <w:rPr>
          <w:rFonts w:cs="Arial"/>
          <w:bCs/>
          <w:snapToGrid w:val="0"/>
          <w:lang w:val="fr-CA"/>
        </w:rPr>
      </w:pPr>
    </w:p>
    <w:p w:rsidR="002115D0" w:rsidRPr="001D4146" w:rsidRDefault="002115D0" w:rsidP="00356A48">
      <w:pPr>
        <w:rPr>
          <w:rFonts w:cs="Arial"/>
          <w:snapToGrid w:val="0"/>
          <w:lang w:val="fr-CA"/>
        </w:rPr>
      </w:pPr>
      <w:r w:rsidRPr="001D4146">
        <w:rPr>
          <w:rFonts w:cs="Arial"/>
          <w:bCs/>
          <w:snapToGrid w:val="0"/>
          <w:lang w:val="fr-CA"/>
        </w:rPr>
        <w:t xml:space="preserve">Le fonds </w:t>
      </w:r>
      <w:r w:rsidR="00946ECA" w:rsidRPr="001D4146">
        <w:rPr>
          <w:rFonts w:cs="Arial"/>
          <w:snapToGrid w:val="0"/>
          <w:lang w:val="fr-CA"/>
        </w:rPr>
        <w:t xml:space="preserve">A.D. Campbell (F 1382) </w:t>
      </w:r>
      <w:r w:rsidRPr="001D4146">
        <w:rPr>
          <w:rFonts w:cs="Arial"/>
          <w:snapToGrid w:val="0"/>
          <w:lang w:val="fr-CA"/>
        </w:rPr>
        <w:t>renferme des notices biographiques de médecins du comté de Waterlo</w:t>
      </w:r>
      <w:r w:rsidR="007F5126" w:rsidRPr="001D4146">
        <w:rPr>
          <w:rFonts w:cs="Arial"/>
          <w:snapToGrid w:val="0"/>
          <w:lang w:val="fr-CA"/>
        </w:rPr>
        <w:t>o</w:t>
      </w:r>
      <w:r w:rsidRPr="001D4146">
        <w:rPr>
          <w:rFonts w:cs="Arial"/>
          <w:snapToGrid w:val="0"/>
          <w:lang w:val="fr-CA"/>
        </w:rPr>
        <w:t xml:space="preserve">, datant de la période de 1824 à 1924, ainsi que des fiches </w:t>
      </w:r>
      <w:r w:rsidRPr="001D4146">
        <w:rPr>
          <w:rFonts w:cs="Arial"/>
          <w:snapToGrid w:val="0"/>
          <w:lang w:val="fr-CA"/>
        </w:rPr>
        <w:lastRenderedPageBreak/>
        <w:t xml:space="preserve">d’indexation de Campbell donnant la liste, jusqu’en 1867, des médecins du Haut-Canada. </w:t>
      </w:r>
      <w:hyperlink r:id="rId39" w:history="1">
        <w:r w:rsidR="005A02E1" w:rsidRPr="005A02E1">
          <w:rPr>
            <w:rStyle w:val="Hyperlink"/>
            <w:snapToGrid w:val="0"/>
            <w:lang w:val="fr-CA"/>
          </w:rPr>
          <w:t>Cliquez ici pour consulter la description en ligne du fonds F 1382</w:t>
        </w:r>
      </w:hyperlink>
      <w:r w:rsidRPr="001D4146">
        <w:rPr>
          <w:rFonts w:cs="Arial"/>
          <w:snapToGrid w:val="0"/>
          <w:lang w:val="fr-CA"/>
        </w:rPr>
        <w:t xml:space="preserve">. </w:t>
      </w:r>
    </w:p>
    <w:p w:rsidR="002115D0" w:rsidRPr="001D4146" w:rsidRDefault="002115D0" w:rsidP="00356A48">
      <w:pPr>
        <w:rPr>
          <w:rFonts w:cs="Arial"/>
          <w:snapToGrid w:val="0"/>
          <w:lang w:val="fr-CA"/>
        </w:rPr>
      </w:pPr>
    </w:p>
    <w:p w:rsidR="002115D0" w:rsidRPr="001D4146" w:rsidRDefault="002115D0" w:rsidP="00356A48">
      <w:pPr>
        <w:pStyle w:val="BodyText"/>
        <w:jc w:val="left"/>
        <w:rPr>
          <w:i/>
          <w:sz w:val="24"/>
          <w:szCs w:val="24"/>
          <w:lang w:val="fr-CA"/>
        </w:rPr>
      </w:pPr>
      <w:r w:rsidRPr="001D4146">
        <w:rPr>
          <w:snapToGrid w:val="0"/>
          <w:sz w:val="24"/>
          <w:szCs w:val="24"/>
          <w:lang w:val="fr-CA"/>
        </w:rPr>
        <w:t xml:space="preserve">La publication </w:t>
      </w:r>
      <w:hyperlink r:id="rId40" w:history="1">
        <w:r w:rsidR="00CE106E" w:rsidRPr="001D4146">
          <w:rPr>
            <w:rStyle w:val="Hyperlink"/>
            <w:snapToGrid w:val="0"/>
            <w:color w:val="auto"/>
            <w:sz w:val="24"/>
            <w:szCs w:val="24"/>
            <w:u w:val="none"/>
            <w:lang w:val="fr-CA"/>
          </w:rPr>
          <w:t>Ontario Medical Registers, 1867-1954</w:t>
        </w:r>
      </w:hyperlink>
      <w:r w:rsidRPr="001D4146">
        <w:rPr>
          <w:b/>
          <w:snapToGrid w:val="0"/>
          <w:sz w:val="24"/>
          <w:szCs w:val="24"/>
          <w:lang w:val="fr-CA"/>
        </w:rPr>
        <w:t xml:space="preserve"> </w:t>
      </w:r>
      <w:r w:rsidRPr="001D4146">
        <w:rPr>
          <w:bCs/>
          <w:snapToGrid w:val="0"/>
          <w:sz w:val="24"/>
          <w:szCs w:val="24"/>
          <w:lang w:val="fr-CA"/>
        </w:rPr>
        <w:t>(avec des lacunes)</w:t>
      </w:r>
      <w:r w:rsidRPr="001D4146">
        <w:rPr>
          <w:snapToGrid w:val="0"/>
          <w:sz w:val="24"/>
          <w:szCs w:val="24"/>
          <w:lang w:val="fr-CA"/>
        </w:rPr>
        <w:t xml:space="preserve"> est composée de répertoires de</w:t>
      </w:r>
      <w:r w:rsidR="00CE106E" w:rsidRPr="001D4146">
        <w:rPr>
          <w:snapToGrid w:val="0"/>
          <w:sz w:val="24"/>
          <w:szCs w:val="24"/>
          <w:lang w:val="fr-CA"/>
        </w:rPr>
        <w:t>s</w:t>
      </w:r>
      <w:r w:rsidRPr="001D4146">
        <w:rPr>
          <w:snapToGrid w:val="0"/>
          <w:sz w:val="24"/>
          <w:szCs w:val="24"/>
          <w:lang w:val="fr-CA"/>
        </w:rPr>
        <w:t xml:space="preserve"> médecins et de</w:t>
      </w:r>
      <w:r w:rsidR="00CE106E" w:rsidRPr="001D4146">
        <w:rPr>
          <w:snapToGrid w:val="0"/>
          <w:sz w:val="24"/>
          <w:szCs w:val="24"/>
          <w:lang w:val="fr-CA"/>
        </w:rPr>
        <w:t>s</w:t>
      </w:r>
      <w:r w:rsidRPr="001D4146">
        <w:rPr>
          <w:snapToGrid w:val="0"/>
          <w:sz w:val="24"/>
          <w:szCs w:val="24"/>
          <w:lang w:val="fr-CA"/>
        </w:rPr>
        <w:t xml:space="preserve"> chirurgiens</w:t>
      </w:r>
      <w:r w:rsidR="00CE106E" w:rsidRPr="001D4146">
        <w:rPr>
          <w:snapToGrid w:val="0"/>
          <w:sz w:val="24"/>
          <w:szCs w:val="24"/>
          <w:lang w:val="fr-CA"/>
        </w:rPr>
        <w:t xml:space="preserve"> ayant exercé en Ontario. </w:t>
      </w:r>
      <w:r w:rsidRPr="001D4146">
        <w:rPr>
          <w:snapToGrid w:val="0"/>
          <w:sz w:val="24"/>
          <w:szCs w:val="24"/>
          <w:lang w:val="fr-CA"/>
        </w:rPr>
        <w:t>Ces répertoires peuvent être consultés sur</w:t>
      </w:r>
      <w:r w:rsidRPr="001D4146">
        <w:rPr>
          <w:sz w:val="24"/>
          <w:szCs w:val="24"/>
          <w:lang w:val="fr-CA"/>
        </w:rPr>
        <w:t xml:space="preserve"> les bobines de microfilm libre-service MS 7155 et MS 7156</w:t>
      </w:r>
      <w:r w:rsidR="007F5126" w:rsidRPr="001D4146">
        <w:rPr>
          <w:sz w:val="24"/>
          <w:szCs w:val="24"/>
          <w:lang w:val="fr-CA"/>
        </w:rPr>
        <w:t>,</w:t>
      </w:r>
      <w:r w:rsidRPr="001D4146">
        <w:rPr>
          <w:sz w:val="24"/>
          <w:szCs w:val="24"/>
          <w:lang w:val="fr-CA"/>
        </w:rPr>
        <w:t xml:space="preserve"> dans la salle de lecture des Archives. </w:t>
      </w:r>
      <w:r w:rsidR="00BB02B2" w:rsidRPr="001D4146">
        <w:rPr>
          <w:sz w:val="24"/>
          <w:szCs w:val="24"/>
          <w:lang w:val="fr-CA"/>
        </w:rPr>
        <w:t xml:space="preserve"> </w:t>
      </w:r>
      <w:hyperlink r:id="rId41" w:history="1">
        <w:r w:rsidR="00720555" w:rsidRPr="00720555">
          <w:rPr>
            <w:rStyle w:val="Hyperlink"/>
            <w:snapToGrid w:val="0"/>
            <w:sz w:val="24"/>
            <w:szCs w:val="24"/>
            <w:lang w:val="fr-CA"/>
          </w:rPr>
          <w:t>Clique</w:t>
        </w:r>
        <w:r w:rsidR="00720555">
          <w:rPr>
            <w:rStyle w:val="Hyperlink"/>
            <w:snapToGrid w:val="0"/>
            <w:sz w:val="24"/>
            <w:szCs w:val="24"/>
            <w:lang w:val="fr-CA"/>
          </w:rPr>
          <w:t>z</w:t>
        </w:r>
        <w:r w:rsidR="00720555" w:rsidRPr="00720555">
          <w:rPr>
            <w:rStyle w:val="Hyperlink"/>
            <w:snapToGrid w:val="0"/>
            <w:sz w:val="24"/>
            <w:szCs w:val="24"/>
            <w:lang w:val="fr-CA"/>
          </w:rPr>
          <w:t xml:space="preserve"> ici pour consulter une description des Ontario Medical Registers, 1867-1954</w:t>
        </w:r>
      </w:hyperlink>
      <w:r w:rsidR="00BB02B2" w:rsidRPr="001D4146">
        <w:rPr>
          <w:rStyle w:val="Hyperlink"/>
          <w:i/>
          <w:snapToGrid w:val="0"/>
          <w:sz w:val="24"/>
          <w:szCs w:val="24"/>
          <w:lang w:val="fr-CA"/>
        </w:rPr>
        <w:t>.</w:t>
      </w:r>
    </w:p>
    <w:p w:rsidR="00CE106E" w:rsidRPr="001D4146" w:rsidRDefault="00CE106E" w:rsidP="00356A48">
      <w:pPr>
        <w:pStyle w:val="BodyText"/>
        <w:jc w:val="left"/>
        <w:rPr>
          <w:sz w:val="24"/>
          <w:szCs w:val="24"/>
          <w:lang w:val="fr-CA"/>
        </w:rPr>
      </w:pPr>
    </w:p>
    <w:p w:rsidR="00CE106E" w:rsidRPr="001D4146" w:rsidRDefault="00CE106E" w:rsidP="00356A48">
      <w:pPr>
        <w:rPr>
          <w:rFonts w:cs="Arial"/>
          <w:snapToGrid w:val="0"/>
          <w:spacing w:val="-3"/>
          <w:lang w:val="fr-CA"/>
        </w:rPr>
      </w:pPr>
      <w:r w:rsidRPr="001D4146">
        <w:rPr>
          <w:rFonts w:cs="Arial"/>
          <w:b/>
          <w:snapToGrid w:val="0"/>
          <w:lang w:val="fr-CA"/>
        </w:rPr>
        <w:t xml:space="preserve">Professionnels de la santé </w:t>
      </w:r>
      <w:r w:rsidR="00946ECA" w:rsidRPr="001D4146">
        <w:rPr>
          <w:rFonts w:cs="Arial"/>
          <w:snapToGrid w:val="0"/>
          <w:lang w:val="fr-CA"/>
        </w:rPr>
        <w:t xml:space="preserve">: </w:t>
      </w:r>
      <w:r w:rsidRPr="001D4146">
        <w:rPr>
          <w:rFonts w:cs="Arial"/>
          <w:snapToGrid w:val="0"/>
          <w:lang w:val="fr-CA"/>
        </w:rPr>
        <w:t xml:space="preserve">Les Archives détiennent </w:t>
      </w:r>
      <w:r w:rsidR="00720555">
        <w:rPr>
          <w:rStyle w:val="Emphasis"/>
          <w:i w:val="0"/>
          <w:lang w:val="fr-CA"/>
        </w:rPr>
        <w:t xml:space="preserve">le </w:t>
      </w:r>
      <w:r w:rsidR="00720555" w:rsidRPr="001D4146">
        <w:rPr>
          <w:rFonts w:cs="Arial"/>
          <w:snapToGrid w:val="0"/>
          <w:spacing w:val="-3"/>
          <w:lang w:val="fr-CA"/>
        </w:rPr>
        <w:t xml:space="preserve">catalogue du registre des médecins de l’Assurance-santé de l’Ontario </w:t>
      </w:r>
      <w:r w:rsidR="00720555">
        <w:rPr>
          <w:rFonts w:cs="Arial"/>
          <w:snapToGrid w:val="0"/>
          <w:spacing w:val="-3"/>
          <w:lang w:val="fr-CA"/>
        </w:rPr>
        <w:t>(</w:t>
      </w:r>
      <w:r w:rsidRPr="00720555">
        <w:rPr>
          <w:rStyle w:val="Emphasis"/>
          <w:lang w:val="fr-CA"/>
        </w:rPr>
        <w:t>Ontario Health Insurance Plan Practioners Registry Catalogue</w:t>
      </w:r>
      <w:r w:rsidRPr="001D4146">
        <w:rPr>
          <w:rFonts w:cs="Arial"/>
          <w:snapToGrid w:val="0"/>
          <w:lang w:val="fr-CA"/>
        </w:rPr>
        <w:t xml:space="preserve">, </w:t>
      </w:r>
      <w:r w:rsidR="00946ECA" w:rsidRPr="001D4146">
        <w:rPr>
          <w:rFonts w:cs="Arial"/>
          <w:snapToGrid w:val="0"/>
          <w:spacing w:val="-3"/>
          <w:lang w:val="fr-CA"/>
        </w:rPr>
        <w:t>1977-1991 (RG 30-20</w:t>
      </w:r>
      <w:r w:rsidR="00720555">
        <w:rPr>
          <w:rFonts w:cs="Arial"/>
          <w:snapToGrid w:val="0"/>
          <w:spacing w:val="-3"/>
          <w:lang w:val="fr-CA"/>
        </w:rPr>
        <w:t>)</w:t>
      </w:r>
      <w:r w:rsidR="00946ECA" w:rsidRPr="001D4146">
        <w:rPr>
          <w:rFonts w:cs="Arial"/>
          <w:snapToGrid w:val="0"/>
          <w:spacing w:val="-3"/>
          <w:lang w:val="fr-CA"/>
        </w:rPr>
        <w:t>)</w:t>
      </w:r>
      <w:r w:rsidRPr="001D4146">
        <w:rPr>
          <w:rFonts w:cs="Arial"/>
          <w:snapToGrid w:val="0"/>
          <w:spacing w:val="-3"/>
          <w:lang w:val="fr-CA"/>
        </w:rPr>
        <w:t xml:space="preserve">. Ce </w:t>
      </w:r>
      <w:r w:rsidR="00720555">
        <w:rPr>
          <w:rFonts w:cs="Arial"/>
          <w:snapToGrid w:val="0"/>
          <w:spacing w:val="-3"/>
          <w:lang w:val="fr-CA"/>
        </w:rPr>
        <w:t>catalogue contient la</w:t>
      </w:r>
      <w:r w:rsidRPr="001D4146">
        <w:rPr>
          <w:rFonts w:cs="Arial"/>
          <w:snapToGrid w:val="0"/>
          <w:spacing w:val="-3"/>
          <w:lang w:val="fr-CA"/>
        </w:rPr>
        <w:t xml:space="preserve"> liste de tous les médecins qui participent au régime de l’Assurance-santé de l’Ontario (OHIP). </w:t>
      </w:r>
      <w:r w:rsidR="00CE719F">
        <w:rPr>
          <w:rFonts w:cs="Arial"/>
          <w:snapToGrid w:val="0"/>
          <w:spacing w:val="-3"/>
          <w:lang w:val="fr-CA"/>
        </w:rPr>
        <w:t xml:space="preserve"> Consultez un archiviste de référence pour savoir comment consulter et utiliser ce catalogue.</w:t>
      </w:r>
    </w:p>
    <w:p w:rsidR="00CE106E" w:rsidRPr="001D4146" w:rsidRDefault="00CE106E" w:rsidP="00356A48">
      <w:pPr>
        <w:rPr>
          <w:rFonts w:cs="Arial"/>
          <w:snapToGrid w:val="0"/>
          <w:spacing w:val="-3"/>
          <w:lang w:val="fr-CA"/>
        </w:rPr>
      </w:pPr>
    </w:p>
    <w:p w:rsidR="005A02E1" w:rsidRDefault="00CE106E" w:rsidP="00356A48">
      <w:pPr>
        <w:pStyle w:val="BodyText3"/>
        <w:tabs>
          <w:tab w:val="left" w:pos="180"/>
        </w:tabs>
        <w:jc w:val="left"/>
        <w:rPr>
          <w:color w:val="auto"/>
          <w:sz w:val="24"/>
          <w:szCs w:val="24"/>
          <w:lang w:val="fr-CA"/>
        </w:rPr>
      </w:pPr>
      <w:r w:rsidRPr="001D4146">
        <w:rPr>
          <w:b/>
          <w:color w:val="auto"/>
          <w:sz w:val="24"/>
          <w:szCs w:val="24"/>
          <w:lang w:val="fr-CA"/>
        </w:rPr>
        <w:t>Infirmiers </w:t>
      </w:r>
      <w:r w:rsidRPr="001D4146">
        <w:rPr>
          <w:color w:val="auto"/>
          <w:sz w:val="24"/>
          <w:szCs w:val="24"/>
          <w:lang w:val="fr-CA"/>
        </w:rPr>
        <w:t>:</w:t>
      </w:r>
      <w:r w:rsidR="00946ECA" w:rsidRPr="001D4146">
        <w:rPr>
          <w:color w:val="auto"/>
          <w:sz w:val="24"/>
          <w:szCs w:val="24"/>
          <w:lang w:val="fr-CA"/>
        </w:rPr>
        <w:t xml:space="preserve"> </w:t>
      </w:r>
      <w:r w:rsidRPr="001D4146">
        <w:rPr>
          <w:color w:val="auto"/>
          <w:sz w:val="24"/>
          <w:szCs w:val="24"/>
          <w:lang w:val="fr-CA"/>
        </w:rPr>
        <w:t xml:space="preserve">Les Archives ont en leur possession les dossiers de deux écoles de soins infirmiers : </w:t>
      </w:r>
    </w:p>
    <w:p w:rsidR="005A02E1" w:rsidRDefault="005A02E1" w:rsidP="00356A48">
      <w:pPr>
        <w:pStyle w:val="BodyText3"/>
        <w:tabs>
          <w:tab w:val="left" w:pos="180"/>
        </w:tabs>
        <w:jc w:val="left"/>
        <w:rPr>
          <w:color w:val="auto"/>
          <w:sz w:val="24"/>
          <w:szCs w:val="24"/>
          <w:lang w:val="fr-CA"/>
        </w:rPr>
      </w:pPr>
    </w:p>
    <w:p w:rsidR="005A02E1" w:rsidRDefault="00515A7E" w:rsidP="005A02E1">
      <w:pPr>
        <w:pStyle w:val="BodyText3"/>
        <w:numPr>
          <w:ilvl w:val="0"/>
          <w:numId w:val="15"/>
        </w:numPr>
        <w:tabs>
          <w:tab w:val="left" w:pos="180"/>
        </w:tabs>
        <w:jc w:val="left"/>
        <w:rPr>
          <w:sz w:val="24"/>
          <w:szCs w:val="24"/>
          <w:lang w:val="fr-CA"/>
        </w:rPr>
      </w:pPr>
      <w:hyperlink r:id="rId42" w:history="1">
        <w:r w:rsidR="00720555">
          <w:rPr>
            <w:rStyle w:val="Hyperlink"/>
            <w:bCs/>
            <w:sz w:val="24"/>
            <w:szCs w:val="24"/>
            <w:lang w:val="fr-CA"/>
          </w:rPr>
          <w:t>cliquez</w:t>
        </w:r>
        <w:r w:rsidR="00BB02B2" w:rsidRPr="001D4146">
          <w:rPr>
            <w:rStyle w:val="Hyperlink"/>
            <w:bCs/>
            <w:sz w:val="24"/>
            <w:szCs w:val="24"/>
            <w:lang w:val="fr-CA"/>
          </w:rPr>
          <w:t xml:space="preserve"> ici pour consulter </w:t>
        </w:r>
        <w:r w:rsidR="00720555">
          <w:rPr>
            <w:rStyle w:val="Hyperlink"/>
            <w:bCs/>
            <w:sz w:val="24"/>
            <w:szCs w:val="24"/>
            <w:lang w:val="fr-CA"/>
          </w:rPr>
          <w:t>une description du fonds F 1396,</w:t>
        </w:r>
        <w:r w:rsidR="00BB02B2" w:rsidRPr="001D4146">
          <w:rPr>
            <w:rStyle w:val="Hyperlink"/>
            <w:bCs/>
            <w:sz w:val="24"/>
            <w:szCs w:val="24"/>
            <w:lang w:val="fr-CA"/>
          </w:rPr>
          <w:t xml:space="preserve"> dossiers de l'Hôpital général de Cornwall, 1898-1969</w:t>
        </w:r>
      </w:hyperlink>
      <w:r w:rsidR="0075352B" w:rsidRPr="001D4146">
        <w:rPr>
          <w:sz w:val="24"/>
          <w:szCs w:val="24"/>
          <w:lang w:val="fr-CA"/>
        </w:rPr>
        <w:t xml:space="preserve"> </w:t>
      </w:r>
      <w:r w:rsidR="00720555">
        <w:rPr>
          <w:sz w:val="24"/>
          <w:szCs w:val="24"/>
          <w:lang w:val="fr-CA"/>
        </w:rPr>
        <w:t xml:space="preserve"> </w:t>
      </w:r>
    </w:p>
    <w:p w:rsidR="00946ECA" w:rsidRPr="001D4146" w:rsidRDefault="00515A7E" w:rsidP="005A02E1">
      <w:pPr>
        <w:pStyle w:val="BodyText3"/>
        <w:numPr>
          <w:ilvl w:val="0"/>
          <w:numId w:val="15"/>
        </w:numPr>
        <w:tabs>
          <w:tab w:val="left" w:pos="180"/>
        </w:tabs>
        <w:jc w:val="left"/>
        <w:rPr>
          <w:sz w:val="24"/>
          <w:szCs w:val="24"/>
          <w:lang w:val="fr-CA"/>
        </w:rPr>
      </w:pPr>
      <w:hyperlink r:id="rId43" w:history="1">
        <w:r w:rsidR="005A02E1">
          <w:rPr>
            <w:rStyle w:val="Hyperlink"/>
            <w:sz w:val="24"/>
            <w:szCs w:val="24"/>
            <w:lang w:val="fr-CA"/>
          </w:rPr>
          <w:t>c</w:t>
        </w:r>
        <w:r w:rsidR="00B956A6" w:rsidRPr="001D4146">
          <w:rPr>
            <w:rStyle w:val="Hyperlink"/>
            <w:sz w:val="24"/>
            <w:szCs w:val="24"/>
            <w:lang w:val="fr-CA"/>
          </w:rPr>
          <w:t xml:space="preserve">liquez ici pour consulter </w:t>
        </w:r>
        <w:r w:rsidR="00720555">
          <w:rPr>
            <w:rStyle w:val="Hyperlink"/>
            <w:sz w:val="24"/>
            <w:szCs w:val="24"/>
            <w:lang w:val="fr-CA"/>
          </w:rPr>
          <w:t xml:space="preserve">une description de </w:t>
        </w:r>
        <w:r w:rsidR="00B956A6" w:rsidRPr="001D4146">
          <w:rPr>
            <w:rStyle w:val="Hyperlink"/>
            <w:sz w:val="24"/>
            <w:szCs w:val="24"/>
            <w:lang w:val="fr-CA"/>
          </w:rPr>
          <w:t xml:space="preserve">la série </w:t>
        </w:r>
        <w:r w:rsidR="00720555">
          <w:rPr>
            <w:rStyle w:val="Hyperlink"/>
            <w:sz w:val="24"/>
            <w:szCs w:val="24"/>
            <w:lang w:val="fr-CA"/>
          </w:rPr>
          <w:t>RG 10-30-6,</w:t>
        </w:r>
        <w:r w:rsidR="00B956A6" w:rsidRPr="001D4146">
          <w:rPr>
            <w:rStyle w:val="Hyperlink"/>
            <w:sz w:val="24"/>
            <w:szCs w:val="24"/>
            <w:lang w:val="fr-CA"/>
          </w:rPr>
          <w:t xml:space="preserve"> </w:t>
        </w:r>
        <w:r w:rsidR="00720555">
          <w:rPr>
            <w:rStyle w:val="Hyperlink"/>
            <w:sz w:val="24"/>
            <w:szCs w:val="24"/>
            <w:lang w:val="fr-CA"/>
          </w:rPr>
          <w:t xml:space="preserve">dossiers du personnel infirmier de la santé publique, </w:t>
        </w:r>
        <w:r w:rsidR="00B956A6" w:rsidRPr="001D4146">
          <w:rPr>
            <w:rStyle w:val="Hyperlink"/>
            <w:sz w:val="24"/>
            <w:szCs w:val="24"/>
            <w:lang w:val="fr-CA"/>
          </w:rPr>
          <w:t>1927-1935</w:t>
        </w:r>
      </w:hyperlink>
      <w:r w:rsidR="0075352B" w:rsidRPr="001D4146">
        <w:rPr>
          <w:sz w:val="24"/>
          <w:szCs w:val="24"/>
          <w:lang w:val="fr-CA"/>
        </w:rPr>
        <w:t>.</w:t>
      </w:r>
    </w:p>
    <w:p w:rsidR="00946ECA" w:rsidRPr="001D4146" w:rsidRDefault="00946ECA" w:rsidP="00356A48">
      <w:pPr>
        <w:pStyle w:val="BodyText3"/>
        <w:tabs>
          <w:tab w:val="left" w:pos="180"/>
        </w:tabs>
        <w:jc w:val="left"/>
        <w:rPr>
          <w:sz w:val="24"/>
          <w:szCs w:val="24"/>
          <w:lang w:val="fr-CA"/>
        </w:rPr>
      </w:pPr>
    </w:p>
    <w:p w:rsidR="00356A48" w:rsidRPr="00E506B5" w:rsidRDefault="00217564" w:rsidP="00356A48">
      <w:pPr>
        <w:pStyle w:val="Heading3"/>
        <w:rPr>
          <w:lang w:val="fr-CA"/>
        </w:rPr>
      </w:pPr>
      <w:bookmarkStart w:id="18" w:name="_Toc254334948"/>
      <w:bookmarkStart w:id="19" w:name="_Toc6496580"/>
      <w:bookmarkStart w:id="20" w:name="_Toc7536530"/>
      <w:r w:rsidRPr="00E506B5">
        <w:rPr>
          <w:lang w:val="fr-CA"/>
        </w:rPr>
        <w:t>Pour nous joindre</w:t>
      </w:r>
      <w:bookmarkEnd w:id="18"/>
      <w:bookmarkEnd w:id="19"/>
      <w:bookmarkEnd w:id="20"/>
      <w:r w:rsidRPr="00E506B5">
        <w:rPr>
          <w:lang w:val="fr-CA"/>
        </w:rPr>
        <w:t xml:space="preserve"> </w:t>
      </w:r>
    </w:p>
    <w:p w:rsidR="00356A48" w:rsidRPr="00A02B35" w:rsidRDefault="00356A48" w:rsidP="00356A48">
      <w:pPr>
        <w:widowControl w:val="0"/>
        <w:autoSpaceDE w:val="0"/>
        <w:autoSpaceDN w:val="0"/>
        <w:adjustRightInd w:val="0"/>
        <w:spacing w:line="288" w:lineRule="auto"/>
        <w:textAlignment w:val="center"/>
        <w:rPr>
          <w:rFonts w:cs="Arial"/>
          <w:b/>
          <w:i/>
          <w:color w:val="000000"/>
          <w:sz w:val="22"/>
          <w:szCs w:val="22"/>
          <w:lang w:val="fr-CA"/>
        </w:rPr>
      </w:pPr>
    </w:p>
    <w:p w:rsidR="00356A48" w:rsidRPr="002C2CC1" w:rsidRDefault="00356A48" w:rsidP="00356A48">
      <w:pPr>
        <w:pStyle w:val="Heading5"/>
        <w:rPr>
          <w:rStyle w:val="Emphasis"/>
          <w:i w:val="0"/>
          <w:iCs w:val="0"/>
          <w:lang w:val="fr-CA"/>
        </w:rPr>
      </w:pPr>
      <w:bookmarkStart w:id="21" w:name="_Hlk6493288"/>
      <w:r w:rsidRPr="002C2CC1">
        <w:rPr>
          <w:rStyle w:val="Emphasis"/>
          <w:i w:val="0"/>
          <w:iCs w:val="0"/>
          <w:lang w:val="fr-CA"/>
        </w:rPr>
        <w:t xml:space="preserve">À votre service </w:t>
      </w:r>
    </w:p>
    <w:p w:rsidR="00356A48" w:rsidRDefault="00356A48" w:rsidP="00356A48">
      <w:pPr>
        <w:widowControl w:val="0"/>
        <w:autoSpaceDE w:val="0"/>
        <w:autoSpaceDN w:val="0"/>
        <w:adjustRightInd w:val="0"/>
        <w:textAlignment w:val="center"/>
        <w:rPr>
          <w:rFonts w:cs="Arial"/>
          <w:color w:val="000000"/>
          <w:lang w:val="fr-CA"/>
        </w:rPr>
      </w:pPr>
      <w:r w:rsidRPr="002E2477">
        <w:rPr>
          <w:rFonts w:cs="Arial"/>
          <w:color w:val="000000"/>
          <w:lang w:val="fr-CA"/>
        </w:rPr>
        <w:t>Même si nous ne pouvons pas faire les recherches pour vous, notre personnel de référence est prêt à vous aider. Vous pouvez nous appeler ou nous envoyer vos demandes par la poste ou par courriel. Mieux encore, vous pouvez vous rendre aux Archives publiques de l’Ontario.</w:t>
      </w:r>
    </w:p>
    <w:p w:rsidR="00356A48" w:rsidRPr="002E2477" w:rsidRDefault="00356A48" w:rsidP="00356A48">
      <w:pPr>
        <w:widowControl w:val="0"/>
        <w:autoSpaceDE w:val="0"/>
        <w:autoSpaceDN w:val="0"/>
        <w:adjustRightInd w:val="0"/>
        <w:textAlignment w:val="center"/>
        <w:rPr>
          <w:rFonts w:cs="Arial"/>
          <w:color w:val="000000"/>
          <w:lang w:val="fr-CA"/>
        </w:rPr>
      </w:pPr>
    </w:p>
    <w:p w:rsidR="00356A48" w:rsidRPr="002C2CC1" w:rsidRDefault="00356A48" w:rsidP="00356A48">
      <w:pPr>
        <w:pStyle w:val="Heading5"/>
        <w:rPr>
          <w:rStyle w:val="Emphasis"/>
          <w:i w:val="0"/>
          <w:iCs w:val="0"/>
          <w:lang w:val="fr-CA"/>
        </w:rPr>
      </w:pPr>
      <w:r w:rsidRPr="002C2CC1">
        <w:rPr>
          <w:rStyle w:val="Emphasis"/>
          <w:i w:val="0"/>
          <w:iCs w:val="0"/>
          <w:lang w:val="fr-CA"/>
        </w:rPr>
        <w:t>Contacts</w:t>
      </w:r>
    </w:p>
    <w:p w:rsidR="00356A48" w:rsidRPr="002E2477" w:rsidRDefault="00356A48" w:rsidP="00356A48">
      <w:pPr>
        <w:widowControl w:val="0"/>
        <w:autoSpaceDE w:val="0"/>
        <w:autoSpaceDN w:val="0"/>
        <w:adjustRightInd w:val="0"/>
        <w:textAlignment w:val="center"/>
        <w:rPr>
          <w:rFonts w:cs="Arial"/>
          <w:b/>
          <w:color w:val="000000"/>
          <w:lang w:val="fr-CA"/>
        </w:rPr>
      </w:pPr>
      <w:r w:rsidRPr="002E2477">
        <w:rPr>
          <w:rFonts w:cs="Arial"/>
          <w:b/>
          <w:color w:val="000000"/>
          <w:lang w:val="fr-CA"/>
        </w:rPr>
        <w:t xml:space="preserve">Téléphone : </w:t>
      </w:r>
      <w:r w:rsidRPr="002E2477">
        <w:rPr>
          <w:rFonts w:cs="Arial"/>
          <w:b/>
          <w:color w:val="000000"/>
          <w:lang w:val="fr-CA"/>
        </w:rPr>
        <w:tab/>
        <w:t xml:space="preserve">416 327-1600 ou 1 800 668-9933 (sans frais en Ontario) </w:t>
      </w:r>
    </w:p>
    <w:p w:rsidR="00356A48" w:rsidRPr="002E2477" w:rsidRDefault="00356A48" w:rsidP="00356A48">
      <w:pPr>
        <w:widowControl w:val="0"/>
        <w:autoSpaceDE w:val="0"/>
        <w:autoSpaceDN w:val="0"/>
        <w:adjustRightInd w:val="0"/>
        <w:ind w:left="1440" w:hanging="1440"/>
        <w:textAlignment w:val="center"/>
        <w:rPr>
          <w:rFonts w:cs="Arial"/>
          <w:b/>
          <w:color w:val="000000"/>
          <w:lang w:val="fr-CA"/>
        </w:rPr>
      </w:pPr>
      <w:bookmarkStart w:id="22" w:name="_GoBack"/>
      <w:bookmarkEnd w:id="22"/>
      <w:r w:rsidRPr="002E2477">
        <w:rPr>
          <w:rFonts w:cs="Arial"/>
          <w:b/>
          <w:color w:val="000000"/>
          <w:lang w:val="fr-CA"/>
        </w:rPr>
        <w:t xml:space="preserve">Courriel : </w:t>
      </w:r>
      <w:r w:rsidRPr="002E2477">
        <w:rPr>
          <w:rFonts w:cs="Arial"/>
          <w:b/>
          <w:color w:val="000000"/>
          <w:lang w:val="fr-CA"/>
        </w:rPr>
        <w:tab/>
      </w:r>
      <w:hyperlink r:id="rId44" w:history="1">
        <w:r w:rsidR="005A02E1">
          <w:rPr>
            <w:rStyle w:val="Hyperlink"/>
            <w:rFonts w:cs="Arial"/>
            <w:lang w:val="fr-CA"/>
          </w:rPr>
          <w:t>cliquez ici pour envoyer un courriel aux Archives publiques de l'Ontario, reference@ontario.ca</w:t>
        </w:r>
      </w:hyperlink>
    </w:p>
    <w:p w:rsidR="00356A48" w:rsidRDefault="00356A48" w:rsidP="00356A48">
      <w:pPr>
        <w:widowControl w:val="0"/>
        <w:tabs>
          <w:tab w:val="left" w:pos="1440"/>
        </w:tabs>
        <w:autoSpaceDE w:val="0"/>
        <w:autoSpaceDN w:val="0"/>
        <w:adjustRightInd w:val="0"/>
        <w:ind w:left="1440" w:hanging="1440"/>
        <w:textAlignment w:val="center"/>
        <w:rPr>
          <w:rFonts w:cs="Arial"/>
          <w:b/>
          <w:color w:val="000000"/>
        </w:rPr>
      </w:pPr>
      <w:r w:rsidRPr="002E2477">
        <w:rPr>
          <w:rFonts w:cs="Arial"/>
          <w:b/>
          <w:color w:val="000000"/>
          <w:lang w:val="fr-CA"/>
        </w:rPr>
        <w:t>Adresse :</w:t>
      </w:r>
      <w:r w:rsidRPr="002E2477">
        <w:rPr>
          <w:rFonts w:cs="Arial"/>
          <w:b/>
          <w:color w:val="000000"/>
          <w:lang w:val="fr-CA"/>
        </w:rPr>
        <w:tab/>
        <w:t xml:space="preserve">Archives publiques de l’Ontario, 134, boul. </w:t>
      </w:r>
      <w:r w:rsidRPr="002E2477">
        <w:rPr>
          <w:rFonts w:cs="Arial"/>
          <w:b/>
          <w:color w:val="000000"/>
        </w:rPr>
        <w:t xml:space="preserve">Ian Macdonald, Toronto </w:t>
      </w:r>
      <w:r>
        <w:rPr>
          <w:rFonts w:cs="Arial"/>
          <w:b/>
          <w:color w:val="000000"/>
        </w:rPr>
        <w:t>(Ontario)</w:t>
      </w:r>
      <w:r w:rsidRPr="002E2477">
        <w:rPr>
          <w:rFonts w:cs="Arial"/>
          <w:b/>
          <w:color w:val="000000"/>
        </w:rPr>
        <w:t xml:space="preserve"> M7A 2C5</w:t>
      </w:r>
    </w:p>
    <w:p w:rsidR="00356A48" w:rsidRPr="002E2477" w:rsidRDefault="00356A48" w:rsidP="00356A48">
      <w:pPr>
        <w:widowControl w:val="0"/>
        <w:tabs>
          <w:tab w:val="left" w:pos="1440"/>
        </w:tabs>
        <w:autoSpaceDE w:val="0"/>
        <w:autoSpaceDN w:val="0"/>
        <w:adjustRightInd w:val="0"/>
        <w:ind w:left="1440" w:hanging="1440"/>
        <w:textAlignment w:val="center"/>
        <w:rPr>
          <w:rFonts w:cs="Arial"/>
          <w:b/>
          <w:color w:val="000000"/>
        </w:rPr>
      </w:pPr>
    </w:p>
    <w:p w:rsidR="00356A48" w:rsidRPr="002C2CC1" w:rsidRDefault="00356A48" w:rsidP="00356A48">
      <w:pPr>
        <w:pStyle w:val="Heading5"/>
        <w:rPr>
          <w:rStyle w:val="Emphasis"/>
          <w:i w:val="0"/>
          <w:iCs w:val="0"/>
          <w:lang w:val="fr-CA"/>
        </w:rPr>
      </w:pPr>
      <w:r w:rsidRPr="002C2CC1">
        <w:rPr>
          <w:rStyle w:val="Emphasis"/>
          <w:i w:val="0"/>
          <w:iCs w:val="0"/>
          <w:lang w:val="fr-CA"/>
        </w:rPr>
        <w:t xml:space="preserve">Site Web </w:t>
      </w:r>
    </w:p>
    <w:p w:rsidR="00356A48" w:rsidRDefault="00356A48" w:rsidP="00356A48">
      <w:pPr>
        <w:widowControl w:val="0"/>
        <w:autoSpaceDE w:val="0"/>
        <w:autoSpaceDN w:val="0"/>
        <w:adjustRightInd w:val="0"/>
        <w:textAlignment w:val="center"/>
        <w:rPr>
          <w:rFonts w:cs="Arial"/>
          <w:color w:val="000000"/>
          <w:u w:val="single"/>
          <w:lang w:val="fr-CA"/>
        </w:rPr>
      </w:pPr>
      <w:r w:rsidRPr="002E2477">
        <w:rPr>
          <w:rFonts w:cs="Arial"/>
          <w:color w:val="000000"/>
          <w:lang w:val="fr-CA"/>
        </w:rPr>
        <w:t>Pour vous renseigner sur les collections des Archives publiques de l’Ontario et accéder aux guides de recherche et à d’autres matériels utiles mis à la disposition des clients par l’entremise des Archives publiques, veuillez vous rendre à notre site Web</w:t>
      </w:r>
      <w:r w:rsidR="005A02E1">
        <w:rPr>
          <w:rFonts w:cs="Arial"/>
          <w:color w:val="000000"/>
          <w:lang w:val="fr-CA"/>
        </w:rPr>
        <w:t>.</w:t>
      </w:r>
      <w:r w:rsidRPr="002E2477">
        <w:rPr>
          <w:rFonts w:cs="Arial"/>
          <w:color w:val="000000"/>
          <w:lang w:val="fr-CA"/>
        </w:rPr>
        <w:t xml:space="preserve"> </w:t>
      </w:r>
      <w:hyperlink w:history="1">
        <w:r w:rsidR="005A02E1" w:rsidRPr="00276BFC">
          <w:rPr>
            <w:rStyle w:val="Hyperlink"/>
            <w:rFonts w:cs="Arial"/>
            <w:lang w:val="fr-CA"/>
          </w:rPr>
          <w:t>Cliquez ici pour consulter le site Web des Archives publiques de l'Ontario, www.ontario.ca/archives</w:t>
        </w:r>
      </w:hyperlink>
      <w:r w:rsidRPr="002E2477">
        <w:rPr>
          <w:rFonts w:cs="Arial"/>
          <w:color w:val="000000"/>
          <w:u w:val="single"/>
          <w:lang w:val="fr-CA"/>
        </w:rPr>
        <w:t>.</w:t>
      </w:r>
    </w:p>
    <w:p w:rsidR="00356A48" w:rsidRPr="002E2477" w:rsidRDefault="00356A48" w:rsidP="00356A48">
      <w:pPr>
        <w:widowControl w:val="0"/>
        <w:autoSpaceDE w:val="0"/>
        <w:autoSpaceDN w:val="0"/>
        <w:adjustRightInd w:val="0"/>
        <w:textAlignment w:val="center"/>
        <w:rPr>
          <w:rFonts w:cs="Arial"/>
          <w:color w:val="000000"/>
          <w:u w:val="single"/>
          <w:lang w:val="fr-CA"/>
        </w:rPr>
      </w:pPr>
    </w:p>
    <w:p w:rsidR="00356A48" w:rsidRPr="002C2CC1" w:rsidRDefault="00A60A48" w:rsidP="00356A48">
      <w:pPr>
        <w:pStyle w:val="Heading5"/>
        <w:rPr>
          <w:rStyle w:val="Emphasis"/>
          <w:i w:val="0"/>
          <w:iCs w:val="0"/>
          <w:lang w:val="fr-CA"/>
        </w:rPr>
      </w:pPr>
      <w:r w:rsidRPr="002C2CC1">
        <w:rPr>
          <w:rStyle w:val="Emphasis"/>
          <w:i w:val="0"/>
          <w:iCs w:val="0"/>
          <w:lang w:val="fr-CA"/>
        </w:rPr>
        <w:t>Guides des</w:t>
      </w:r>
      <w:r w:rsidR="00356A48" w:rsidRPr="002C2CC1">
        <w:rPr>
          <w:rStyle w:val="Emphasis"/>
          <w:i w:val="0"/>
          <w:iCs w:val="0"/>
          <w:lang w:val="fr-CA"/>
        </w:rPr>
        <w:t xml:space="preserve"> </w:t>
      </w:r>
      <w:r w:rsidR="00EB134C" w:rsidRPr="002C2CC1">
        <w:rPr>
          <w:rStyle w:val="Emphasis"/>
          <w:i w:val="0"/>
          <w:iCs w:val="0"/>
          <w:lang w:val="fr-CA"/>
        </w:rPr>
        <w:t xml:space="preserve">services </w:t>
      </w:r>
      <w:r w:rsidR="00356A48" w:rsidRPr="002C2CC1">
        <w:rPr>
          <w:rStyle w:val="Emphasis"/>
          <w:i w:val="0"/>
          <w:iCs w:val="0"/>
          <w:lang w:val="fr-CA"/>
        </w:rPr>
        <w:t xml:space="preserve">à la clientèle et guides de recherche </w:t>
      </w:r>
    </w:p>
    <w:p w:rsidR="00356A48" w:rsidRPr="002E2477" w:rsidRDefault="00356A48" w:rsidP="00356A48">
      <w:pPr>
        <w:widowControl w:val="0"/>
        <w:autoSpaceDE w:val="0"/>
        <w:autoSpaceDN w:val="0"/>
        <w:adjustRightInd w:val="0"/>
        <w:textAlignment w:val="center"/>
        <w:rPr>
          <w:rFonts w:cs="Arial"/>
          <w:color w:val="000000"/>
          <w:lang w:val="fr-CA"/>
        </w:rPr>
      </w:pPr>
      <w:r w:rsidRPr="002E2477">
        <w:rPr>
          <w:rFonts w:cs="Arial"/>
          <w:color w:val="000000"/>
          <w:lang w:val="fr-CA"/>
        </w:rPr>
        <w:t xml:space="preserve">Les Archives publiques de l’Ontario ont publié une série de guides de recherche détaillés sur une variété de sujets particuliers. Pour d’autres renseignements à ce sujet, </w:t>
      </w:r>
      <w:r w:rsidRPr="002E2477">
        <w:rPr>
          <w:rFonts w:cs="Arial"/>
          <w:color w:val="000000"/>
          <w:lang w:val="fr-CA"/>
        </w:rPr>
        <w:lastRenderedPageBreak/>
        <w:t>allez au site des Archives et, à la page d’accueil, cliquez sur « Accédez à nos collections », puis sélectionnez « Guides et outils de recherche ».</w:t>
      </w:r>
    </w:p>
    <w:bookmarkEnd w:id="21"/>
    <w:p w:rsidR="0075352B" w:rsidRPr="001D4146" w:rsidRDefault="0075352B" w:rsidP="00356A48">
      <w:pPr>
        <w:widowControl w:val="0"/>
        <w:autoSpaceDE w:val="0"/>
        <w:autoSpaceDN w:val="0"/>
        <w:adjustRightInd w:val="0"/>
        <w:textAlignment w:val="center"/>
        <w:rPr>
          <w:rFonts w:cs="Arial"/>
          <w:b/>
          <w:color w:val="000000"/>
          <w:lang w:val="fr-CA"/>
        </w:rPr>
      </w:pPr>
      <w:r w:rsidRPr="001D4146">
        <w:rPr>
          <w:rFonts w:cs="Arial"/>
          <w:b/>
          <w:color w:val="000000"/>
          <w:lang w:val="fr-CA"/>
        </w:rPr>
        <w:t>________________________________________________________________</w:t>
      </w:r>
    </w:p>
    <w:p w:rsidR="0075352B" w:rsidRPr="001D4146" w:rsidRDefault="0075352B" w:rsidP="00356A48">
      <w:pPr>
        <w:widowControl w:val="0"/>
        <w:autoSpaceDE w:val="0"/>
        <w:autoSpaceDN w:val="0"/>
        <w:adjustRightInd w:val="0"/>
        <w:textAlignment w:val="center"/>
        <w:rPr>
          <w:rFonts w:cs="Arial"/>
          <w:b/>
          <w:color w:val="000000"/>
          <w:lang w:val="fr-CA"/>
        </w:rPr>
      </w:pPr>
    </w:p>
    <w:p w:rsidR="0075352B" w:rsidRPr="001D4146" w:rsidRDefault="0075352B" w:rsidP="00356A48">
      <w:pPr>
        <w:jc w:val="center"/>
        <w:rPr>
          <w:rFonts w:cs="Arial"/>
          <w:color w:val="000000"/>
          <w:lang w:val="fr-CA"/>
        </w:rPr>
      </w:pPr>
      <w:r w:rsidRPr="001D4146">
        <w:rPr>
          <w:rFonts w:cs="Arial"/>
          <w:lang w:val="fr-CA"/>
        </w:rPr>
        <w:t>© Imprimeur de la Reine pour l’Ontario, 20</w:t>
      </w:r>
      <w:r w:rsidR="000414CE" w:rsidRPr="001D4146">
        <w:rPr>
          <w:rFonts w:cs="Arial"/>
          <w:color w:val="000000"/>
          <w:lang w:val="fr-CA"/>
        </w:rPr>
        <w:t>13</w:t>
      </w:r>
    </w:p>
    <w:p w:rsidR="0075352B" w:rsidRPr="001D4146" w:rsidRDefault="0075352B" w:rsidP="00356A48">
      <w:pPr>
        <w:pStyle w:val="BodyText3"/>
        <w:rPr>
          <w:sz w:val="24"/>
          <w:szCs w:val="24"/>
          <w:lang w:val="fr-CA"/>
        </w:rPr>
      </w:pPr>
    </w:p>
    <w:p w:rsidR="0075352B" w:rsidRPr="001D4146" w:rsidRDefault="0075352B" w:rsidP="00356A48">
      <w:pPr>
        <w:pStyle w:val="BodyText3"/>
        <w:rPr>
          <w:sz w:val="24"/>
          <w:szCs w:val="24"/>
          <w:lang w:val="fr-CA"/>
        </w:rPr>
      </w:pPr>
      <w:r w:rsidRPr="001D4146">
        <w:rPr>
          <w:sz w:val="24"/>
          <w:szCs w:val="24"/>
          <w:lang w:val="fr-CA"/>
        </w:rPr>
        <w:t>Les renseignements de ce site sont fournis à titre de service au public. Bien que nous nous efforcions de faire en sorte que l'information soit à jour et exacte, des erreurs surviennent parfois. Nous ne pouvons donc pas garantir que l'information est exacte. Les lecteurs devront si possible vérifier l'information avant de s'en servir.</w:t>
      </w:r>
    </w:p>
    <w:p w:rsidR="0075352B" w:rsidRPr="001D4146" w:rsidRDefault="0075352B" w:rsidP="00356A48">
      <w:pPr>
        <w:jc w:val="center"/>
        <w:rPr>
          <w:rStyle w:val="StyleGaramond12pt"/>
          <w:rFonts w:ascii="Arial" w:hAnsi="Arial" w:cs="Arial"/>
          <w:sz w:val="24"/>
          <w:lang w:val="fr-CA"/>
        </w:rPr>
      </w:pPr>
    </w:p>
    <w:p w:rsidR="002201A4" w:rsidRPr="001D4146" w:rsidRDefault="002201A4" w:rsidP="00356A48">
      <w:pPr>
        <w:jc w:val="center"/>
        <w:rPr>
          <w:rFonts w:cs="Arial"/>
          <w:b/>
          <w:sz w:val="22"/>
          <w:szCs w:val="22"/>
          <w:lang w:val="fr-CA"/>
        </w:rPr>
      </w:pPr>
    </w:p>
    <w:sectPr w:rsidR="002201A4" w:rsidRPr="001D4146" w:rsidSect="00356A48">
      <w:headerReference w:type="even" r:id="rId45"/>
      <w:headerReference w:type="default" r:id="rId46"/>
      <w:footerReference w:type="even" r:id="rId47"/>
      <w:footerReference w:type="default" r:id="rId48"/>
      <w:headerReference w:type="first" r:id="rId49"/>
      <w:footerReference w:type="first" r:id="rId50"/>
      <w:pgSz w:w="12240" w:h="15840"/>
      <w:pgMar w:top="1134" w:right="1440" w:bottom="567"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A7E" w:rsidRDefault="00515A7E">
      <w:r>
        <w:separator/>
      </w:r>
    </w:p>
  </w:endnote>
  <w:endnote w:type="continuationSeparator" w:id="0">
    <w:p w:rsidR="00515A7E" w:rsidRDefault="00515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9FB" w:rsidRDefault="001279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3088898"/>
      <w:docPartObj>
        <w:docPartGallery w:val="Page Numbers (Bottom of Page)"/>
        <w:docPartUnique/>
      </w:docPartObj>
    </w:sdtPr>
    <w:sdtEndPr>
      <w:rPr>
        <w:noProof/>
      </w:rPr>
    </w:sdtEndPr>
    <w:sdtContent>
      <w:p w:rsidR="001279FB" w:rsidRDefault="001279FB">
        <w:pPr>
          <w:pStyle w:val="Footer"/>
          <w:jc w:val="right"/>
        </w:pPr>
        <w:r>
          <w:fldChar w:fldCharType="begin"/>
        </w:r>
        <w:r>
          <w:instrText xml:space="preserve"> PAGE   \* MERGEFORMAT </w:instrText>
        </w:r>
        <w:r>
          <w:fldChar w:fldCharType="separate"/>
        </w:r>
        <w:r w:rsidR="00CE719F">
          <w:rPr>
            <w:noProof/>
          </w:rPr>
          <w:t>7</w:t>
        </w:r>
        <w:r>
          <w:rPr>
            <w:noProof/>
          </w:rPr>
          <w:fldChar w:fldCharType="end"/>
        </w:r>
      </w:p>
    </w:sdtContent>
  </w:sdt>
  <w:p w:rsidR="001279FB" w:rsidRDefault="001279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9FB" w:rsidRDefault="00127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A7E" w:rsidRDefault="00515A7E">
      <w:r>
        <w:separator/>
      </w:r>
    </w:p>
  </w:footnote>
  <w:footnote w:type="continuationSeparator" w:id="0">
    <w:p w:rsidR="00515A7E" w:rsidRDefault="00515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DC4" w:rsidRDefault="00824DC4" w:rsidP="00790D2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4DC4" w:rsidRDefault="00824DC4" w:rsidP="00824DC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DC4" w:rsidRDefault="00824DC4" w:rsidP="00824DC4">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9FB" w:rsidRDefault="00127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107BC"/>
    <w:multiLevelType w:val="hybridMultilevel"/>
    <w:tmpl w:val="D9CCE306"/>
    <w:lvl w:ilvl="0" w:tplc="562C376A">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FEF2FC7"/>
    <w:multiLevelType w:val="hybridMultilevel"/>
    <w:tmpl w:val="2E724C2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29112FE"/>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34EC72B8"/>
    <w:multiLevelType w:val="hybridMultilevel"/>
    <w:tmpl w:val="8D5A4582"/>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A710DC"/>
    <w:multiLevelType w:val="hybridMultilevel"/>
    <w:tmpl w:val="0E32DF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4D562D"/>
    <w:multiLevelType w:val="hybridMultilevel"/>
    <w:tmpl w:val="AB5A0A9E"/>
    <w:lvl w:ilvl="0" w:tplc="562C376A">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9D93DA8"/>
    <w:multiLevelType w:val="hybridMultilevel"/>
    <w:tmpl w:val="39C0C46E"/>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A600DC8"/>
    <w:multiLevelType w:val="hybridMultilevel"/>
    <w:tmpl w:val="18A250E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2305474"/>
    <w:multiLevelType w:val="hybridMultilevel"/>
    <w:tmpl w:val="AC049C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AE320D"/>
    <w:multiLevelType w:val="hybridMultilevel"/>
    <w:tmpl w:val="15769BF8"/>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ADC75AC"/>
    <w:multiLevelType w:val="hybridMultilevel"/>
    <w:tmpl w:val="14F8E4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9CE44A5"/>
    <w:multiLevelType w:val="hybridMultilevel"/>
    <w:tmpl w:val="74F67D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732CAB"/>
    <w:multiLevelType w:val="hybridMultilevel"/>
    <w:tmpl w:val="95707E40"/>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3623475"/>
    <w:multiLevelType w:val="hybridMultilevel"/>
    <w:tmpl w:val="5D22469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37D6650"/>
    <w:multiLevelType w:val="hybridMultilevel"/>
    <w:tmpl w:val="6E82DE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1"/>
  </w:num>
  <w:num w:numId="4">
    <w:abstractNumId w:val="14"/>
  </w:num>
  <w:num w:numId="5">
    <w:abstractNumId w:val="8"/>
  </w:num>
  <w:num w:numId="6">
    <w:abstractNumId w:val="13"/>
  </w:num>
  <w:num w:numId="7">
    <w:abstractNumId w:val="7"/>
  </w:num>
  <w:num w:numId="8">
    <w:abstractNumId w:val="6"/>
  </w:num>
  <w:num w:numId="9">
    <w:abstractNumId w:val="4"/>
  </w:num>
  <w:num w:numId="10">
    <w:abstractNumId w:val="1"/>
  </w:num>
  <w:num w:numId="11">
    <w:abstractNumId w:val="9"/>
  </w:num>
  <w:num w:numId="12">
    <w:abstractNumId w:val="5"/>
  </w:num>
  <w:num w:numId="13">
    <w:abstractNumId w:val="0"/>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FFE"/>
    <w:rsid w:val="00035DD7"/>
    <w:rsid w:val="000414CE"/>
    <w:rsid w:val="00062563"/>
    <w:rsid w:val="000922D4"/>
    <w:rsid w:val="000957F2"/>
    <w:rsid w:val="000A4D2B"/>
    <w:rsid w:val="000A5FFE"/>
    <w:rsid w:val="000A7E2E"/>
    <w:rsid w:val="000C7ECA"/>
    <w:rsid w:val="000E71D9"/>
    <w:rsid w:val="000F2602"/>
    <w:rsid w:val="001279FB"/>
    <w:rsid w:val="00153F3A"/>
    <w:rsid w:val="0016713B"/>
    <w:rsid w:val="001817A2"/>
    <w:rsid w:val="00197D5B"/>
    <w:rsid w:val="001A54FD"/>
    <w:rsid w:val="001B7554"/>
    <w:rsid w:val="001D4146"/>
    <w:rsid w:val="00205766"/>
    <w:rsid w:val="002115D0"/>
    <w:rsid w:val="00211C72"/>
    <w:rsid w:val="00213C7E"/>
    <w:rsid w:val="00217564"/>
    <w:rsid w:val="002201A4"/>
    <w:rsid w:val="0023356C"/>
    <w:rsid w:val="002707CD"/>
    <w:rsid w:val="00277A28"/>
    <w:rsid w:val="002C2CC1"/>
    <w:rsid w:val="002E238E"/>
    <w:rsid w:val="00356A48"/>
    <w:rsid w:val="0037776B"/>
    <w:rsid w:val="00382872"/>
    <w:rsid w:val="003A2DA3"/>
    <w:rsid w:val="003C5155"/>
    <w:rsid w:val="003D3B09"/>
    <w:rsid w:val="003E70FC"/>
    <w:rsid w:val="004019C6"/>
    <w:rsid w:val="00411BB9"/>
    <w:rsid w:val="004177DF"/>
    <w:rsid w:val="00444DF5"/>
    <w:rsid w:val="004573CD"/>
    <w:rsid w:val="004673EB"/>
    <w:rsid w:val="00472D15"/>
    <w:rsid w:val="00495370"/>
    <w:rsid w:val="004B03F0"/>
    <w:rsid w:val="004B1527"/>
    <w:rsid w:val="004B5819"/>
    <w:rsid w:val="00515A7E"/>
    <w:rsid w:val="00527152"/>
    <w:rsid w:val="00546E61"/>
    <w:rsid w:val="00556F6A"/>
    <w:rsid w:val="00573C70"/>
    <w:rsid w:val="005969BF"/>
    <w:rsid w:val="005A02E1"/>
    <w:rsid w:val="005E79D4"/>
    <w:rsid w:val="00655BD1"/>
    <w:rsid w:val="006944ED"/>
    <w:rsid w:val="0069499A"/>
    <w:rsid w:val="006C0231"/>
    <w:rsid w:val="006E11C8"/>
    <w:rsid w:val="006E3FDD"/>
    <w:rsid w:val="00716F64"/>
    <w:rsid w:val="00720555"/>
    <w:rsid w:val="00731BB0"/>
    <w:rsid w:val="0075352B"/>
    <w:rsid w:val="007724EA"/>
    <w:rsid w:val="00790D2B"/>
    <w:rsid w:val="0079560C"/>
    <w:rsid w:val="007C5788"/>
    <w:rsid w:val="007F5126"/>
    <w:rsid w:val="00824DC4"/>
    <w:rsid w:val="00851C6E"/>
    <w:rsid w:val="008B2ABA"/>
    <w:rsid w:val="008D6FCE"/>
    <w:rsid w:val="008F2A15"/>
    <w:rsid w:val="008F4E47"/>
    <w:rsid w:val="00940215"/>
    <w:rsid w:val="00945F9F"/>
    <w:rsid w:val="00946ECA"/>
    <w:rsid w:val="00997409"/>
    <w:rsid w:val="00997675"/>
    <w:rsid w:val="009D0E80"/>
    <w:rsid w:val="009E68C5"/>
    <w:rsid w:val="00A2558B"/>
    <w:rsid w:val="00A60A48"/>
    <w:rsid w:val="00AF4C0C"/>
    <w:rsid w:val="00B72288"/>
    <w:rsid w:val="00B86DEB"/>
    <w:rsid w:val="00B956A6"/>
    <w:rsid w:val="00BB02B2"/>
    <w:rsid w:val="00C3290C"/>
    <w:rsid w:val="00C366E2"/>
    <w:rsid w:val="00C571BD"/>
    <w:rsid w:val="00C81DB3"/>
    <w:rsid w:val="00CA3C61"/>
    <w:rsid w:val="00CA6A8E"/>
    <w:rsid w:val="00CB0AC1"/>
    <w:rsid w:val="00CC4C3B"/>
    <w:rsid w:val="00CE106E"/>
    <w:rsid w:val="00CE719F"/>
    <w:rsid w:val="00D12B9B"/>
    <w:rsid w:val="00D13EB2"/>
    <w:rsid w:val="00D514B4"/>
    <w:rsid w:val="00D66FB2"/>
    <w:rsid w:val="00D75C5E"/>
    <w:rsid w:val="00D9441D"/>
    <w:rsid w:val="00DA710B"/>
    <w:rsid w:val="00DF2DF1"/>
    <w:rsid w:val="00E47A14"/>
    <w:rsid w:val="00E92590"/>
    <w:rsid w:val="00EB134C"/>
    <w:rsid w:val="00EB57F8"/>
    <w:rsid w:val="00F406EB"/>
    <w:rsid w:val="00F50B26"/>
    <w:rsid w:val="00FA10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7B2547"/>
  <w15:docId w15:val="{269A8D1E-9811-47E4-AF66-0274AEE6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563"/>
    <w:rPr>
      <w:rFonts w:ascii="Arial" w:hAnsi="Arial"/>
      <w:sz w:val="24"/>
      <w:szCs w:val="24"/>
      <w:lang w:eastAsia="en-US"/>
    </w:rPr>
  </w:style>
  <w:style w:type="paragraph" w:styleId="Heading1">
    <w:name w:val="heading 1"/>
    <w:basedOn w:val="Normal"/>
    <w:next w:val="Normal"/>
    <w:qFormat/>
    <w:rsid w:val="00D66FB2"/>
    <w:pPr>
      <w:keepNext/>
      <w:outlineLvl w:val="0"/>
    </w:pPr>
    <w:rPr>
      <w:rFonts w:cs="Arial"/>
      <w:b/>
      <w:bCs/>
      <w:sz w:val="36"/>
      <w:szCs w:val="36"/>
      <w:lang w:val="fr-CA"/>
    </w:rPr>
  </w:style>
  <w:style w:type="paragraph" w:styleId="Heading2">
    <w:name w:val="heading 2"/>
    <w:basedOn w:val="Normal"/>
    <w:next w:val="Normal"/>
    <w:qFormat/>
    <w:rsid w:val="00D66FB2"/>
    <w:pPr>
      <w:keepNext/>
      <w:outlineLvl w:val="1"/>
    </w:pPr>
    <w:rPr>
      <w:rFonts w:cs="Arial"/>
      <w:b/>
      <w:bCs/>
      <w:sz w:val="32"/>
      <w:szCs w:val="32"/>
      <w:lang w:val="fr-CA"/>
    </w:rPr>
  </w:style>
  <w:style w:type="paragraph" w:styleId="Heading3">
    <w:name w:val="heading 3"/>
    <w:basedOn w:val="Normal"/>
    <w:next w:val="Normal"/>
    <w:qFormat/>
    <w:rsid w:val="00DA710B"/>
    <w:pPr>
      <w:keepNext/>
      <w:outlineLvl w:val="2"/>
    </w:pPr>
    <w:rPr>
      <w:rFonts w:cs="Arial"/>
      <w:b/>
      <w:bCs/>
      <w:sz w:val="32"/>
    </w:rPr>
  </w:style>
  <w:style w:type="paragraph" w:styleId="Heading4">
    <w:name w:val="heading 4"/>
    <w:basedOn w:val="Normal"/>
    <w:next w:val="Normal"/>
    <w:qFormat/>
    <w:rsid w:val="00DA710B"/>
    <w:pPr>
      <w:keepNext/>
      <w:outlineLvl w:val="3"/>
    </w:pPr>
    <w:rPr>
      <w:rFonts w:cs="Arial"/>
      <w:b/>
      <w:bCs/>
      <w:color w:val="000000"/>
      <w:sz w:val="28"/>
    </w:rPr>
  </w:style>
  <w:style w:type="paragraph" w:styleId="Heading5">
    <w:name w:val="heading 5"/>
    <w:basedOn w:val="Normal"/>
    <w:next w:val="Normal"/>
    <w:qFormat/>
    <w:pPr>
      <w:keepNext/>
      <w:outlineLvl w:val="4"/>
    </w:pPr>
    <w:rPr>
      <w:rFonts w:cs="Arial"/>
      <w:b/>
      <w:bCs/>
    </w:rPr>
  </w:style>
  <w:style w:type="paragraph" w:styleId="Heading6">
    <w:name w:val="heading 6"/>
    <w:basedOn w:val="Normal"/>
    <w:next w:val="Normal"/>
    <w:qFormat/>
    <w:pPr>
      <w:keepNext/>
      <w:outlineLvl w:val="5"/>
    </w:pPr>
    <w:rPr>
      <w:rFonts w:cs="Arial"/>
      <w:b/>
      <w:sz w:val="52"/>
    </w:rPr>
  </w:style>
  <w:style w:type="paragraph" w:styleId="Heading7">
    <w:name w:val="heading 7"/>
    <w:basedOn w:val="Normal"/>
    <w:next w:val="Normal"/>
    <w:qFormat/>
    <w:pPr>
      <w:keepNext/>
      <w:outlineLvl w:val="6"/>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3">
    <w:name w:val="Body Text 3"/>
    <w:basedOn w:val="Normal"/>
    <w:pPr>
      <w:jc w:val="center"/>
    </w:pPr>
    <w:rPr>
      <w:rFonts w:cs="Arial"/>
      <w:color w:val="000000"/>
      <w:sz w:val="19"/>
      <w:szCs w:val="19"/>
    </w:rPr>
  </w:style>
  <w:style w:type="paragraph" w:styleId="BodyText">
    <w:name w:val="Body Text"/>
    <w:basedOn w:val="Normal"/>
    <w:pPr>
      <w:jc w:val="center"/>
    </w:pPr>
    <w:rPr>
      <w:rFonts w:cs="Arial"/>
      <w:color w:val="000000"/>
      <w:sz w:val="18"/>
      <w:szCs w:val="19"/>
    </w:rPr>
  </w:style>
  <w:style w:type="paragraph" w:styleId="BodyText2">
    <w:name w:val="Body Text 2"/>
    <w:basedOn w:val="Normal"/>
    <w:rPr>
      <w:rFonts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0A5FFE"/>
    <w:rPr>
      <w:rFonts w:ascii="Tahoma" w:hAnsi="Tahoma" w:cs="Tahoma"/>
      <w:sz w:val="16"/>
      <w:szCs w:val="16"/>
    </w:rPr>
  </w:style>
  <w:style w:type="character" w:styleId="Strong">
    <w:name w:val="Strong"/>
    <w:qFormat/>
    <w:rsid w:val="002201A4"/>
    <w:rPr>
      <w:b/>
      <w:bCs/>
    </w:rPr>
  </w:style>
  <w:style w:type="paragraph" w:styleId="TOC1">
    <w:name w:val="toc 1"/>
    <w:basedOn w:val="Normal"/>
    <w:next w:val="Normal"/>
    <w:autoRedefine/>
    <w:uiPriority w:val="39"/>
    <w:unhideWhenUsed/>
    <w:rsid w:val="00062563"/>
  </w:style>
  <w:style w:type="paragraph" w:styleId="TOC2">
    <w:name w:val="toc 2"/>
    <w:basedOn w:val="Normal"/>
    <w:next w:val="Normal"/>
    <w:autoRedefine/>
    <w:uiPriority w:val="39"/>
    <w:unhideWhenUsed/>
    <w:rsid w:val="002201A4"/>
    <w:pPr>
      <w:ind w:left="240"/>
    </w:pPr>
    <w:rPr>
      <w:sz w:val="22"/>
    </w:rPr>
  </w:style>
  <w:style w:type="character" w:styleId="FollowedHyperlink">
    <w:name w:val="FollowedHyperlink"/>
    <w:rsid w:val="002201A4"/>
    <w:rPr>
      <w:color w:val="800080"/>
      <w:u w:val="single"/>
    </w:rPr>
  </w:style>
  <w:style w:type="paragraph" w:styleId="PlainText">
    <w:name w:val="Plain Text"/>
    <w:basedOn w:val="Normal"/>
    <w:semiHidden/>
    <w:rsid w:val="00946ECA"/>
    <w:rPr>
      <w:rFonts w:ascii="Courier New" w:hAnsi="Courier New"/>
      <w:sz w:val="20"/>
      <w:szCs w:val="20"/>
      <w:lang w:val="en-GB"/>
    </w:rPr>
  </w:style>
  <w:style w:type="character" w:customStyle="1" w:styleId="StyleGaramond12pt">
    <w:name w:val="Style Garamond 12 pt"/>
    <w:rsid w:val="0075352B"/>
    <w:rPr>
      <w:rFonts w:ascii="Garamond" w:hAnsi="Garamond"/>
      <w:sz w:val="20"/>
    </w:rPr>
  </w:style>
  <w:style w:type="character" w:customStyle="1" w:styleId="FooterChar">
    <w:name w:val="Footer Char"/>
    <w:basedOn w:val="DefaultParagraphFont"/>
    <w:link w:val="Footer"/>
    <w:uiPriority w:val="99"/>
    <w:rsid w:val="001279FB"/>
    <w:rPr>
      <w:sz w:val="24"/>
      <w:szCs w:val="24"/>
      <w:lang w:eastAsia="en-US"/>
    </w:rPr>
  </w:style>
  <w:style w:type="character" w:styleId="Emphasis">
    <w:name w:val="Emphasis"/>
    <w:basedOn w:val="DefaultParagraphFont"/>
    <w:qFormat/>
    <w:rsid w:val="00DA710B"/>
    <w:rPr>
      <w:rFonts w:ascii="Arial" w:hAnsi="Arial"/>
      <w:i/>
      <w:iCs/>
      <w:sz w:val="24"/>
    </w:rPr>
  </w:style>
  <w:style w:type="paragraph" w:styleId="ListParagraph">
    <w:name w:val="List Paragraph"/>
    <w:basedOn w:val="Normal"/>
    <w:uiPriority w:val="34"/>
    <w:qFormat/>
    <w:rsid w:val="002C2CC1"/>
    <w:pPr>
      <w:ind w:left="720"/>
      <w:contextualSpacing/>
    </w:pPr>
  </w:style>
  <w:style w:type="character" w:styleId="UnresolvedMention">
    <w:name w:val="Unresolved Mention"/>
    <w:basedOn w:val="DefaultParagraphFont"/>
    <w:uiPriority w:val="99"/>
    <w:semiHidden/>
    <w:unhideWhenUsed/>
    <w:rsid w:val="005A0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o.minisisinc.com/scripts/mwimain.dll/144/ARCH_DESC_FACT/FACTSDESC/REFD+RG+10+265?SESSIONSEARCH" TargetMode="External"/><Relationship Id="rId18" Type="http://schemas.openxmlformats.org/officeDocument/2006/relationships/hyperlink" Target="http://ao.minisisinc.com/scripts/mwimain.dll/144/ARCH_DESC_FACT/FACTSDESC/REFD+F+295?SESSIONSEARCH" TargetMode="External"/><Relationship Id="rId26" Type="http://schemas.openxmlformats.org/officeDocument/2006/relationships/hyperlink" Target="http://ao.minisisinc.com/scripts/mwimain.dll/144/ARCH_DESC_FACT/FACTSDESC/REFD+F+1365?SESSIONSEARCH" TargetMode="External"/><Relationship Id="rId39" Type="http://schemas.openxmlformats.org/officeDocument/2006/relationships/hyperlink" Target="http://ao.minisisinc.com/scripts/mwimain.dll/144/ARCH_DESCRIPTIVE/DESCRIPTION_DET_REP/SISN%2023549?SESSIONSEARCH" TargetMode="External"/><Relationship Id="rId3" Type="http://schemas.openxmlformats.org/officeDocument/2006/relationships/styles" Target="styles.xml"/><Relationship Id="rId21" Type="http://schemas.openxmlformats.org/officeDocument/2006/relationships/hyperlink" Target="http://ao.minisisinc.com/scripts/mwimain.dll/144/ARCH_DESC_FACT/FACTSDESC/REFD+F+784?SESSIONSEARCH" TargetMode="External"/><Relationship Id="rId34" Type="http://schemas.openxmlformats.org/officeDocument/2006/relationships/hyperlink" Target="http://ao.minisisinc.com/scripts/mwimain.dll/144/ARCH_DESC_FACT/FACTSDESC/REFD+F+1386?SESSIONSEARCH" TargetMode="External"/><Relationship Id="rId42" Type="http://schemas.openxmlformats.org/officeDocument/2006/relationships/hyperlink" Target="http://ao.minisisinc.com/scripts/mwimain.dll/144/ARCH_DESC_FACT/FACTSDESC/REFD+F+1396?SESSIONSEARCH"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ao.minisisinc.com/scripts/mwimain.dll?get&amp;file=%5bARCHON%5dsearch.htm" TargetMode="External"/><Relationship Id="rId17" Type="http://schemas.openxmlformats.org/officeDocument/2006/relationships/hyperlink" Target="http://ao.minisisinc.com/scripts/mwimain.dll?get&amp;file=%5bARCHON%5dsearch.htm" TargetMode="External"/><Relationship Id="rId25" Type="http://schemas.openxmlformats.org/officeDocument/2006/relationships/hyperlink" Target="http://ao.minisisinc.com/scripts/mwimain.dll/144/ARCH_DESC_FACT/FACTSDESC/REFD+F+859?SESSIONSEARCH" TargetMode="External"/><Relationship Id="rId33" Type="http://schemas.openxmlformats.org/officeDocument/2006/relationships/hyperlink" Target="http://ao.minisisinc.com/scripts/mwimain.dll/144/ARCH_DESC_FACT/FACTSDESC/REFD+F+1374?SESSIONSEARCH" TargetMode="External"/><Relationship Id="rId38" Type="http://schemas.openxmlformats.org/officeDocument/2006/relationships/hyperlink" Target="http://ao.minisisinc.com/scripts/mwimain.dll/144/ARCH_DESC_FACT/FACTSDESC/REFD+F+986?SESSIONSEARCH"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ao.minisisinc.com/scripts/mwimain.dll/144/ARCH_DESCRIPTIVE/DESCRIPTION_DET_REP/SISN%20979?SESSIONSEARCH" TargetMode="External"/><Relationship Id="rId20" Type="http://schemas.openxmlformats.org/officeDocument/2006/relationships/hyperlink" Target="http://ao.minisisinc.com/scripts/mwimain.dll/144/ARCH_DESC_FACT/FACTSDESC/REFD+F+295?SESSIONSEARCH" TargetMode="External"/><Relationship Id="rId29" Type="http://schemas.openxmlformats.org/officeDocument/2006/relationships/hyperlink" Target="http://ao.minisisinc.com/scripts/mwimain.dll/144/ARCH_DESC_FACT/FACTSDESC/REFD+F+1367?SESSIONSEARCH" TargetMode="External"/><Relationship Id="rId41" Type="http://schemas.openxmlformats.org/officeDocument/2006/relationships/hyperlink" Target="http://ao.minisisinc.com/scripts/mwimain.dll/144/ARCH_BIBLIO/WEB_DETAIL_REPORT/SISN%2014289?SESSION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o.minisisinc.com/scripts/mwimain.dll/144/ARCH_AUTHORITY/AUTH_DESC_DET_REP/SISN%204811?SESSIONSEARCH" TargetMode="External"/><Relationship Id="rId24" Type="http://schemas.openxmlformats.org/officeDocument/2006/relationships/hyperlink" Target="http://ao.minisisinc.com/scripts/mwimain.dll/144/ARCH_DESC_FACT/FACTSDESC/REFD+F+677?SESSIONSEARCH" TargetMode="External"/><Relationship Id="rId32" Type="http://schemas.openxmlformats.org/officeDocument/2006/relationships/hyperlink" Target="http://ao.minisisinc.com/scripts/mwimain.dll/144/ARCH_DESC_FACT/FACTSDESC/REFD+F+91?SESSIONSEARCH" TargetMode="External"/><Relationship Id="rId37" Type="http://schemas.openxmlformats.org/officeDocument/2006/relationships/hyperlink" Target="http://ao.minisisinc.com/scripts/mwimain.dll/144/ARCH_DESC_FACT/FACTSDESC/REFD+F+1366?SESSIONSEARCH" TargetMode="External"/><Relationship Id="rId40" Type="http://schemas.openxmlformats.org/officeDocument/2006/relationships/hyperlink" Target="http://ao.minisisinc.com/scripts/mwimain.dll/144/ARCH_BIBLIO/WEB_DETAIL_REPORT/RECORD_ID+15031?SESSIONSEARCH"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ao.minisisinc.com/scripts/mwimain.dll?get&amp;file=%5bARCHON%5dsearch.htm" TargetMode="External"/><Relationship Id="rId23" Type="http://schemas.openxmlformats.org/officeDocument/2006/relationships/hyperlink" Target="http://ao.minisisinc.com/scripts/mwimain.dll/144/ARCH_DESC_FACT/FACTSDESC/REFD+F+710?SESSIONSEARCH" TargetMode="External"/><Relationship Id="rId28" Type="http://schemas.openxmlformats.org/officeDocument/2006/relationships/hyperlink" Target="http://ao.minisisinc.com/scripts/mwimain.dll/144/ARCH_DESC_FACT/FACTSDESC/REFD+F+336?SESSIONSEARCH" TargetMode="External"/><Relationship Id="rId36" Type="http://schemas.openxmlformats.org/officeDocument/2006/relationships/hyperlink" Target="http://ao.minisisinc.com/scripts/mwimain.dll/144/ARCH_DESC_FACT/FACTSDESC/REFD+F+706?SESSIONSEARCH" TargetMode="External"/><Relationship Id="rId49" Type="http://schemas.openxmlformats.org/officeDocument/2006/relationships/header" Target="header3.xml"/><Relationship Id="rId10" Type="http://schemas.openxmlformats.org/officeDocument/2006/relationships/hyperlink" Target="http://ao.minisisinc.com/scripts/mwimain.dll/144/ARCH_DESC_FACT/FACTSDESC/REFD+RG+10-320?SESSIONSEARCH" TargetMode="External"/><Relationship Id="rId19" Type="http://schemas.openxmlformats.org/officeDocument/2006/relationships/hyperlink" Target="http://ao.minisisinc.com/scripts/mwimain.dll/144/ARCH_DESC_FACT/FACTSDESC/REFD+F+512?SESSIONSEARCH" TargetMode="External"/><Relationship Id="rId31" Type="http://schemas.openxmlformats.org/officeDocument/2006/relationships/hyperlink" Target="http://ao.minisisinc.com/scripts/mwimain.dll/144/ARCH_DESC_FACT/FACTSDESC/REFD+F+329?SESSIONSEARCH" TargetMode="External"/><Relationship Id="rId44" Type="http://schemas.openxmlformats.org/officeDocument/2006/relationships/hyperlink" Target="mailto:reference@ontario.ca"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o.minisisinc.com/scripts/mwimain.dll?get&amp;file=%5bARCHON%5dsearch.htm" TargetMode="External"/><Relationship Id="rId14" Type="http://schemas.openxmlformats.org/officeDocument/2006/relationships/hyperlink" Target="http://ao.minisisinc.com/scripts/mwimain.dll/144/ARCH_DESC_FACT/FACTSDESC/REFD+RG+10+168?SESSIONSEARCH" TargetMode="External"/><Relationship Id="rId22" Type="http://schemas.openxmlformats.org/officeDocument/2006/relationships/hyperlink" Target="http://ao.minisisinc.com/scripts/mwimain.dll/144/ARCH_DESC_FACT/FACTSDESC/REFD+F+1385?SESSIONSEARCH" TargetMode="External"/><Relationship Id="rId27" Type="http://schemas.openxmlformats.org/officeDocument/2006/relationships/hyperlink" Target="http://ao.minisisinc.com/scripts/mwimain.dll/144/ARCH_DESC_FACT/FACTSDESC/REFD+F+1380?SESSIONSEARCH" TargetMode="External"/><Relationship Id="rId30" Type="http://schemas.openxmlformats.org/officeDocument/2006/relationships/hyperlink" Target="http://ao.minisisinc.com/scripts/mwimain.dll/144/ARCH_DESC_FACT/FACTSDESC/REFD+F+1376?SESSIONSEARCH" TargetMode="External"/><Relationship Id="rId35" Type="http://schemas.openxmlformats.org/officeDocument/2006/relationships/hyperlink" Target="http://ao.minisisinc.com/scripts/mwimain.dll/144/ARCH_DESC_FACT/FACTSDESC/REFD+F+521?SESSIONSEARCH" TargetMode="External"/><Relationship Id="rId43" Type="http://schemas.openxmlformats.org/officeDocument/2006/relationships/hyperlink" Target="http://ao.minisisinc.com/scripts/mwimain.dll/144/ARCH_DESC_FACT/FACTSDESC/REFD+RG+10-30-6?SESSIONSEARCH" TargetMode="External"/><Relationship Id="rId48" Type="http://schemas.openxmlformats.org/officeDocument/2006/relationships/footer" Target="footer2.xml"/><Relationship Id="rId8" Type="http://schemas.openxmlformats.org/officeDocument/2006/relationships/image" Target="media/image1.emf"/><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479B1-AABB-450F-87F6-CBA62EC4C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2688</Words>
  <Characters>15323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MBS</Company>
  <LinksUpToDate>false</LinksUpToDate>
  <CharactersWithSpaces>17976</CharactersWithSpaces>
  <SharedDoc>false</SharedDoc>
  <HLinks>
    <vt:vector size="234" baseType="variant">
      <vt:variant>
        <vt:i4>3080300</vt:i4>
      </vt:variant>
      <vt:variant>
        <vt:i4>129</vt:i4>
      </vt:variant>
      <vt:variant>
        <vt:i4>0</vt:i4>
      </vt:variant>
      <vt:variant>
        <vt:i4>5</vt:i4>
      </vt:variant>
      <vt:variant>
        <vt:lpwstr>http://www.gov.on.ca/MBS/english/common/queens.html</vt:lpwstr>
      </vt:variant>
      <vt:variant>
        <vt:lpwstr/>
      </vt:variant>
      <vt:variant>
        <vt:i4>8257655</vt:i4>
      </vt:variant>
      <vt:variant>
        <vt:i4>126</vt:i4>
      </vt:variant>
      <vt:variant>
        <vt:i4>0</vt:i4>
      </vt:variant>
      <vt:variant>
        <vt:i4>5</vt:i4>
      </vt:variant>
      <vt:variant>
        <vt:lpwstr>http://www.ontario.ca/archives</vt:lpwstr>
      </vt:variant>
      <vt:variant>
        <vt:lpwstr/>
      </vt:variant>
      <vt:variant>
        <vt:i4>6946884</vt:i4>
      </vt:variant>
      <vt:variant>
        <vt:i4>123</vt:i4>
      </vt:variant>
      <vt:variant>
        <vt:i4>0</vt:i4>
      </vt:variant>
      <vt:variant>
        <vt:i4>5</vt:i4>
      </vt:variant>
      <vt:variant>
        <vt:lpwstr>mailto:reference@ontario.ca</vt:lpwstr>
      </vt:variant>
      <vt:variant>
        <vt:lpwstr/>
      </vt:variant>
      <vt:variant>
        <vt:i4>1048660</vt:i4>
      </vt:variant>
      <vt:variant>
        <vt:i4>120</vt:i4>
      </vt:variant>
      <vt:variant>
        <vt:i4>0</vt:i4>
      </vt:variant>
      <vt:variant>
        <vt:i4>5</vt:i4>
      </vt:variant>
      <vt:variant>
        <vt:lpwstr>http://ao.minisisinc.com/scripts/mwimain.dll/144/ARCH_DESC_FACT/FACTSDESC/REFD+RG+10-30-6?SESSIONSEARCH</vt:lpwstr>
      </vt:variant>
      <vt:variant>
        <vt:lpwstr/>
      </vt:variant>
      <vt:variant>
        <vt:i4>589832</vt:i4>
      </vt:variant>
      <vt:variant>
        <vt:i4>117</vt:i4>
      </vt:variant>
      <vt:variant>
        <vt:i4>0</vt:i4>
      </vt:variant>
      <vt:variant>
        <vt:i4>5</vt:i4>
      </vt:variant>
      <vt:variant>
        <vt:lpwstr>http://ao.minisisinc.com/scripts/mwimain.dll/144/ARCH_DESC_FACT/FACTSDESC/REFD+F+1399?SESSIONSEARCH</vt:lpwstr>
      </vt:variant>
      <vt:variant>
        <vt:lpwstr/>
      </vt:variant>
      <vt:variant>
        <vt:i4>589831</vt:i4>
      </vt:variant>
      <vt:variant>
        <vt:i4>114</vt:i4>
      </vt:variant>
      <vt:variant>
        <vt:i4>0</vt:i4>
      </vt:variant>
      <vt:variant>
        <vt:i4>5</vt:i4>
      </vt:variant>
      <vt:variant>
        <vt:lpwstr>http://ao.minisisinc.com/scripts/mwimain.dll/144/ARCH_DESC_FACT/FACTSDESC/REFD+F+1396?SESSIONSEARCH</vt:lpwstr>
      </vt:variant>
      <vt:variant>
        <vt:lpwstr/>
      </vt:variant>
      <vt:variant>
        <vt:i4>6750333</vt:i4>
      </vt:variant>
      <vt:variant>
        <vt:i4>111</vt:i4>
      </vt:variant>
      <vt:variant>
        <vt:i4>0</vt:i4>
      </vt:variant>
      <vt:variant>
        <vt:i4>5</vt:i4>
      </vt:variant>
      <vt:variant>
        <vt:lpwstr>http://ao.minisisinc.com/scripts/mwimain.dll/144/ARCH_BIBLIO/WEB_DETAIL_REPORT/RECORD_ID+15031?SESSIONSEARCH</vt:lpwstr>
      </vt:variant>
      <vt:variant>
        <vt:lpwstr/>
      </vt:variant>
      <vt:variant>
        <vt:i4>4259869</vt:i4>
      </vt:variant>
      <vt:variant>
        <vt:i4>108</vt:i4>
      </vt:variant>
      <vt:variant>
        <vt:i4>0</vt:i4>
      </vt:variant>
      <vt:variant>
        <vt:i4>5</vt:i4>
      </vt:variant>
      <vt:variant>
        <vt:lpwstr>http://ao.minisisinc.com/scripts/mwimain.dll/144/ARCH_DESC_FACT/FACTSDESC/REFD+F+986?SESSIONSEARCH</vt:lpwstr>
      </vt:variant>
      <vt:variant>
        <vt:lpwstr/>
      </vt:variant>
      <vt:variant>
        <vt:i4>393223</vt:i4>
      </vt:variant>
      <vt:variant>
        <vt:i4>105</vt:i4>
      </vt:variant>
      <vt:variant>
        <vt:i4>0</vt:i4>
      </vt:variant>
      <vt:variant>
        <vt:i4>5</vt:i4>
      </vt:variant>
      <vt:variant>
        <vt:lpwstr>http://ao.minisisinc.com/scripts/mwimain.dll/144/ARCH_DESC_FACT/FACTSDESC/REFD+F+1366?SESSIONSEARCH</vt:lpwstr>
      </vt:variant>
      <vt:variant>
        <vt:lpwstr/>
      </vt:variant>
      <vt:variant>
        <vt:i4>5177365</vt:i4>
      </vt:variant>
      <vt:variant>
        <vt:i4>102</vt:i4>
      </vt:variant>
      <vt:variant>
        <vt:i4>0</vt:i4>
      </vt:variant>
      <vt:variant>
        <vt:i4>5</vt:i4>
      </vt:variant>
      <vt:variant>
        <vt:lpwstr>http://ao.minisisinc.com/scripts/mwimain.dll/144/ARCH_DESC_FACT/FACTSDESC/REFD+F+706?SESSIONSEARCH</vt:lpwstr>
      </vt:variant>
      <vt:variant>
        <vt:lpwstr/>
      </vt:variant>
      <vt:variant>
        <vt:i4>4849687</vt:i4>
      </vt:variant>
      <vt:variant>
        <vt:i4>99</vt:i4>
      </vt:variant>
      <vt:variant>
        <vt:i4>0</vt:i4>
      </vt:variant>
      <vt:variant>
        <vt:i4>5</vt:i4>
      </vt:variant>
      <vt:variant>
        <vt:lpwstr>http://ao.minisisinc.com/scripts/mwimain.dll/144/ARCH_DESC_FACT/FACTSDESC/REFD+F+521?SESSIONSEARCH</vt:lpwstr>
      </vt:variant>
      <vt:variant>
        <vt:lpwstr/>
      </vt:variant>
      <vt:variant>
        <vt:i4>524295</vt:i4>
      </vt:variant>
      <vt:variant>
        <vt:i4>96</vt:i4>
      </vt:variant>
      <vt:variant>
        <vt:i4>0</vt:i4>
      </vt:variant>
      <vt:variant>
        <vt:i4>5</vt:i4>
      </vt:variant>
      <vt:variant>
        <vt:lpwstr>http://ao.minisisinc.com/scripts/mwimain.dll/144/ARCH_DESC_FACT/FACTSDESC/REFD+F+1386?SESSIONSEARCH</vt:lpwstr>
      </vt:variant>
      <vt:variant>
        <vt:lpwstr/>
      </vt:variant>
      <vt:variant>
        <vt:i4>458757</vt:i4>
      </vt:variant>
      <vt:variant>
        <vt:i4>93</vt:i4>
      </vt:variant>
      <vt:variant>
        <vt:i4>0</vt:i4>
      </vt:variant>
      <vt:variant>
        <vt:i4>5</vt:i4>
      </vt:variant>
      <vt:variant>
        <vt:lpwstr>http://ao.minisisinc.com/scripts/mwimain.dll/144/ARCH_DESC_FACT/FACTSDESC/REFD+F+1374?SESSIONSEARCH</vt:lpwstr>
      </vt:variant>
      <vt:variant>
        <vt:lpwstr/>
      </vt:variant>
      <vt:variant>
        <vt:i4>458757</vt:i4>
      </vt:variant>
      <vt:variant>
        <vt:i4>90</vt:i4>
      </vt:variant>
      <vt:variant>
        <vt:i4>0</vt:i4>
      </vt:variant>
      <vt:variant>
        <vt:i4>5</vt:i4>
      </vt:variant>
      <vt:variant>
        <vt:lpwstr>http://ao.minisisinc.com/scripts/mwimain.dll/144/ARCH_DESC_FACT/FACTSDESC/REFD+F+1176?SESSIONSEARCH</vt:lpwstr>
      </vt:variant>
      <vt:variant>
        <vt:lpwstr/>
      </vt:variant>
      <vt:variant>
        <vt:i4>3670067</vt:i4>
      </vt:variant>
      <vt:variant>
        <vt:i4>87</vt:i4>
      </vt:variant>
      <vt:variant>
        <vt:i4>0</vt:i4>
      </vt:variant>
      <vt:variant>
        <vt:i4>5</vt:i4>
      </vt:variant>
      <vt:variant>
        <vt:lpwstr>http://ao.minisisinc.com/scripts/mwimain.dll/144/ARCH_DESC_FACT/FACTSDESC/REFD+F+91?SESSIONSEARCH</vt:lpwstr>
      </vt:variant>
      <vt:variant>
        <vt:lpwstr/>
      </vt:variant>
      <vt:variant>
        <vt:i4>4456471</vt:i4>
      </vt:variant>
      <vt:variant>
        <vt:i4>84</vt:i4>
      </vt:variant>
      <vt:variant>
        <vt:i4>0</vt:i4>
      </vt:variant>
      <vt:variant>
        <vt:i4>5</vt:i4>
      </vt:variant>
      <vt:variant>
        <vt:lpwstr>http://ao.minisisinc.com/scripts/mwimain.dll/144/ARCH_DESC_FACT/FACTSDESC/REFD+F+329?SESSIONSEARCH</vt:lpwstr>
      </vt:variant>
      <vt:variant>
        <vt:lpwstr/>
      </vt:variant>
      <vt:variant>
        <vt:i4>458759</vt:i4>
      </vt:variant>
      <vt:variant>
        <vt:i4>81</vt:i4>
      </vt:variant>
      <vt:variant>
        <vt:i4>0</vt:i4>
      </vt:variant>
      <vt:variant>
        <vt:i4>5</vt:i4>
      </vt:variant>
      <vt:variant>
        <vt:lpwstr>http://ao.minisisinc.com/scripts/mwimain.dll/144/ARCH_DESC_FACT/FACTSDESC/REFD+F+1376?SESSIONSEARCH</vt:lpwstr>
      </vt:variant>
      <vt:variant>
        <vt:lpwstr/>
      </vt:variant>
      <vt:variant>
        <vt:i4>393222</vt:i4>
      </vt:variant>
      <vt:variant>
        <vt:i4>78</vt:i4>
      </vt:variant>
      <vt:variant>
        <vt:i4>0</vt:i4>
      </vt:variant>
      <vt:variant>
        <vt:i4>5</vt:i4>
      </vt:variant>
      <vt:variant>
        <vt:lpwstr>http://ao.minisisinc.com/scripts/mwimain.dll/144/ARCH_DESC_FACT/FACTSDESC/REFD+F+1367?SESSIONSEARCH</vt:lpwstr>
      </vt:variant>
      <vt:variant>
        <vt:lpwstr/>
      </vt:variant>
      <vt:variant>
        <vt:i4>4915222</vt:i4>
      </vt:variant>
      <vt:variant>
        <vt:i4>75</vt:i4>
      </vt:variant>
      <vt:variant>
        <vt:i4>0</vt:i4>
      </vt:variant>
      <vt:variant>
        <vt:i4>5</vt:i4>
      </vt:variant>
      <vt:variant>
        <vt:lpwstr>http://ao.minisisinc.com/scripts/mwimain.dll/144/ARCH_DESC_FACT/FACTSDESC/REFD+F+336?SESSIONSEARCH</vt:lpwstr>
      </vt:variant>
      <vt:variant>
        <vt:lpwstr/>
      </vt:variant>
      <vt:variant>
        <vt:i4>524289</vt:i4>
      </vt:variant>
      <vt:variant>
        <vt:i4>72</vt:i4>
      </vt:variant>
      <vt:variant>
        <vt:i4>0</vt:i4>
      </vt:variant>
      <vt:variant>
        <vt:i4>5</vt:i4>
      </vt:variant>
      <vt:variant>
        <vt:lpwstr>http://ao.minisisinc.com/scripts/mwimain.dll/144/ARCH_DESC_FACT/FACTSDESC/REFD+F+1380?SESSIONSEARCH</vt:lpwstr>
      </vt:variant>
      <vt:variant>
        <vt:lpwstr/>
      </vt:variant>
      <vt:variant>
        <vt:i4>393220</vt:i4>
      </vt:variant>
      <vt:variant>
        <vt:i4>69</vt:i4>
      </vt:variant>
      <vt:variant>
        <vt:i4>0</vt:i4>
      </vt:variant>
      <vt:variant>
        <vt:i4>5</vt:i4>
      </vt:variant>
      <vt:variant>
        <vt:lpwstr>http://ao.minisisinc.com/scripts/mwimain.dll/144/ARCH_DESC_FACT/FACTSDESC/REFD+F+1365?SESSIONSEARCH</vt:lpwstr>
      </vt:variant>
      <vt:variant>
        <vt:lpwstr/>
      </vt:variant>
      <vt:variant>
        <vt:i4>5177360</vt:i4>
      </vt:variant>
      <vt:variant>
        <vt:i4>66</vt:i4>
      </vt:variant>
      <vt:variant>
        <vt:i4>0</vt:i4>
      </vt:variant>
      <vt:variant>
        <vt:i4>5</vt:i4>
      </vt:variant>
      <vt:variant>
        <vt:lpwstr>http://ao.minisisinc.com/scripts/mwimain.dll/144/ARCH_DESC_FACT/FACTSDESC/REFD+F+859?SESSIONSEARCH</vt:lpwstr>
      </vt:variant>
      <vt:variant>
        <vt:lpwstr/>
      </vt:variant>
      <vt:variant>
        <vt:i4>5177362</vt:i4>
      </vt:variant>
      <vt:variant>
        <vt:i4>63</vt:i4>
      </vt:variant>
      <vt:variant>
        <vt:i4>0</vt:i4>
      </vt:variant>
      <vt:variant>
        <vt:i4>5</vt:i4>
      </vt:variant>
      <vt:variant>
        <vt:lpwstr>http://ao.minisisinc.com/scripts/mwimain.dll/144/ARCH_DESC_FACT/FACTSDESC/REFD+F+677?SESSIONSEARCH</vt:lpwstr>
      </vt:variant>
      <vt:variant>
        <vt:lpwstr/>
      </vt:variant>
      <vt:variant>
        <vt:i4>4784148</vt:i4>
      </vt:variant>
      <vt:variant>
        <vt:i4>60</vt:i4>
      </vt:variant>
      <vt:variant>
        <vt:i4>0</vt:i4>
      </vt:variant>
      <vt:variant>
        <vt:i4>5</vt:i4>
      </vt:variant>
      <vt:variant>
        <vt:lpwstr>http://ao.minisisinc.com/scripts/mwimain.dll/144/ARCH_DESC_FACT/FACTSDESC/REFD+F+710?SESSIONSEARCH</vt:lpwstr>
      </vt:variant>
      <vt:variant>
        <vt:lpwstr/>
      </vt:variant>
      <vt:variant>
        <vt:i4>524292</vt:i4>
      </vt:variant>
      <vt:variant>
        <vt:i4>57</vt:i4>
      </vt:variant>
      <vt:variant>
        <vt:i4>0</vt:i4>
      </vt:variant>
      <vt:variant>
        <vt:i4>5</vt:i4>
      </vt:variant>
      <vt:variant>
        <vt:lpwstr>http://ao.minisisinc.com/scripts/mwimain.dll/144/ARCH_DESC_FACT/FACTSDESC/REFD+F+1385?SESSIONSEARCH</vt:lpwstr>
      </vt:variant>
      <vt:variant>
        <vt:lpwstr/>
      </vt:variant>
      <vt:variant>
        <vt:i4>5046301</vt:i4>
      </vt:variant>
      <vt:variant>
        <vt:i4>54</vt:i4>
      </vt:variant>
      <vt:variant>
        <vt:i4>0</vt:i4>
      </vt:variant>
      <vt:variant>
        <vt:i4>5</vt:i4>
      </vt:variant>
      <vt:variant>
        <vt:lpwstr>http://ao.minisisinc.com/scripts/mwimain.dll/144/ARCH_DESC_FACT/FACTSDESC/REFD+F+784?SESSIONSEARCH</vt:lpwstr>
      </vt:variant>
      <vt:variant>
        <vt:lpwstr/>
      </vt:variant>
      <vt:variant>
        <vt:i4>4784156</vt:i4>
      </vt:variant>
      <vt:variant>
        <vt:i4>51</vt:i4>
      </vt:variant>
      <vt:variant>
        <vt:i4>0</vt:i4>
      </vt:variant>
      <vt:variant>
        <vt:i4>5</vt:i4>
      </vt:variant>
      <vt:variant>
        <vt:lpwstr>http://ao.minisisinc.com/scripts/mwimain.dll/144/ARCH_DESC_FACT/FACTSDESC/REFD+F+295?SESSIONSEARCH</vt:lpwstr>
      </vt:variant>
      <vt:variant>
        <vt:lpwstr/>
      </vt:variant>
      <vt:variant>
        <vt:i4>4784148</vt:i4>
      </vt:variant>
      <vt:variant>
        <vt:i4>48</vt:i4>
      </vt:variant>
      <vt:variant>
        <vt:i4>0</vt:i4>
      </vt:variant>
      <vt:variant>
        <vt:i4>5</vt:i4>
      </vt:variant>
      <vt:variant>
        <vt:lpwstr>http://ao.minisisinc.com/scripts/mwimain.dll/144/ARCH_DESC_FACT/FACTSDESC/REFD+F+512?SESSIONSEARCH</vt:lpwstr>
      </vt:variant>
      <vt:variant>
        <vt:lpwstr/>
      </vt:variant>
      <vt:variant>
        <vt:i4>4784156</vt:i4>
      </vt:variant>
      <vt:variant>
        <vt:i4>45</vt:i4>
      </vt:variant>
      <vt:variant>
        <vt:i4>0</vt:i4>
      </vt:variant>
      <vt:variant>
        <vt:i4>5</vt:i4>
      </vt:variant>
      <vt:variant>
        <vt:lpwstr>http://ao.minisisinc.com/scripts/mwimain.dll/144/ARCH_DESC_FACT/FACTSDESC/REFD+F+295?SESSIONSEARCH</vt:lpwstr>
      </vt:variant>
      <vt:variant>
        <vt:lpwstr/>
      </vt:variant>
      <vt:variant>
        <vt:i4>6684785</vt:i4>
      </vt:variant>
      <vt:variant>
        <vt:i4>42</vt:i4>
      </vt:variant>
      <vt:variant>
        <vt:i4>0</vt:i4>
      </vt:variant>
      <vt:variant>
        <vt:i4>5</vt:i4>
      </vt:variant>
      <vt:variant>
        <vt:lpwstr>http://ao.minisisinc.com/scripts/mwimain.dll?get&amp;file=[ARCHON]search.htm</vt:lpwstr>
      </vt:variant>
      <vt:variant>
        <vt:lpwstr/>
      </vt:variant>
      <vt:variant>
        <vt:i4>4718661</vt:i4>
      </vt:variant>
      <vt:variant>
        <vt:i4>39</vt:i4>
      </vt:variant>
      <vt:variant>
        <vt:i4>0</vt:i4>
      </vt:variant>
      <vt:variant>
        <vt:i4>5</vt:i4>
      </vt:variant>
      <vt:variant>
        <vt:lpwstr>http://ao.minisisinc.com/scripts/mwimain.dll/144/ARCH_DESC_FACT/FACTSDESC/REFD+RG+10+168?SESSIONSEARCH</vt:lpwstr>
      </vt:variant>
      <vt:variant>
        <vt:lpwstr/>
      </vt:variant>
      <vt:variant>
        <vt:i4>4587589</vt:i4>
      </vt:variant>
      <vt:variant>
        <vt:i4>36</vt:i4>
      </vt:variant>
      <vt:variant>
        <vt:i4>0</vt:i4>
      </vt:variant>
      <vt:variant>
        <vt:i4>5</vt:i4>
      </vt:variant>
      <vt:variant>
        <vt:lpwstr>http://ao.minisisinc.com/scripts/mwimain.dll/144/ARCH_DESC_FACT/FACTSDESC/REFD+RG+10+265?SESSIONSEARCH</vt:lpwstr>
      </vt:variant>
      <vt:variant>
        <vt:lpwstr/>
      </vt:variant>
      <vt:variant>
        <vt:i4>6684785</vt:i4>
      </vt:variant>
      <vt:variant>
        <vt:i4>33</vt:i4>
      </vt:variant>
      <vt:variant>
        <vt:i4>0</vt:i4>
      </vt:variant>
      <vt:variant>
        <vt:i4>5</vt:i4>
      </vt:variant>
      <vt:variant>
        <vt:lpwstr>http://ao.minisisinc.com/scripts/mwimain.dll?get&amp;file=[ARCHON]search.htm</vt:lpwstr>
      </vt:variant>
      <vt:variant>
        <vt:lpwstr/>
      </vt:variant>
      <vt:variant>
        <vt:i4>4325447</vt:i4>
      </vt:variant>
      <vt:variant>
        <vt:i4>30</vt:i4>
      </vt:variant>
      <vt:variant>
        <vt:i4>0</vt:i4>
      </vt:variant>
      <vt:variant>
        <vt:i4>5</vt:i4>
      </vt:variant>
      <vt:variant>
        <vt:lpwstr>http://ao.minisisinc.com/scripts/mwimain.dll/144/ARCH_DESC_FACT/FACTSDESC/REFD+RG+10-320?SESSIONSEARCH</vt:lpwstr>
      </vt:variant>
      <vt:variant>
        <vt:lpwstr/>
      </vt:variant>
      <vt:variant>
        <vt:i4>5177432</vt:i4>
      </vt:variant>
      <vt:variant>
        <vt:i4>27</vt:i4>
      </vt:variant>
      <vt:variant>
        <vt:i4>0</vt:i4>
      </vt:variant>
      <vt:variant>
        <vt:i4>5</vt:i4>
      </vt:variant>
      <vt:variant>
        <vt:lpwstr>http://ao.minisisinc.com/scripts/mwimain.dll?get&amp;file=%5bARCHON%5dsearch.htm</vt:lpwstr>
      </vt:variant>
      <vt:variant>
        <vt:lpwstr/>
      </vt:variant>
      <vt:variant>
        <vt:i4>1507378</vt:i4>
      </vt:variant>
      <vt:variant>
        <vt:i4>20</vt:i4>
      </vt:variant>
      <vt:variant>
        <vt:i4>0</vt:i4>
      </vt:variant>
      <vt:variant>
        <vt:i4>5</vt:i4>
      </vt:variant>
      <vt:variant>
        <vt:lpwstr/>
      </vt:variant>
      <vt:variant>
        <vt:lpwstr>_Toc254334725</vt:lpwstr>
      </vt:variant>
      <vt:variant>
        <vt:i4>1507378</vt:i4>
      </vt:variant>
      <vt:variant>
        <vt:i4>14</vt:i4>
      </vt:variant>
      <vt:variant>
        <vt:i4>0</vt:i4>
      </vt:variant>
      <vt:variant>
        <vt:i4>5</vt:i4>
      </vt:variant>
      <vt:variant>
        <vt:lpwstr/>
      </vt:variant>
      <vt:variant>
        <vt:lpwstr>_Toc254334724</vt:lpwstr>
      </vt:variant>
      <vt:variant>
        <vt:i4>1507378</vt:i4>
      </vt:variant>
      <vt:variant>
        <vt:i4>8</vt:i4>
      </vt:variant>
      <vt:variant>
        <vt:i4>0</vt:i4>
      </vt:variant>
      <vt:variant>
        <vt:i4>5</vt:i4>
      </vt:variant>
      <vt:variant>
        <vt:lpwstr/>
      </vt:variant>
      <vt:variant>
        <vt:lpwstr>_Toc254334723</vt:lpwstr>
      </vt:variant>
      <vt:variant>
        <vt:i4>1507378</vt:i4>
      </vt:variant>
      <vt:variant>
        <vt:i4>2</vt:i4>
      </vt:variant>
      <vt:variant>
        <vt:i4>0</vt:i4>
      </vt:variant>
      <vt:variant>
        <vt:i4>5</vt:i4>
      </vt:variant>
      <vt:variant>
        <vt:lpwstr/>
      </vt:variant>
      <vt:variant>
        <vt:lpwstr>_Toc254334722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paquetse</dc:creator>
  <cp:lastModifiedBy>Paquet, Serge (MGCS)</cp:lastModifiedBy>
  <cp:revision>11</cp:revision>
  <cp:lastPrinted>2010-02-19T14:47:00Z</cp:lastPrinted>
  <dcterms:created xsi:type="dcterms:W3CDTF">2016-08-25T17:51:00Z</dcterms:created>
  <dcterms:modified xsi:type="dcterms:W3CDTF">2020-10-30T19:39:00Z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serge.paquet@ontario.ca</vt:lpwstr>
  </property>
  <property fmtid="{D5CDD505-2E9C-101B-9397-08002B2CF9AE}" pid="5" name="MSIP_Label_034a106e-6316-442c-ad35-738afd673d2b_SetDate">
    <vt:lpwstr>2019-04-18T21:20:59.9515181Z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