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Research Guide Title"/>
      </w:tblPr>
      <w:tblGrid>
        <w:gridCol w:w="5213"/>
        <w:gridCol w:w="4147"/>
      </w:tblGrid>
      <w:tr w:rsidR="006A0831" w:rsidRPr="00AF2C0B" w14:paraId="7B7D2A36" w14:textId="77777777" w:rsidTr="006A0831">
        <w:trPr>
          <w:trHeight w:val="840"/>
        </w:trPr>
        <w:tc>
          <w:tcPr>
            <w:tcW w:w="5213" w:type="dxa"/>
            <w:tcBorders>
              <w:top w:val="nil"/>
              <w:left w:val="nil"/>
              <w:bottom w:val="nil"/>
              <w:right w:val="nil"/>
            </w:tcBorders>
            <w:shd w:val="clear" w:color="auto" w:fill="auto"/>
            <w:hideMark/>
          </w:tcPr>
          <w:p w14:paraId="7B7D2A34" w14:textId="10F8F27F" w:rsidR="006A0831" w:rsidRPr="00AF2C0B" w:rsidRDefault="006A0831" w:rsidP="006A0831">
            <w:pPr>
              <w:textAlignment w:val="baseline"/>
              <w:rPr>
                <w:rFonts w:ascii="Times New Roman" w:hAnsi="Times New Roman"/>
              </w:rPr>
            </w:pPr>
            <w:bookmarkStart w:id="0" w:name="_Toc221187556"/>
            <w:bookmarkStart w:id="1" w:name="_Toc221246237"/>
            <w:bookmarkStart w:id="2" w:name="_Toc221246326"/>
            <w:bookmarkStart w:id="3" w:name="_Toc221246583"/>
            <w:bookmarkStart w:id="4" w:name="_Toc223436370"/>
            <w:r>
              <w:rPr>
                <w:noProof/>
                <w:sz w:val="40"/>
              </w:rPr>
              <w:drawing>
                <wp:anchor distT="0" distB="0" distL="114300" distR="114300" simplePos="0" relativeHeight="251664384" behindDoc="0" locked="1" layoutInCell="1" allowOverlap="1" wp14:anchorId="397BA756" wp14:editId="4741CECF">
                  <wp:simplePos x="0" y="0"/>
                  <wp:positionH relativeFrom="margin">
                    <wp:posOffset>4419600</wp:posOffset>
                  </wp:positionH>
                  <wp:positionV relativeFrom="margin">
                    <wp:posOffset>-250190</wp:posOffset>
                  </wp:positionV>
                  <wp:extent cx="1762125" cy="747395"/>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vernment logo of a trillium "/>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762125" cy="747395"/>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Pr>
                <w:b/>
                <w:sz w:val="40"/>
              </w:rPr>
              <w:t>Archives publiques de l’Ontario</w:t>
            </w:r>
          </w:p>
        </w:tc>
        <w:tc>
          <w:tcPr>
            <w:tcW w:w="4147" w:type="dxa"/>
            <w:tcBorders>
              <w:top w:val="nil"/>
              <w:left w:val="nil"/>
              <w:bottom w:val="nil"/>
              <w:right w:val="nil"/>
            </w:tcBorders>
            <w:shd w:val="clear" w:color="auto" w:fill="auto"/>
            <w:hideMark/>
          </w:tcPr>
          <w:p w14:paraId="7B7D2A35" w14:textId="52E4C893" w:rsidR="006A0831" w:rsidRPr="00AF2C0B" w:rsidRDefault="006A0831" w:rsidP="006A0831">
            <w:pPr>
              <w:jc w:val="right"/>
              <w:textAlignment w:val="baseline"/>
              <w:rPr>
                <w:rFonts w:ascii="Times New Roman" w:hAnsi="Times New Roman"/>
              </w:rPr>
            </w:pPr>
          </w:p>
        </w:tc>
      </w:tr>
      <w:tr w:rsidR="006A0831" w:rsidRPr="00AF2C0B" w14:paraId="7B7D2A3C" w14:textId="77777777" w:rsidTr="006A0831">
        <w:trPr>
          <w:trHeight w:val="420"/>
        </w:trPr>
        <w:tc>
          <w:tcPr>
            <w:tcW w:w="9360" w:type="dxa"/>
            <w:gridSpan w:val="2"/>
            <w:tcBorders>
              <w:top w:val="nil"/>
              <w:left w:val="nil"/>
              <w:bottom w:val="nil"/>
              <w:right w:val="nil"/>
            </w:tcBorders>
            <w:shd w:val="clear" w:color="auto" w:fill="auto"/>
            <w:hideMark/>
          </w:tcPr>
          <w:p w14:paraId="373C5455" w14:textId="6FC3324A" w:rsidR="006A0831" w:rsidRPr="004D254A" w:rsidRDefault="006A0831" w:rsidP="006A0831">
            <w:pPr>
              <w:jc w:val="center"/>
              <w:rPr>
                <w:bCs/>
                <w:sz w:val="32"/>
                <w:szCs w:val="40"/>
              </w:rPr>
            </w:pPr>
            <w:r>
              <w:rPr>
                <w:sz w:val="32"/>
              </w:rPr>
              <w:t>Guide de recherche 228</w:t>
            </w:r>
          </w:p>
          <w:p w14:paraId="207C085D" w14:textId="0C807486" w:rsidR="006A0831" w:rsidRDefault="006A0831" w:rsidP="006A0831">
            <w:pPr>
              <w:jc w:val="center"/>
              <w:rPr>
                <w:bCs/>
                <w:sz w:val="40"/>
                <w:szCs w:val="40"/>
              </w:rPr>
            </w:pPr>
            <w:r>
              <w:rPr>
                <w:sz w:val="40"/>
              </w:rPr>
              <w:t>Documents d’immigration et de citoyenneté</w:t>
            </w:r>
            <w:bookmarkStart w:id="5" w:name="_GoBack"/>
            <w:bookmarkEnd w:id="5"/>
          </w:p>
          <w:p w14:paraId="51599633" w14:textId="77777777" w:rsidR="006A0831" w:rsidRDefault="006A0831" w:rsidP="006A0831">
            <w:pPr>
              <w:jc w:val="center"/>
              <w:rPr>
                <w:bCs/>
                <w:szCs w:val="28"/>
              </w:rPr>
            </w:pPr>
          </w:p>
          <w:p w14:paraId="74E40821" w14:textId="08EFEC47" w:rsidR="006A0831" w:rsidRDefault="006A0831" w:rsidP="006A0831">
            <w:pPr>
              <w:jc w:val="center"/>
              <w:rPr>
                <w:bCs/>
                <w:sz w:val="22"/>
                <w:szCs w:val="28"/>
              </w:rPr>
            </w:pPr>
            <w:r>
              <w:rPr>
                <w:sz w:val="22"/>
              </w:rPr>
              <w:t>Dernière mise à jour : Mars 2021</w:t>
            </w:r>
          </w:p>
          <w:p w14:paraId="7B7D2A3B" w14:textId="4AA501A1" w:rsidR="006A0831" w:rsidRPr="00C43D3C" w:rsidRDefault="006A0831" w:rsidP="006A0831">
            <w:pPr>
              <w:jc w:val="center"/>
              <w:textAlignment w:val="baseline"/>
              <w:rPr>
                <w:rFonts w:ascii="Times New Roman" w:hAnsi="Times New Roman"/>
              </w:rPr>
            </w:pPr>
          </w:p>
        </w:tc>
      </w:tr>
    </w:tbl>
    <w:p w14:paraId="7B7D2A3D" w14:textId="42A7C5BF" w:rsidR="00800D3C" w:rsidRPr="00AF2C0B" w:rsidRDefault="00800D3C" w:rsidP="00800D3C">
      <w:pPr>
        <w:textAlignment w:val="baseline"/>
        <w:rPr>
          <w:rFonts w:cs="Arial"/>
          <w:sz w:val="18"/>
          <w:szCs w:val="18"/>
        </w:rPr>
      </w:pPr>
      <w:r>
        <w:t> </w:t>
      </w:r>
      <w:r w:rsidR="00BB73CF">
        <w:rPr>
          <w:rFonts w:cs="Arial"/>
        </w:rPr>
        <w:pict w14:anchorId="1E6E5121">
          <v:rect id="_x0000_i1025" style="width:0;height:1.5pt" o:hralign="center" o:hrstd="t" o:hr="t" fillcolor="#a0a0a0" stroked="f"/>
        </w:pict>
      </w:r>
    </w:p>
    <w:p w14:paraId="7B7D2A3E" w14:textId="77777777" w:rsidR="00800D3C" w:rsidRPr="00AF2C0B" w:rsidRDefault="00800D3C" w:rsidP="00800D3C">
      <w:pPr>
        <w:textAlignment w:val="baseline"/>
        <w:rPr>
          <w:rFonts w:cs="Arial"/>
          <w:sz w:val="18"/>
          <w:szCs w:val="18"/>
        </w:rPr>
      </w:pPr>
      <w:r>
        <w:rPr>
          <w:sz w:val="18"/>
        </w:rPr>
        <w:t> </w:t>
      </w:r>
    </w:p>
    <w:p w14:paraId="7B7D2A3F" w14:textId="1BEA74DE" w:rsidR="0088225E" w:rsidRPr="0088225E" w:rsidRDefault="00236EFA" w:rsidP="0088225E">
      <w:pPr>
        <w:jc w:val="center"/>
        <w:rPr>
          <w:rFonts w:ascii="Times New Roman" w:hAnsi="Times New Roman"/>
        </w:rPr>
      </w:pPr>
      <w:r>
        <w:rPr>
          <w:noProof/>
        </w:rPr>
        <w:drawing>
          <wp:inline distT="0" distB="0" distL="0" distR="0" wp14:anchorId="56429BC6" wp14:editId="3BAB9B03">
            <wp:extent cx="3588820" cy="4791075"/>
            <wp:effectExtent l="0" t="0" r="0" b="0"/>
            <wp:docPr id="1" name="Picture 1" descr="L'image est : Émigrants potentiels devant une affiche du plan d’immigration par voie aérienne de l’Ontario, 1947, RG 9-7-4-1-1, &#10;Photographies du plan d’immigration par voie aérienne de l’Ontario (Ontario Air Immigration Plan)&#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17455" cy="4829303"/>
                    </a:xfrm>
                    <a:prstGeom prst="rect">
                      <a:avLst/>
                    </a:prstGeom>
                    <a:noFill/>
                    <a:ln>
                      <a:noFill/>
                    </a:ln>
                  </pic:spPr>
                </pic:pic>
              </a:graphicData>
            </a:graphic>
          </wp:inline>
        </w:drawing>
      </w:r>
      <w:r w:rsidR="0088225E" w:rsidRPr="0088225E">
        <w:rPr>
          <w:rFonts w:ascii="Times New Roman" w:hAnsi="Times New Roman"/>
        </w:rPr>
        <w:fldChar w:fldCharType="begin"/>
      </w:r>
      <w:r w:rsidR="003B0F3D">
        <w:rPr>
          <w:rFonts w:ascii="Times New Roman" w:hAnsi="Times New Roman"/>
        </w:rPr>
        <w:instrText xml:space="preserve"> INCLUDEPICTURE "https://ontariogov-my.sharepoint.com/var/folders/z6/p729wv894zz1t83cgq_gvh0r0000gn/T/com.microsoft.Word/WebArchiveCopyPasteTempFiles/I0020881.JPG" \* MERGEFORMAT </w:instrText>
      </w:r>
      <w:r w:rsidR="0088225E" w:rsidRPr="0088225E">
        <w:rPr>
          <w:rFonts w:ascii="Times New Roman" w:hAnsi="Times New Roman"/>
        </w:rPr>
        <w:fldChar w:fldCharType="end"/>
      </w:r>
    </w:p>
    <w:p w14:paraId="7B7D2A40" w14:textId="77777777" w:rsidR="00800D3C" w:rsidRPr="00D45765" w:rsidRDefault="00800D3C" w:rsidP="00800D3C">
      <w:pPr>
        <w:jc w:val="center"/>
        <w:textAlignment w:val="baseline"/>
        <w:rPr>
          <w:rFonts w:cs="Arial"/>
          <w:sz w:val="18"/>
          <w:szCs w:val="18"/>
        </w:rPr>
      </w:pPr>
    </w:p>
    <w:p w14:paraId="190AF37A" w14:textId="5BCCE42E" w:rsidR="00236EFA" w:rsidRPr="00236EFA" w:rsidRDefault="00236EFA" w:rsidP="00800D3C">
      <w:pPr>
        <w:jc w:val="center"/>
        <w:textAlignment w:val="baseline"/>
        <w:rPr>
          <w:rFonts w:cs="Arial"/>
          <w:sz w:val="18"/>
          <w:szCs w:val="18"/>
          <w:shd w:val="clear" w:color="auto" w:fill="FFFFFF"/>
        </w:rPr>
      </w:pPr>
      <w:r>
        <w:rPr>
          <w:sz w:val="18"/>
          <w:shd w:val="clear" w:color="auto" w:fill="FFFFFF"/>
        </w:rPr>
        <w:t>Émigrants potentiels devant une affiche du plan d’immigration par voie aérienne de l’Ontario, 1947</w:t>
      </w:r>
    </w:p>
    <w:p w14:paraId="7B7D2A43" w14:textId="2052C350" w:rsidR="00800D3C" w:rsidRPr="00236EFA" w:rsidRDefault="00236EFA" w:rsidP="00800D3C">
      <w:pPr>
        <w:jc w:val="center"/>
        <w:textAlignment w:val="baseline"/>
        <w:rPr>
          <w:rFonts w:cs="Arial"/>
          <w:sz w:val="18"/>
          <w:szCs w:val="18"/>
        </w:rPr>
      </w:pPr>
      <w:r>
        <w:rPr>
          <w:sz w:val="18"/>
        </w:rPr>
        <w:t>RG 9-7-4-1-1</w:t>
      </w:r>
    </w:p>
    <w:p w14:paraId="7B7D2A44" w14:textId="424A8977" w:rsidR="00800D3C" w:rsidRPr="00236EFA" w:rsidRDefault="00236EFA" w:rsidP="00800D3C">
      <w:pPr>
        <w:jc w:val="center"/>
        <w:textAlignment w:val="baseline"/>
        <w:rPr>
          <w:rFonts w:cs="Arial"/>
          <w:sz w:val="18"/>
          <w:szCs w:val="18"/>
        </w:rPr>
      </w:pPr>
      <w:r>
        <w:rPr>
          <w:sz w:val="18"/>
        </w:rPr>
        <w:t>Photographies du plan d’immigration par voie aérienne de l’Ontario (Ontario Air Immigration Plan)</w:t>
      </w:r>
    </w:p>
    <w:p w14:paraId="1B6816B0" w14:textId="77777777" w:rsidR="0060492E" w:rsidRDefault="0060492E"/>
    <w:p w14:paraId="0B5469FA" w14:textId="77777777" w:rsidR="0060492E" w:rsidRDefault="0060492E"/>
    <w:p w14:paraId="7E082BDF" w14:textId="77777777" w:rsidR="0060492E" w:rsidRDefault="0060492E"/>
    <w:p w14:paraId="715E41E4" w14:textId="77777777" w:rsidR="0060492E" w:rsidRDefault="0060492E"/>
    <w:p w14:paraId="7B7D2A45" w14:textId="1A88136F" w:rsidR="00800D3C" w:rsidRPr="00236EFA" w:rsidRDefault="00BB73CF">
      <w:pPr>
        <w:rPr>
          <w:rFonts w:cs="Arial"/>
          <w:sz w:val="20"/>
          <w:szCs w:val="20"/>
        </w:rPr>
      </w:pPr>
      <w:r>
        <w:rPr>
          <w:rFonts w:cs="Arial"/>
        </w:rPr>
        <w:pict w14:anchorId="28744236">
          <v:rect id="_x0000_i1026" style="width:0;height:1.5pt" o:hralign="center" o:hrstd="t" o:hr="t" fillcolor="#a0a0a0" stroked="f"/>
        </w:pict>
      </w:r>
    </w:p>
    <w:bookmarkStart w:id="6" w:name="_Toc43282616"/>
    <w:bookmarkStart w:id="7" w:name="_Toc65511480"/>
    <w:p w14:paraId="4EFE6FD5" w14:textId="59D3EFAE" w:rsidR="005F3250" w:rsidRDefault="005F3250">
      <w:pPr>
        <w:pStyle w:val="TOC1"/>
        <w:tabs>
          <w:tab w:val="right" w:leader="dot" w:pos="9350"/>
        </w:tabs>
        <w:rPr>
          <w:rFonts w:asciiTheme="minorHAnsi" w:eastAsiaTheme="minorEastAsia" w:hAnsiTheme="minorHAnsi" w:cstheme="minorBidi"/>
          <w:b w:val="0"/>
          <w:noProof/>
          <w:sz w:val="22"/>
          <w:szCs w:val="22"/>
          <w:lang w:val="en-CA" w:eastAsia="en-CA" w:bidi="ar-SA"/>
        </w:rPr>
      </w:pPr>
      <w:r>
        <w:rPr>
          <w:rStyle w:val="normaltextrun"/>
        </w:rPr>
        <w:lastRenderedPageBreak/>
        <w:fldChar w:fldCharType="begin"/>
      </w:r>
      <w:r>
        <w:rPr>
          <w:rStyle w:val="normaltextrun"/>
        </w:rPr>
        <w:instrText xml:space="preserve"> TOC \o "1-3" \h \z \u </w:instrText>
      </w:r>
      <w:r>
        <w:rPr>
          <w:rStyle w:val="normaltextrun"/>
        </w:rPr>
        <w:fldChar w:fldCharType="separate"/>
      </w:r>
      <w:hyperlink w:anchor="_Toc69737124" w:history="1">
        <w:r w:rsidRPr="0025134D">
          <w:rPr>
            <w:rStyle w:val="Hyperlink"/>
            <w:noProof/>
          </w:rPr>
          <w:t>Dans le présent guide</w:t>
        </w:r>
        <w:r>
          <w:rPr>
            <w:noProof/>
            <w:webHidden/>
          </w:rPr>
          <w:tab/>
        </w:r>
        <w:r>
          <w:rPr>
            <w:noProof/>
            <w:webHidden/>
          </w:rPr>
          <w:fldChar w:fldCharType="begin"/>
        </w:r>
        <w:r>
          <w:rPr>
            <w:noProof/>
            <w:webHidden/>
          </w:rPr>
          <w:instrText xml:space="preserve"> PAGEREF _Toc69737124 \h </w:instrText>
        </w:r>
        <w:r>
          <w:rPr>
            <w:noProof/>
            <w:webHidden/>
          </w:rPr>
        </w:r>
        <w:r>
          <w:rPr>
            <w:noProof/>
            <w:webHidden/>
          </w:rPr>
          <w:fldChar w:fldCharType="separate"/>
        </w:r>
        <w:r>
          <w:rPr>
            <w:noProof/>
            <w:webHidden/>
          </w:rPr>
          <w:t>2</w:t>
        </w:r>
        <w:r>
          <w:rPr>
            <w:noProof/>
            <w:webHidden/>
          </w:rPr>
          <w:fldChar w:fldCharType="end"/>
        </w:r>
      </w:hyperlink>
    </w:p>
    <w:p w14:paraId="121522A3" w14:textId="630261C2" w:rsidR="005F3250" w:rsidRDefault="00BB73CF">
      <w:pPr>
        <w:pStyle w:val="TOC1"/>
        <w:tabs>
          <w:tab w:val="right" w:leader="dot" w:pos="9350"/>
        </w:tabs>
        <w:rPr>
          <w:rFonts w:asciiTheme="minorHAnsi" w:eastAsiaTheme="minorEastAsia" w:hAnsiTheme="minorHAnsi" w:cstheme="minorBidi"/>
          <w:b w:val="0"/>
          <w:noProof/>
          <w:sz w:val="22"/>
          <w:szCs w:val="22"/>
          <w:lang w:val="en-CA" w:eastAsia="en-CA" w:bidi="ar-SA"/>
        </w:rPr>
      </w:pPr>
      <w:hyperlink w:anchor="_Toc69737125" w:history="1">
        <w:r w:rsidR="005F3250" w:rsidRPr="0025134D">
          <w:rPr>
            <w:rStyle w:val="Hyperlink"/>
            <w:noProof/>
          </w:rPr>
          <w:t>Où puis-je trouver ces documents?</w:t>
        </w:r>
        <w:r w:rsidR="005F3250">
          <w:rPr>
            <w:noProof/>
            <w:webHidden/>
          </w:rPr>
          <w:tab/>
        </w:r>
        <w:r w:rsidR="005F3250">
          <w:rPr>
            <w:noProof/>
            <w:webHidden/>
          </w:rPr>
          <w:fldChar w:fldCharType="begin"/>
        </w:r>
        <w:r w:rsidR="005F3250">
          <w:rPr>
            <w:noProof/>
            <w:webHidden/>
          </w:rPr>
          <w:instrText xml:space="preserve"> PAGEREF _Toc69737125 \h </w:instrText>
        </w:r>
        <w:r w:rsidR="005F3250">
          <w:rPr>
            <w:noProof/>
            <w:webHidden/>
          </w:rPr>
        </w:r>
        <w:r w:rsidR="005F3250">
          <w:rPr>
            <w:noProof/>
            <w:webHidden/>
          </w:rPr>
          <w:fldChar w:fldCharType="separate"/>
        </w:r>
        <w:r w:rsidR="005F3250">
          <w:rPr>
            <w:noProof/>
            <w:webHidden/>
          </w:rPr>
          <w:t>2</w:t>
        </w:r>
        <w:r w:rsidR="005F3250">
          <w:rPr>
            <w:noProof/>
            <w:webHidden/>
          </w:rPr>
          <w:fldChar w:fldCharType="end"/>
        </w:r>
      </w:hyperlink>
    </w:p>
    <w:p w14:paraId="4FDE7C0A" w14:textId="2A210B6A" w:rsidR="005F3250" w:rsidRDefault="00BB73CF">
      <w:pPr>
        <w:pStyle w:val="TOC1"/>
        <w:tabs>
          <w:tab w:val="right" w:leader="dot" w:pos="9350"/>
        </w:tabs>
        <w:rPr>
          <w:rFonts w:asciiTheme="minorHAnsi" w:eastAsiaTheme="minorEastAsia" w:hAnsiTheme="minorHAnsi" w:cstheme="minorBidi"/>
          <w:b w:val="0"/>
          <w:noProof/>
          <w:sz w:val="22"/>
          <w:szCs w:val="22"/>
          <w:lang w:val="en-CA" w:eastAsia="en-CA" w:bidi="ar-SA"/>
        </w:rPr>
      </w:pPr>
      <w:hyperlink w:anchor="_Toc69737126" w:history="1">
        <w:r w:rsidR="005F3250" w:rsidRPr="0025134D">
          <w:rPr>
            <w:rStyle w:val="Hyperlink"/>
            <w:noProof/>
          </w:rPr>
          <w:t>Que dois-je faire pour commencer?</w:t>
        </w:r>
        <w:r w:rsidR="005F3250">
          <w:rPr>
            <w:noProof/>
            <w:webHidden/>
          </w:rPr>
          <w:tab/>
        </w:r>
        <w:r w:rsidR="005F3250">
          <w:rPr>
            <w:noProof/>
            <w:webHidden/>
          </w:rPr>
          <w:fldChar w:fldCharType="begin"/>
        </w:r>
        <w:r w:rsidR="005F3250">
          <w:rPr>
            <w:noProof/>
            <w:webHidden/>
          </w:rPr>
          <w:instrText xml:space="preserve"> PAGEREF _Toc69737126 \h </w:instrText>
        </w:r>
        <w:r w:rsidR="005F3250">
          <w:rPr>
            <w:noProof/>
            <w:webHidden/>
          </w:rPr>
        </w:r>
        <w:r w:rsidR="005F3250">
          <w:rPr>
            <w:noProof/>
            <w:webHidden/>
          </w:rPr>
          <w:fldChar w:fldCharType="separate"/>
        </w:r>
        <w:r w:rsidR="005F3250">
          <w:rPr>
            <w:noProof/>
            <w:webHidden/>
          </w:rPr>
          <w:t>3</w:t>
        </w:r>
        <w:r w:rsidR="005F3250">
          <w:rPr>
            <w:noProof/>
            <w:webHidden/>
          </w:rPr>
          <w:fldChar w:fldCharType="end"/>
        </w:r>
      </w:hyperlink>
    </w:p>
    <w:p w14:paraId="254967A6" w14:textId="0EE69A39" w:rsidR="005F3250" w:rsidRDefault="00BB73CF">
      <w:pPr>
        <w:pStyle w:val="TOC1"/>
        <w:tabs>
          <w:tab w:val="right" w:leader="dot" w:pos="9350"/>
        </w:tabs>
        <w:rPr>
          <w:rFonts w:asciiTheme="minorHAnsi" w:eastAsiaTheme="minorEastAsia" w:hAnsiTheme="minorHAnsi" w:cstheme="minorBidi"/>
          <w:b w:val="0"/>
          <w:noProof/>
          <w:sz w:val="22"/>
          <w:szCs w:val="22"/>
          <w:lang w:val="en-CA" w:eastAsia="en-CA" w:bidi="ar-SA"/>
        </w:rPr>
      </w:pPr>
      <w:hyperlink w:anchor="_Toc69737127" w:history="1">
        <w:r w:rsidR="005F3250" w:rsidRPr="0025134D">
          <w:rPr>
            <w:rStyle w:val="Hyperlink"/>
            <w:noProof/>
          </w:rPr>
          <w:t>Les documents</w:t>
        </w:r>
        <w:r w:rsidR="005F3250">
          <w:rPr>
            <w:noProof/>
            <w:webHidden/>
          </w:rPr>
          <w:tab/>
        </w:r>
        <w:r w:rsidR="005F3250">
          <w:rPr>
            <w:noProof/>
            <w:webHidden/>
          </w:rPr>
          <w:fldChar w:fldCharType="begin"/>
        </w:r>
        <w:r w:rsidR="005F3250">
          <w:rPr>
            <w:noProof/>
            <w:webHidden/>
          </w:rPr>
          <w:instrText xml:space="preserve"> PAGEREF _Toc69737127 \h </w:instrText>
        </w:r>
        <w:r w:rsidR="005F3250">
          <w:rPr>
            <w:noProof/>
            <w:webHidden/>
          </w:rPr>
        </w:r>
        <w:r w:rsidR="005F3250">
          <w:rPr>
            <w:noProof/>
            <w:webHidden/>
          </w:rPr>
          <w:fldChar w:fldCharType="separate"/>
        </w:r>
        <w:r w:rsidR="005F3250">
          <w:rPr>
            <w:noProof/>
            <w:webHidden/>
          </w:rPr>
          <w:t>3</w:t>
        </w:r>
        <w:r w:rsidR="005F3250">
          <w:rPr>
            <w:noProof/>
            <w:webHidden/>
          </w:rPr>
          <w:fldChar w:fldCharType="end"/>
        </w:r>
      </w:hyperlink>
    </w:p>
    <w:p w14:paraId="0C1A00E2" w14:textId="765E25A4" w:rsidR="005F3250" w:rsidRDefault="00BB73CF">
      <w:pPr>
        <w:pStyle w:val="TOC2"/>
        <w:tabs>
          <w:tab w:val="left" w:pos="880"/>
          <w:tab w:val="right" w:leader="dot" w:pos="9350"/>
        </w:tabs>
        <w:rPr>
          <w:rFonts w:asciiTheme="minorHAnsi" w:eastAsiaTheme="minorEastAsia" w:hAnsiTheme="minorHAnsi" w:cstheme="minorBidi"/>
          <w:noProof/>
          <w:sz w:val="22"/>
          <w:szCs w:val="22"/>
          <w:lang w:val="en-CA" w:eastAsia="en-CA" w:bidi="ar-SA"/>
        </w:rPr>
      </w:pPr>
      <w:hyperlink w:anchor="_Toc69737128" w:history="1">
        <w:r w:rsidR="005F3250" w:rsidRPr="0025134D">
          <w:rPr>
            <w:rStyle w:val="Hyperlink"/>
            <w:noProof/>
          </w:rPr>
          <w:t>1.</w:t>
        </w:r>
        <w:r w:rsidR="005F3250">
          <w:rPr>
            <w:rFonts w:asciiTheme="minorHAnsi" w:eastAsiaTheme="minorEastAsia" w:hAnsiTheme="minorHAnsi" w:cstheme="minorBidi"/>
            <w:noProof/>
            <w:sz w:val="22"/>
            <w:szCs w:val="22"/>
            <w:lang w:val="en-CA" w:eastAsia="en-CA" w:bidi="ar-SA"/>
          </w:rPr>
          <w:tab/>
        </w:r>
        <w:r w:rsidR="005F3250" w:rsidRPr="0025134D">
          <w:rPr>
            <w:rStyle w:val="Hyperlink"/>
            <w:noProof/>
          </w:rPr>
          <w:t>Documents sur l’immigration</w:t>
        </w:r>
        <w:r w:rsidR="005F3250">
          <w:rPr>
            <w:noProof/>
            <w:webHidden/>
          </w:rPr>
          <w:tab/>
        </w:r>
        <w:r w:rsidR="005F3250">
          <w:rPr>
            <w:noProof/>
            <w:webHidden/>
          </w:rPr>
          <w:fldChar w:fldCharType="begin"/>
        </w:r>
        <w:r w:rsidR="005F3250">
          <w:rPr>
            <w:noProof/>
            <w:webHidden/>
          </w:rPr>
          <w:instrText xml:space="preserve"> PAGEREF _Toc69737128 \h </w:instrText>
        </w:r>
        <w:r w:rsidR="005F3250">
          <w:rPr>
            <w:noProof/>
            <w:webHidden/>
          </w:rPr>
        </w:r>
        <w:r w:rsidR="005F3250">
          <w:rPr>
            <w:noProof/>
            <w:webHidden/>
          </w:rPr>
          <w:fldChar w:fldCharType="separate"/>
        </w:r>
        <w:r w:rsidR="005F3250">
          <w:rPr>
            <w:noProof/>
            <w:webHidden/>
          </w:rPr>
          <w:t>3</w:t>
        </w:r>
        <w:r w:rsidR="005F3250">
          <w:rPr>
            <w:noProof/>
            <w:webHidden/>
          </w:rPr>
          <w:fldChar w:fldCharType="end"/>
        </w:r>
      </w:hyperlink>
    </w:p>
    <w:p w14:paraId="5CA08CB5" w14:textId="7B475AAB" w:rsidR="005F3250" w:rsidRDefault="00BB73CF">
      <w:pPr>
        <w:pStyle w:val="TOC3"/>
        <w:tabs>
          <w:tab w:val="right" w:leader="dot" w:pos="9350"/>
        </w:tabs>
        <w:rPr>
          <w:rFonts w:asciiTheme="minorHAnsi" w:eastAsiaTheme="minorEastAsia" w:hAnsiTheme="minorHAnsi" w:cstheme="minorBidi"/>
          <w:noProof/>
          <w:sz w:val="22"/>
          <w:szCs w:val="22"/>
          <w:lang w:val="en-CA" w:eastAsia="en-CA" w:bidi="ar-SA"/>
        </w:rPr>
      </w:pPr>
      <w:hyperlink w:anchor="_Toc69737129" w:history="1">
        <w:r w:rsidR="005F3250" w:rsidRPr="0025134D">
          <w:rPr>
            <w:rStyle w:val="Hyperlink"/>
            <w:noProof/>
          </w:rPr>
          <w:t>1.1 Documents du gouvernement provincial sur l’immigration</w:t>
        </w:r>
        <w:r w:rsidR="005F3250">
          <w:rPr>
            <w:noProof/>
            <w:webHidden/>
          </w:rPr>
          <w:tab/>
        </w:r>
        <w:r w:rsidR="005F3250">
          <w:rPr>
            <w:noProof/>
            <w:webHidden/>
          </w:rPr>
          <w:fldChar w:fldCharType="begin"/>
        </w:r>
        <w:r w:rsidR="005F3250">
          <w:rPr>
            <w:noProof/>
            <w:webHidden/>
          </w:rPr>
          <w:instrText xml:space="preserve"> PAGEREF _Toc69737129 \h </w:instrText>
        </w:r>
        <w:r w:rsidR="005F3250">
          <w:rPr>
            <w:noProof/>
            <w:webHidden/>
          </w:rPr>
        </w:r>
        <w:r w:rsidR="005F3250">
          <w:rPr>
            <w:noProof/>
            <w:webHidden/>
          </w:rPr>
          <w:fldChar w:fldCharType="separate"/>
        </w:r>
        <w:r w:rsidR="005F3250">
          <w:rPr>
            <w:noProof/>
            <w:webHidden/>
          </w:rPr>
          <w:t>4</w:t>
        </w:r>
        <w:r w:rsidR="005F3250">
          <w:rPr>
            <w:noProof/>
            <w:webHidden/>
          </w:rPr>
          <w:fldChar w:fldCharType="end"/>
        </w:r>
      </w:hyperlink>
    </w:p>
    <w:p w14:paraId="1642D4D9" w14:textId="258BF453" w:rsidR="005F3250" w:rsidRDefault="00BB73CF">
      <w:pPr>
        <w:pStyle w:val="TOC3"/>
        <w:tabs>
          <w:tab w:val="right" w:leader="dot" w:pos="9350"/>
        </w:tabs>
        <w:rPr>
          <w:rFonts w:asciiTheme="minorHAnsi" w:eastAsiaTheme="minorEastAsia" w:hAnsiTheme="minorHAnsi" w:cstheme="minorBidi"/>
          <w:noProof/>
          <w:sz w:val="22"/>
          <w:szCs w:val="22"/>
          <w:lang w:val="en-CA" w:eastAsia="en-CA" w:bidi="ar-SA"/>
        </w:rPr>
      </w:pPr>
      <w:hyperlink w:anchor="_Toc69737130" w:history="1">
        <w:r w:rsidR="005F3250" w:rsidRPr="0025134D">
          <w:rPr>
            <w:rStyle w:val="Hyperlink"/>
            <w:noProof/>
          </w:rPr>
          <w:t>1.2 Documents sur l’immigration fédérale</w:t>
        </w:r>
        <w:r w:rsidR="005F3250">
          <w:rPr>
            <w:noProof/>
            <w:webHidden/>
          </w:rPr>
          <w:tab/>
        </w:r>
        <w:r w:rsidR="005F3250">
          <w:rPr>
            <w:noProof/>
            <w:webHidden/>
          </w:rPr>
          <w:fldChar w:fldCharType="begin"/>
        </w:r>
        <w:r w:rsidR="005F3250">
          <w:rPr>
            <w:noProof/>
            <w:webHidden/>
          </w:rPr>
          <w:instrText xml:space="preserve"> PAGEREF _Toc69737130 \h </w:instrText>
        </w:r>
        <w:r w:rsidR="005F3250">
          <w:rPr>
            <w:noProof/>
            <w:webHidden/>
          </w:rPr>
        </w:r>
        <w:r w:rsidR="005F3250">
          <w:rPr>
            <w:noProof/>
            <w:webHidden/>
          </w:rPr>
          <w:fldChar w:fldCharType="separate"/>
        </w:r>
        <w:r w:rsidR="005F3250">
          <w:rPr>
            <w:noProof/>
            <w:webHidden/>
          </w:rPr>
          <w:t>6</w:t>
        </w:r>
        <w:r w:rsidR="005F3250">
          <w:rPr>
            <w:noProof/>
            <w:webHidden/>
          </w:rPr>
          <w:fldChar w:fldCharType="end"/>
        </w:r>
      </w:hyperlink>
    </w:p>
    <w:p w14:paraId="1CEC3B30" w14:textId="32D5FC71" w:rsidR="005F3250" w:rsidRDefault="00BB73CF">
      <w:pPr>
        <w:pStyle w:val="TOC3"/>
        <w:tabs>
          <w:tab w:val="right" w:leader="dot" w:pos="9350"/>
        </w:tabs>
        <w:rPr>
          <w:rFonts w:asciiTheme="minorHAnsi" w:eastAsiaTheme="minorEastAsia" w:hAnsiTheme="minorHAnsi" w:cstheme="minorBidi"/>
          <w:noProof/>
          <w:sz w:val="22"/>
          <w:szCs w:val="22"/>
          <w:lang w:val="en-CA" w:eastAsia="en-CA" w:bidi="ar-SA"/>
        </w:rPr>
      </w:pPr>
      <w:hyperlink w:anchor="_Toc69737131" w:history="1">
        <w:r w:rsidR="005F3250" w:rsidRPr="0025134D">
          <w:rPr>
            <w:rStyle w:val="Hyperlink"/>
            <w:noProof/>
          </w:rPr>
          <w:t>1.3 Documents sur les Petits immigrés anglais</w:t>
        </w:r>
        <w:r w:rsidR="005F3250">
          <w:rPr>
            <w:noProof/>
            <w:webHidden/>
          </w:rPr>
          <w:tab/>
        </w:r>
        <w:r w:rsidR="005F3250">
          <w:rPr>
            <w:noProof/>
            <w:webHidden/>
          </w:rPr>
          <w:fldChar w:fldCharType="begin"/>
        </w:r>
        <w:r w:rsidR="005F3250">
          <w:rPr>
            <w:noProof/>
            <w:webHidden/>
          </w:rPr>
          <w:instrText xml:space="preserve"> PAGEREF _Toc69737131 \h </w:instrText>
        </w:r>
        <w:r w:rsidR="005F3250">
          <w:rPr>
            <w:noProof/>
            <w:webHidden/>
          </w:rPr>
        </w:r>
        <w:r w:rsidR="005F3250">
          <w:rPr>
            <w:noProof/>
            <w:webHidden/>
          </w:rPr>
          <w:fldChar w:fldCharType="separate"/>
        </w:r>
        <w:r w:rsidR="005F3250">
          <w:rPr>
            <w:noProof/>
            <w:webHidden/>
          </w:rPr>
          <w:t>7</w:t>
        </w:r>
        <w:r w:rsidR="005F3250">
          <w:rPr>
            <w:noProof/>
            <w:webHidden/>
          </w:rPr>
          <w:fldChar w:fldCharType="end"/>
        </w:r>
      </w:hyperlink>
    </w:p>
    <w:p w14:paraId="2DA75650" w14:textId="30E29968" w:rsidR="005F3250" w:rsidRDefault="00BB73CF">
      <w:pPr>
        <w:pStyle w:val="TOC2"/>
        <w:tabs>
          <w:tab w:val="left" w:pos="880"/>
          <w:tab w:val="right" w:leader="dot" w:pos="9350"/>
        </w:tabs>
        <w:rPr>
          <w:rFonts w:asciiTheme="minorHAnsi" w:eastAsiaTheme="minorEastAsia" w:hAnsiTheme="minorHAnsi" w:cstheme="minorBidi"/>
          <w:noProof/>
          <w:sz w:val="22"/>
          <w:szCs w:val="22"/>
          <w:lang w:val="en-CA" w:eastAsia="en-CA" w:bidi="ar-SA"/>
        </w:rPr>
      </w:pPr>
      <w:hyperlink w:anchor="_Toc69737132" w:history="1">
        <w:r w:rsidR="005F3250" w:rsidRPr="0025134D">
          <w:rPr>
            <w:rStyle w:val="Hyperlink"/>
            <w:noProof/>
          </w:rPr>
          <w:t>2.</w:t>
        </w:r>
        <w:r w:rsidR="005F3250">
          <w:rPr>
            <w:rFonts w:asciiTheme="minorHAnsi" w:eastAsiaTheme="minorEastAsia" w:hAnsiTheme="minorHAnsi" w:cstheme="minorBidi"/>
            <w:noProof/>
            <w:sz w:val="22"/>
            <w:szCs w:val="22"/>
            <w:lang w:val="en-CA" w:eastAsia="en-CA" w:bidi="ar-SA"/>
          </w:rPr>
          <w:tab/>
        </w:r>
        <w:r w:rsidR="005F3250" w:rsidRPr="0025134D">
          <w:rPr>
            <w:rStyle w:val="Hyperlink"/>
            <w:noProof/>
          </w:rPr>
          <w:t>Documents de naturalisation et de citoyenneté</w:t>
        </w:r>
        <w:r w:rsidR="005F3250">
          <w:rPr>
            <w:noProof/>
            <w:webHidden/>
          </w:rPr>
          <w:tab/>
        </w:r>
        <w:r w:rsidR="005F3250">
          <w:rPr>
            <w:noProof/>
            <w:webHidden/>
          </w:rPr>
          <w:fldChar w:fldCharType="begin"/>
        </w:r>
        <w:r w:rsidR="005F3250">
          <w:rPr>
            <w:noProof/>
            <w:webHidden/>
          </w:rPr>
          <w:instrText xml:space="preserve"> PAGEREF _Toc69737132 \h </w:instrText>
        </w:r>
        <w:r w:rsidR="005F3250">
          <w:rPr>
            <w:noProof/>
            <w:webHidden/>
          </w:rPr>
        </w:r>
        <w:r w:rsidR="005F3250">
          <w:rPr>
            <w:noProof/>
            <w:webHidden/>
          </w:rPr>
          <w:fldChar w:fldCharType="separate"/>
        </w:r>
        <w:r w:rsidR="005F3250">
          <w:rPr>
            <w:noProof/>
            <w:webHidden/>
          </w:rPr>
          <w:t>8</w:t>
        </w:r>
        <w:r w:rsidR="005F3250">
          <w:rPr>
            <w:noProof/>
            <w:webHidden/>
          </w:rPr>
          <w:fldChar w:fldCharType="end"/>
        </w:r>
      </w:hyperlink>
    </w:p>
    <w:p w14:paraId="07A7058C" w14:textId="2A231460" w:rsidR="005F3250" w:rsidRDefault="00BB73CF">
      <w:pPr>
        <w:pStyle w:val="TOC3"/>
        <w:tabs>
          <w:tab w:val="right" w:leader="dot" w:pos="9350"/>
        </w:tabs>
        <w:rPr>
          <w:rFonts w:asciiTheme="minorHAnsi" w:eastAsiaTheme="minorEastAsia" w:hAnsiTheme="minorHAnsi" w:cstheme="minorBidi"/>
          <w:noProof/>
          <w:sz w:val="22"/>
          <w:szCs w:val="22"/>
          <w:lang w:val="en-CA" w:eastAsia="en-CA" w:bidi="ar-SA"/>
        </w:rPr>
      </w:pPr>
      <w:hyperlink w:anchor="_Toc69737133" w:history="1">
        <w:r w:rsidR="005F3250" w:rsidRPr="0025134D">
          <w:rPr>
            <w:rStyle w:val="Hyperlink"/>
            <w:noProof/>
          </w:rPr>
          <w:t>2.1 Documents relatifs à la naturalisation, 1828 à 1850</w:t>
        </w:r>
        <w:r w:rsidR="005F3250">
          <w:rPr>
            <w:noProof/>
            <w:webHidden/>
          </w:rPr>
          <w:tab/>
        </w:r>
        <w:r w:rsidR="005F3250">
          <w:rPr>
            <w:noProof/>
            <w:webHidden/>
          </w:rPr>
          <w:fldChar w:fldCharType="begin"/>
        </w:r>
        <w:r w:rsidR="005F3250">
          <w:rPr>
            <w:noProof/>
            <w:webHidden/>
          </w:rPr>
          <w:instrText xml:space="preserve"> PAGEREF _Toc69737133 \h </w:instrText>
        </w:r>
        <w:r w:rsidR="005F3250">
          <w:rPr>
            <w:noProof/>
            <w:webHidden/>
          </w:rPr>
        </w:r>
        <w:r w:rsidR="005F3250">
          <w:rPr>
            <w:noProof/>
            <w:webHidden/>
          </w:rPr>
          <w:fldChar w:fldCharType="separate"/>
        </w:r>
        <w:r w:rsidR="005F3250">
          <w:rPr>
            <w:noProof/>
            <w:webHidden/>
          </w:rPr>
          <w:t>8</w:t>
        </w:r>
        <w:r w:rsidR="005F3250">
          <w:rPr>
            <w:noProof/>
            <w:webHidden/>
          </w:rPr>
          <w:fldChar w:fldCharType="end"/>
        </w:r>
      </w:hyperlink>
    </w:p>
    <w:p w14:paraId="2D8C6E1A" w14:textId="692A0B99" w:rsidR="005F3250" w:rsidRDefault="00BB73CF">
      <w:pPr>
        <w:pStyle w:val="TOC3"/>
        <w:tabs>
          <w:tab w:val="right" w:leader="dot" w:pos="9350"/>
        </w:tabs>
        <w:rPr>
          <w:rFonts w:asciiTheme="minorHAnsi" w:eastAsiaTheme="minorEastAsia" w:hAnsiTheme="minorHAnsi" w:cstheme="minorBidi"/>
          <w:noProof/>
          <w:sz w:val="22"/>
          <w:szCs w:val="22"/>
          <w:lang w:val="en-CA" w:eastAsia="en-CA" w:bidi="ar-SA"/>
        </w:rPr>
      </w:pPr>
      <w:hyperlink w:anchor="_Toc69737134" w:history="1">
        <w:r w:rsidR="005F3250" w:rsidRPr="0025134D">
          <w:rPr>
            <w:rStyle w:val="Hyperlink"/>
            <w:noProof/>
          </w:rPr>
          <w:t>2.2 Documents de la cour relatifs à la naturalisation, 1850 à 1977</w:t>
        </w:r>
        <w:r w:rsidR="005F3250">
          <w:rPr>
            <w:noProof/>
            <w:webHidden/>
          </w:rPr>
          <w:tab/>
        </w:r>
        <w:r w:rsidR="005F3250">
          <w:rPr>
            <w:noProof/>
            <w:webHidden/>
          </w:rPr>
          <w:fldChar w:fldCharType="begin"/>
        </w:r>
        <w:r w:rsidR="005F3250">
          <w:rPr>
            <w:noProof/>
            <w:webHidden/>
          </w:rPr>
          <w:instrText xml:space="preserve"> PAGEREF _Toc69737134 \h </w:instrText>
        </w:r>
        <w:r w:rsidR="005F3250">
          <w:rPr>
            <w:noProof/>
            <w:webHidden/>
          </w:rPr>
        </w:r>
        <w:r w:rsidR="005F3250">
          <w:rPr>
            <w:noProof/>
            <w:webHidden/>
          </w:rPr>
          <w:fldChar w:fldCharType="separate"/>
        </w:r>
        <w:r w:rsidR="005F3250">
          <w:rPr>
            <w:noProof/>
            <w:webHidden/>
          </w:rPr>
          <w:t>9</w:t>
        </w:r>
        <w:r w:rsidR="005F3250">
          <w:rPr>
            <w:noProof/>
            <w:webHidden/>
          </w:rPr>
          <w:fldChar w:fldCharType="end"/>
        </w:r>
      </w:hyperlink>
    </w:p>
    <w:p w14:paraId="7F68B5A8" w14:textId="306867A1" w:rsidR="005F3250" w:rsidRDefault="00BB73CF">
      <w:pPr>
        <w:pStyle w:val="TOC3"/>
        <w:tabs>
          <w:tab w:val="right" w:leader="dot" w:pos="9350"/>
        </w:tabs>
        <w:rPr>
          <w:rFonts w:asciiTheme="minorHAnsi" w:eastAsiaTheme="minorEastAsia" w:hAnsiTheme="minorHAnsi" w:cstheme="minorBidi"/>
          <w:noProof/>
          <w:sz w:val="22"/>
          <w:szCs w:val="22"/>
          <w:lang w:val="en-CA" w:eastAsia="en-CA" w:bidi="ar-SA"/>
        </w:rPr>
      </w:pPr>
      <w:hyperlink w:anchor="_Toc69737135" w:history="1">
        <w:r w:rsidR="005F3250" w:rsidRPr="0025134D">
          <w:rPr>
            <w:rStyle w:val="Hyperlink"/>
            <w:noProof/>
          </w:rPr>
          <w:t>2.3 Documents de naturalisation du gouvernement fédéral, 1854 à ce jour</w:t>
        </w:r>
        <w:r w:rsidR="005F3250">
          <w:rPr>
            <w:noProof/>
            <w:webHidden/>
          </w:rPr>
          <w:tab/>
        </w:r>
        <w:r w:rsidR="005F3250">
          <w:rPr>
            <w:noProof/>
            <w:webHidden/>
          </w:rPr>
          <w:fldChar w:fldCharType="begin"/>
        </w:r>
        <w:r w:rsidR="005F3250">
          <w:rPr>
            <w:noProof/>
            <w:webHidden/>
          </w:rPr>
          <w:instrText xml:space="preserve"> PAGEREF _Toc69737135 \h </w:instrText>
        </w:r>
        <w:r w:rsidR="005F3250">
          <w:rPr>
            <w:noProof/>
            <w:webHidden/>
          </w:rPr>
        </w:r>
        <w:r w:rsidR="005F3250">
          <w:rPr>
            <w:noProof/>
            <w:webHidden/>
          </w:rPr>
          <w:fldChar w:fldCharType="separate"/>
        </w:r>
        <w:r w:rsidR="005F3250">
          <w:rPr>
            <w:noProof/>
            <w:webHidden/>
          </w:rPr>
          <w:t>9</w:t>
        </w:r>
        <w:r w:rsidR="005F3250">
          <w:rPr>
            <w:noProof/>
            <w:webHidden/>
          </w:rPr>
          <w:fldChar w:fldCharType="end"/>
        </w:r>
      </w:hyperlink>
    </w:p>
    <w:p w14:paraId="6F0DE28B" w14:textId="08AA4A6E" w:rsidR="005F3250" w:rsidRDefault="00BB73CF">
      <w:pPr>
        <w:pStyle w:val="TOC1"/>
        <w:tabs>
          <w:tab w:val="right" w:leader="dot" w:pos="9350"/>
        </w:tabs>
        <w:rPr>
          <w:rFonts w:asciiTheme="minorHAnsi" w:eastAsiaTheme="minorEastAsia" w:hAnsiTheme="minorHAnsi" w:cstheme="minorBidi"/>
          <w:b w:val="0"/>
          <w:noProof/>
          <w:sz w:val="22"/>
          <w:szCs w:val="22"/>
          <w:lang w:val="en-CA" w:eastAsia="en-CA" w:bidi="ar-SA"/>
        </w:rPr>
      </w:pPr>
      <w:hyperlink w:anchor="_Toc69737136" w:history="1">
        <w:r w:rsidR="005F3250" w:rsidRPr="0025134D">
          <w:rPr>
            <w:rStyle w:val="Hyperlink"/>
            <w:noProof/>
          </w:rPr>
          <w:t>Comment accéder aux descriptions en ligne?</w:t>
        </w:r>
        <w:r w:rsidR="005F3250">
          <w:rPr>
            <w:noProof/>
            <w:webHidden/>
          </w:rPr>
          <w:tab/>
        </w:r>
        <w:r w:rsidR="005F3250">
          <w:rPr>
            <w:noProof/>
            <w:webHidden/>
          </w:rPr>
          <w:fldChar w:fldCharType="begin"/>
        </w:r>
        <w:r w:rsidR="005F3250">
          <w:rPr>
            <w:noProof/>
            <w:webHidden/>
          </w:rPr>
          <w:instrText xml:space="preserve"> PAGEREF _Toc69737136 \h </w:instrText>
        </w:r>
        <w:r w:rsidR="005F3250">
          <w:rPr>
            <w:noProof/>
            <w:webHidden/>
          </w:rPr>
        </w:r>
        <w:r w:rsidR="005F3250">
          <w:rPr>
            <w:noProof/>
            <w:webHidden/>
          </w:rPr>
          <w:fldChar w:fldCharType="separate"/>
        </w:r>
        <w:r w:rsidR="005F3250">
          <w:rPr>
            <w:noProof/>
            <w:webHidden/>
          </w:rPr>
          <w:t>10</w:t>
        </w:r>
        <w:r w:rsidR="005F3250">
          <w:rPr>
            <w:noProof/>
            <w:webHidden/>
          </w:rPr>
          <w:fldChar w:fldCharType="end"/>
        </w:r>
      </w:hyperlink>
    </w:p>
    <w:p w14:paraId="02B8D9B9" w14:textId="531776FC" w:rsidR="005F3250" w:rsidRDefault="00BB73CF">
      <w:pPr>
        <w:pStyle w:val="TOC1"/>
        <w:tabs>
          <w:tab w:val="right" w:leader="dot" w:pos="9350"/>
        </w:tabs>
        <w:rPr>
          <w:rFonts w:asciiTheme="minorHAnsi" w:eastAsiaTheme="minorEastAsia" w:hAnsiTheme="minorHAnsi" w:cstheme="minorBidi"/>
          <w:b w:val="0"/>
          <w:noProof/>
          <w:sz w:val="22"/>
          <w:szCs w:val="22"/>
          <w:lang w:val="en-CA" w:eastAsia="en-CA" w:bidi="ar-SA"/>
        </w:rPr>
      </w:pPr>
      <w:hyperlink w:anchor="_Toc69737137" w:history="1">
        <w:r w:rsidR="005F3250" w:rsidRPr="0025134D">
          <w:rPr>
            <w:rStyle w:val="Hyperlink"/>
            <w:noProof/>
          </w:rPr>
          <w:t>Pour nous joindre</w:t>
        </w:r>
        <w:r w:rsidR="005F3250">
          <w:rPr>
            <w:noProof/>
            <w:webHidden/>
          </w:rPr>
          <w:tab/>
        </w:r>
        <w:r w:rsidR="005F3250">
          <w:rPr>
            <w:noProof/>
            <w:webHidden/>
          </w:rPr>
          <w:fldChar w:fldCharType="begin"/>
        </w:r>
        <w:r w:rsidR="005F3250">
          <w:rPr>
            <w:noProof/>
            <w:webHidden/>
          </w:rPr>
          <w:instrText xml:space="preserve"> PAGEREF _Toc69737137 \h </w:instrText>
        </w:r>
        <w:r w:rsidR="005F3250">
          <w:rPr>
            <w:noProof/>
            <w:webHidden/>
          </w:rPr>
        </w:r>
        <w:r w:rsidR="005F3250">
          <w:rPr>
            <w:noProof/>
            <w:webHidden/>
          </w:rPr>
          <w:fldChar w:fldCharType="separate"/>
        </w:r>
        <w:r w:rsidR="005F3250">
          <w:rPr>
            <w:noProof/>
            <w:webHidden/>
          </w:rPr>
          <w:t>12</w:t>
        </w:r>
        <w:r w:rsidR="005F3250">
          <w:rPr>
            <w:noProof/>
            <w:webHidden/>
          </w:rPr>
          <w:fldChar w:fldCharType="end"/>
        </w:r>
      </w:hyperlink>
    </w:p>
    <w:p w14:paraId="5BCC3CD1" w14:textId="08853EFD" w:rsidR="005F3250" w:rsidRDefault="005F3250" w:rsidP="005F3250">
      <w:pPr>
        <w:rPr>
          <w:rStyle w:val="normaltextrun"/>
        </w:rPr>
      </w:pPr>
      <w:r>
        <w:rPr>
          <w:rStyle w:val="normaltextrun"/>
        </w:rPr>
        <w:fldChar w:fldCharType="end"/>
      </w:r>
    </w:p>
    <w:p w14:paraId="7B7D2A59" w14:textId="36FE7B48" w:rsidR="00800D3C" w:rsidRPr="003F1D0A" w:rsidRDefault="00800D3C" w:rsidP="00800D3C">
      <w:pPr>
        <w:pStyle w:val="Heading1"/>
      </w:pPr>
      <w:bookmarkStart w:id="8" w:name="_Toc69737124"/>
      <w:r>
        <w:rPr>
          <w:rStyle w:val="normaltextrun"/>
        </w:rPr>
        <w:t>Dans le présent guide</w:t>
      </w:r>
      <w:bookmarkEnd w:id="6"/>
      <w:bookmarkEnd w:id="7"/>
      <w:bookmarkEnd w:id="8"/>
      <w:r>
        <w:rPr>
          <w:rStyle w:val="eop"/>
        </w:rPr>
        <w:t> </w:t>
      </w:r>
    </w:p>
    <w:p w14:paraId="7B7D2A5A" w14:textId="77777777" w:rsidR="00800D3C" w:rsidRPr="00AF2C0B" w:rsidRDefault="00800D3C" w:rsidP="00800D3C">
      <w:pPr>
        <w:pStyle w:val="paragraph"/>
        <w:spacing w:before="0" w:beforeAutospacing="0" w:after="0" w:afterAutospacing="0"/>
        <w:textAlignment w:val="baseline"/>
        <w:rPr>
          <w:rFonts w:ascii="Arial" w:hAnsi="Arial" w:cs="Arial"/>
          <w:sz w:val="18"/>
          <w:szCs w:val="18"/>
        </w:rPr>
      </w:pPr>
      <w:r>
        <w:rPr>
          <w:rStyle w:val="eop"/>
          <w:rFonts w:ascii="Arial" w:hAnsi="Arial"/>
        </w:rPr>
        <w:t> </w:t>
      </w:r>
    </w:p>
    <w:p w14:paraId="7B7D2A5B" w14:textId="4EAD35F0" w:rsidR="00800D3C" w:rsidRPr="00AF2C0B" w:rsidRDefault="00800D3C" w:rsidP="00800D3C">
      <w:pPr>
        <w:pStyle w:val="paragraph"/>
        <w:spacing w:before="0" w:beforeAutospacing="0" w:after="0" w:afterAutospacing="0"/>
        <w:textAlignment w:val="baseline"/>
        <w:rPr>
          <w:rFonts w:ascii="Arial" w:hAnsi="Arial" w:cs="Arial"/>
          <w:sz w:val="18"/>
          <w:szCs w:val="18"/>
        </w:rPr>
      </w:pPr>
      <w:r>
        <w:rPr>
          <w:rStyle w:val="normaltextrun"/>
          <w:rFonts w:ascii="Arial" w:hAnsi="Arial"/>
        </w:rPr>
        <w:t>Ce guide contient des renseignements sur la façon de trouver des documents d’immigration et de citoyenneté des Archives publiques de l’Ontario.  Il présente aussi des renseignements sur des documents détenus par d’autres institutions.</w:t>
      </w:r>
    </w:p>
    <w:p w14:paraId="7B7D2A5C" w14:textId="77777777" w:rsidR="00800D3C" w:rsidRPr="00AF2C0B" w:rsidRDefault="00800D3C" w:rsidP="00800D3C">
      <w:pPr>
        <w:pStyle w:val="paragraph"/>
        <w:spacing w:before="0" w:beforeAutospacing="0" w:after="0" w:afterAutospacing="0"/>
        <w:textAlignment w:val="baseline"/>
        <w:rPr>
          <w:rFonts w:ascii="Arial" w:hAnsi="Arial" w:cs="Arial"/>
          <w:sz w:val="18"/>
          <w:szCs w:val="18"/>
        </w:rPr>
      </w:pPr>
      <w:r>
        <w:rPr>
          <w:rStyle w:val="eop"/>
          <w:rFonts w:ascii="Arial" w:hAnsi="Arial"/>
        </w:rPr>
        <w:t> </w:t>
      </w:r>
    </w:p>
    <w:p w14:paraId="7B7D2A5D" w14:textId="431E1F4A" w:rsidR="00800D3C" w:rsidRPr="00AF2C0B" w:rsidRDefault="00800D3C" w:rsidP="00800D3C">
      <w:pPr>
        <w:pStyle w:val="paragraph"/>
        <w:spacing w:before="0" w:beforeAutospacing="0" w:after="0" w:afterAutospacing="0"/>
        <w:textAlignment w:val="baseline"/>
        <w:rPr>
          <w:rFonts w:ascii="Arial" w:hAnsi="Arial" w:cs="Arial"/>
          <w:sz w:val="18"/>
          <w:szCs w:val="18"/>
        </w:rPr>
      </w:pPr>
      <w:r>
        <w:rPr>
          <w:rStyle w:val="normaltextrun"/>
          <w:rFonts w:ascii="Arial" w:hAnsi="Arial"/>
        </w:rPr>
        <w:t>Veuillez noter : Ce guide contient des liens vers des renseignements trouvés dans notre Base de données des descriptions des documents d’archives en ligne.  Sur notre site Web, cette base de données se trouve sous la rubrique « Accédez à nos collections ».  Si vous utilisez une version papier du présent guide, rendez-vous à la page </w:t>
      </w:r>
      <w:r w:rsidR="005F3250">
        <w:rPr>
          <w:rStyle w:val="normaltextrun"/>
          <w:rFonts w:ascii="Arial" w:hAnsi="Arial"/>
        </w:rPr>
        <w:t>10</w:t>
      </w:r>
      <w:r>
        <w:rPr>
          <w:rStyle w:val="normaltextrun"/>
          <w:rFonts w:ascii="Arial" w:hAnsi="Arial"/>
        </w:rPr>
        <w:t xml:space="preserve"> pour obtenir plus de renseignements sur la manière de trouver ces descriptions en ligne.</w:t>
      </w:r>
      <w:r>
        <w:rPr>
          <w:rStyle w:val="eop"/>
          <w:rFonts w:ascii="Arial" w:hAnsi="Arial"/>
        </w:rPr>
        <w:t> </w:t>
      </w:r>
    </w:p>
    <w:p w14:paraId="7B7D2A5E" w14:textId="77777777" w:rsidR="00800D3C" w:rsidRDefault="00800D3C" w:rsidP="00800D3C">
      <w:pPr>
        <w:rPr>
          <w:rFonts w:cs="Arial"/>
          <w:color w:val="000000"/>
          <w:sz w:val="22"/>
        </w:rPr>
      </w:pPr>
    </w:p>
    <w:p w14:paraId="7B7D2A5F" w14:textId="77777777" w:rsidR="00800D3C" w:rsidRPr="00D92B9B" w:rsidRDefault="00800D3C" w:rsidP="00800D3C">
      <w:pPr>
        <w:pStyle w:val="Heading1"/>
      </w:pPr>
      <w:bookmarkStart w:id="9" w:name="_Toc43282617"/>
      <w:bookmarkStart w:id="10" w:name="_Toc65511481"/>
      <w:bookmarkStart w:id="11" w:name="_Toc69737125"/>
      <w:r>
        <w:rPr>
          <w:rStyle w:val="normaltextrun"/>
        </w:rPr>
        <w:t>Où puis-je trouver ces documents?</w:t>
      </w:r>
      <w:bookmarkEnd w:id="9"/>
      <w:bookmarkEnd w:id="10"/>
      <w:bookmarkEnd w:id="11"/>
      <w:r>
        <w:rPr>
          <w:rStyle w:val="eop"/>
        </w:rPr>
        <w:t> </w:t>
      </w:r>
    </w:p>
    <w:p w14:paraId="7B7D2A60" w14:textId="77777777" w:rsidR="00800D3C" w:rsidRDefault="00800D3C" w:rsidP="00800D3C">
      <w:pPr>
        <w:pStyle w:val="paragraph"/>
        <w:spacing w:before="0" w:beforeAutospacing="0" w:after="0" w:afterAutospacing="0"/>
        <w:textAlignment w:val="baseline"/>
        <w:rPr>
          <w:rStyle w:val="eop"/>
          <w:rFonts w:ascii="Arial" w:hAnsi="Arial" w:cs="Arial"/>
        </w:rPr>
      </w:pPr>
      <w:r>
        <w:rPr>
          <w:rStyle w:val="eop"/>
          <w:rFonts w:ascii="Arial" w:hAnsi="Arial"/>
        </w:rPr>
        <w:t> </w:t>
      </w:r>
    </w:p>
    <w:p w14:paraId="3E3ED1A2" w14:textId="0004EFDD" w:rsidR="00685817" w:rsidRDefault="00BA2AAC" w:rsidP="00082933">
      <w:pPr>
        <w:pStyle w:val="paragraph"/>
        <w:spacing w:before="0" w:beforeAutospacing="0" w:after="0" w:afterAutospacing="0"/>
        <w:textAlignment w:val="baseline"/>
        <w:rPr>
          <w:rStyle w:val="normaltextrun"/>
          <w:rFonts w:ascii="Arial" w:hAnsi="Arial" w:cs="Arial"/>
        </w:rPr>
      </w:pPr>
      <w:bookmarkStart w:id="12" w:name="_Toc43282618"/>
      <w:r>
        <w:rPr>
          <w:rStyle w:val="normaltextrun"/>
          <w:rFonts w:ascii="Arial" w:hAnsi="Arial"/>
        </w:rPr>
        <w:t xml:space="preserve">La plupart des documents mentionnés dans le présent guide sont disponibles sur microfilm dans notre salle de lecture. Vous n’avez pas besoin de les demander à l’avance. Les bibliothèques qui offrent le service de prêts inter-établissements peuvent également emprunter la plupart des bobines pour vous.  </w:t>
      </w:r>
      <w:hyperlink r:id="rId10">
        <w:r>
          <w:rPr>
            <w:rStyle w:val="Hyperlink"/>
            <w:rFonts w:ascii="Arial" w:hAnsi="Arial"/>
          </w:rPr>
          <w:t>Cliquez ici pour consulter le catalogue de notre Service de prêts inter-établissements des microfilms</w:t>
        </w:r>
      </w:hyperlink>
      <w:r>
        <w:rPr>
          <w:rStyle w:val="normaltextrun"/>
          <w:rFonts w:ascii="Arial" w:hAnsi="Arial"/>
        </w:rPr>
        <w:t>. Sur notre site Web, vous trouverez ce catalogue sous la rubrique « Accédez à nos collections ».  Certains des documents microfilmés sont par ailleurs accessibles en ligne.</w:t>
      </w:r>
    </w:p>
    <w:p w14:paraId="5872A98E" w14:textId="41DF963D" w:rsidR="008F648E" w:rsidRDefault="008F648E" w:rsidP="00082933">
      <w:pPr>
        <w:pStyle w:val="paragraph"/>
        <w:spacing w:before="0" w:beforeAutospacing="0" w:after="0" w:afterAutospacing="0"/>
        <w:textAlignment w:val="baseline"/>
        <w:rPr>
          <w:rStyle w:val="normaltextrun"/>
          <w:rFonts w:ascii="Arial" w:hAnsi="Arial" w:cs="Arial"/>
        </w:rPr>
      </w:pPr>
    </w:p>
    <w:p w14:paraId="399367D8" w14:textId="0D873BED" w:rsidR="008F648E" w:rsidRDefault="008F648E" w:rsidP="00082933">
      <w:pPr>
        <w:pStyle w:val="paragraph"/>
        <w:spacing w:before="0" w:beforeAutospacing="0" w:after="0" w:afterAutospacing="0"/>
        <w:textAlignment w:val="baseline"/>
        <w:rPr>
          <w:rStyle w:val="normaltextrun"/>
          <w:rFonts w:ascii="Arial" w:hAnsi="Arial" w:cs="Arial"/>
        </w:rPr>
      </w:pPr>
      <w:r>
        <w:rPr>
          <w:rStyle w:val="normaltextrun"/>
          <w:rFonts w:ascii="Arial" w:hAnsi="Arial"/>
        </w:rPr>
        <w:lastRenderedPageBreak/>
        <w:t xml:space="preserve">Vous devrez demander certains documents à l’avance avant de les consulter dans notre salle de </w:t>
      </w:r>
      <w:proofErr w:type="gramStart"/>
      <w:r>
        <w:rPr>
          <w:rStyle w:val="normaltextrun"/>
          <w:rFonts w:ascii="Arial" w:hAnsi="Arial"/>
        </w:rPr>
        <w:t>lecture,  et</w:t>
      </w:r>
      <w:proofErr w:type="gramEnd"/>
      <w:r>
        <w:rPr>
          <w:rStyle w:val="normaltextrun"/>
          <w:rFonts w:ascii="Arial" w:hAnsi="Arial"/>
        </w:rPr>
        <w:t>, dans certains cas, vous pouvez éventuellement en commander des copies à distance.</w:t>
      </w:r>
    </w:p>
    <w:p w14:paraId="395DFEF9" w14:textId="741B61E8" w:rsidR="00CB1B69" w:rsidRDefault="00CB1B69" w:rsidP="00082933">
      <w:pPr>
        <w:pStyle w:val="paragraph"/>
        <w:spacing w:before="0" w:beforeAutospacing="0" w:after="0" w:afterAutospacing="0"/>
        <w:textAlignment w:val="baseline"/>
        <w:rPr>
          <w:rStyle w:val="normaltextrun"/>
          <w:rFonts w:ascii="Arial" w:hAnsi="Arial" w:cs="Arial"/>
        </w:rPr>
      </w:pPr>
    </w:p>
    <w:p w14:paraId="5987E576" w14:textId="6E07DDFD" w:rsidR="00DB20C6" w:rsidRDefault="00DB20C6" w:rsidP="00082933">
      <w:pPr>
        <w:pStyle w:val="paragraph"/>
        <w:spacing w:before="0" w:beforeAutospacing="0" w:after="0" w:afterAutospacing="0"/>
        <w:textAlignment w:val="baseline"/>
        <w:rPr>
          <w:rStyle w:val="normaltextrun"/>
          <w:rFonts w:ascii="Arial" w:hAnsi="Arial" w:cs="Arial"/>
        </w:rPr>
      </w:pPr>
      <w:r>
        <w:rPr>
          <w:rStyle w:val="normaltextrun"/>
          <w:rFonts w:ascii="Arial" w:hAnsi="Arial"/>
        </w:rPr>
        <w:t xml:space="preserve">Nous possédons aussi des copies sur microfilm de certains documents détenus par d’autres institutions mentionnées dans le présent </w:t>
      </w:r>
      <w:proofErr w:type="gramStart"/>
      <w:r>
        <w:rPr>
          <w:rStyle w:val="normaltextrun"/>
          <w:rFonts w:ascii="Arial" w:hAnsi="Arial"/>
        </w:rPr>
        <w:t>guide;  vous</w:t>
      </w:r>
      <w:proofErr w:type="gramEnd"/>
      <w:r>
        <w:rPr>
          <w:rStyle w:val="normaltextrun"/>
          <w:rFonts w:ascii="Arial" w:hAnsi="Arial"/>
        </w:rPr>
        <w:t xml:space="preserve"> pouvez les consulter dans notre salle de lecture,  et certains de ces documents sont également disponibles en ligne.  Il peut arriver toutefois que vous deviez soumettre une demande par écrit à l’institution propriétaire des documents pour certains</w:t>
      </w:r>
      <w:r w:rsidR="002153E9">
        <w:rPr>
          <w:rStyle w:val="normaltextrun"/>
          <w:rFonts w:ascii="Arial" w:hAnsi="Arial"/>
        </w:rPr>
        <w:t xml:space="preserve"> d’entre eux</w:t>
      </w:r>
      <w:r>
        <w:rPr>
          <w:rStyle w:val="normaltextrun"/>
          <w:rFonts w:ascii="Arial" w:hAnsi="Arial"/>
        </w:rPr>
        <w:t>.</w:t>
      </w:r>
    </w:p>
    <w:p w14:paraId="3D2B5048" w14:textId="63A6D4C9" w:rsidR="00082933" w:rsidRPr="00082933" w:rsidRDefault="008A5583" w:rsidP="00082933">
      <w:pPr>
        <w:pStyle w:val="paragraph"/>
        <w:spacing w:before="0" w:beforeAutospacing="0" w:after="0" w:afterAutospacing="0"/>
        <w:textAlignment w:val="baseline"/>
        <w:rPr>
          <w:rStyle w:val="normaltextrun"/>
          <w:rFonts w:ascii="Arial" w:hAnsi="Arial" w:cs="Arial"/>
        </w:rPr>
      </w:pPr>
      <w:r>
        <w:rPr>
          <w:rStyle w:val="normaltextrun"/>
          <w:rFonts w:ascii="Arial" w:hAnsi="Arial"/>
        </w:rPr>
        <w:t xml:space="preserve"> </w:t>
      </w:r>
    </w:p>
    <w:p w14:paraId="7B7D2A74" w14:textId="77777777" w:rsidR="006E610B" w:rsidRPr="00D92B9B" w:rsidRDefault="006E610B" w:rsidP="006E610B">
      <w:pPr>
        <w:pStyle w:val="Heading1"/>
      </w:pPr>
      <w:bookmarkStart w:id="13" w:name="_Toc65511482"/>
      <w:bookmarkStart w:id="14" w:name="_Toc69737126"/>
      <w:r>
        <w:rPr>
          <w:rStyle w:val="normaltextrun"/>
        </w:rPr>
        <w:t>Que dois-je faire pour commencer?</w:t>
      </w:r>
      <w:bookmarkEnd w:id="12"/>
      <w:bookmarkEnd w:id="13"/>
      <w:bookmarkEnd w:id="14"/>
    </w:p>
    <w:p w14:paraId="7B7D2A79" w14:textId="20E8D7C8" w:rsidR="00F72234" w:rsidRDefault="00E051BC" w:rsidP="00F72234">
      <w:pPr>
        <w:spacing w:before="240"/>
        <w:rPr>
          <w:rStyle w:val="eop"/>
          <w:rFonts w:cs="Arial"/>
        </w:rPr>
      </w:pPr>
      <w:r>
        <w:rPr>
          <w:rStyle w:val="eop"/>
        </w:rPr>
        <w:t>Pour trouver un document d’immigration et de citoyenneté d’une personne, vous devez connaître son nom et la date à laquelle elle a émigré ou est devenue citoyenne.  Selon le type de documents, vous devrez peut-être aussi savoir où elle habitait en Ontario.</w:t>
      </w:r>
    </w:p>
    <w:p w14:paraId="55584830" w14:textId="1A487A57" w:rsidR="007B00E5" w:rsidRPr="00F72234" w:rsidRDefault="007B00E5" w:rsidP="00F72234">
      <w:pPr>
        <w:spacing w:before="240"/>
      </w:pPr>
      <w:r>
        <w:rPr>
          <w:rStyle w:val="eop"/>
        </w:rPr>
        <w:t xml:space="preserve">Si vous ne savez pas quand la personne a immigré ou est devenue citoyenne, les recensements, les répertoires de villes, les documents relatifs aux terres, aux naissances, aux mariages, et aux décès pourraient vous être utiles pour préciser votre recherche.  </w:t>
      </w:r>
      <w:hyperlink r:id="rId11">
        <w:r>
          <w:rPr>
            <w:rStyle w:val="Hyperlink"/>
          </w:rPr>
          <w:t>Cliquez ici pour consulter les guides et outils de recherche pour savoir comment explorer ces documents</w:t>
        </w:r>
      </w:hyperlink>
      <w:r>
        <w:rPr>
          <w:rStyle w:val="eop"/>
        </w:rPr>
        <w:t>.  Sur notre site Web, vous trouverez la page « Guides et outils de recherche » sous la rubrique « Accédez à nos collections ».</w:t>
      </w:r>
    </w:p>
    <w:p w14:paraId="7B7D2A7A" w14:textId="77777777" w:rsidR="006E610B" w:rsidRPr="006E610B" w:rsidRDefault="006E610B" w:rsidP="006E610B">
      <w:pPr>
        <w:rPr>
          <w:rStyle w:val="normaltextrun"/>
          <w:rFonts w:cs="Arial"/>
        </w:rPr>
      </w:pPr>
    </w:p>
    <w:p w14:paraId="7B7D2A7B" w14:textId="77777777" w:rsidR="00F72234" w:rsidRDefault="00F72234" w:rsidP="00F72234">
      <w:pPr>
        <w:pStyle w:val="Heading1"/>
        <w:rPr>
          <w:rStyle w:val="normaltextrun"/>
        </w:rPr>
      </w:pPr>
      <w:bookmarkStart w:id="15" w:name="_Toc65511483"/>
      <w:bookmarkStart w:id="16" w:name="_Toc69737127"/>
      <w:r>
        <w:rPr>
          <w:rStyle w:val="normaltextrun"/>
        </w:rPr>
        <w:t>Les documents</w:t>
      </w:r>
      <w:bookmarkEnd w:id="15"/>
      <w:bookmarkEnd w:id="16"/>
    </w:p>
    <w:p w14:paraId="7B7D2A7D" w14:textId="77777777" w:rsidR="00800D3C" w:rsidRPr="00F72234" w:rsidRDefault="00800D3C" w:rsidP="006E610B"/>
    <w:p w14:paraId="7B7D2A7E" w14:textId="7C4D5F9E" w:rsidR="008C063B" w:rsidRDefault="00303FF3" w:rsidP="00F72234">
      <w:pPr>
        <w:pStyle w:val="Heading2"/>
      </w:pPr>
      <w:bookmarkStart w:id="17" w:name="_Toc65511484"/>
      <w:bookmarkStart w:id="18" w:name="_Toc69737128"/>
      <w:r>
        <w:t>Documents sur l’immigration</w:t>
      </w:r>
      <w:bookmarkEnd w:id="17"/>
      <w:bookmarkEnd w:id="18"/>
    </w:p>
    <w:p w14:paraId="719DA668" w14:textId="77777777" w:rsidR="00580B5D" w:rsidRPr="00580B5D" w:rsidRDefault="00580B5D" w:rsidP="00580B5D"/>
    <w:p w14:paraId="017E84E5" w14:textId="1FAAD539" w:rsidR="00ED4A37" w:rsidRDefault="007D1C83" w:rsidP="007D1C83">
      <w:r>
        <w:t xml:space="preserve">En 1833, le gouvernement du Haut-Canada a ouvert un bureau de l’immigration à Toronto.  Son rôle principal était de faire la promotion de l’immigration dans la colonie et de fournir une aide financière à certains immigrants. D’autres bureaux ont été créés par la suite et des agents ont été nommés ailleurs en Ontario ainsi qu’à Québec et dans certaines villes européennes. </w:t>
      </w:r>
    </w:p>
    <w:p w14:paraId="060CA4C1" w14:textId="77777777" w:rsidR="00ED4A37" w:rsidRDefault="00ED4A37" w:rsidP="007D1C83"/>
    <w:p w14:paraId="1B6ED565" w14:textId="595C15FF" w:rsidR="007D1C83" w:rsidRDefault="007D1C83" w:rsidP="007D1C83">
      <w:r>
        <w:t>Après la Confédération (1867), le gouvernement fédéral et celui de l’Ontario étaient conjointement responsables de l’immigration. Le gouvernement provincial a continué de fournir une aide financière aux immigrants par l’entremise de la Direction de l’immigration (devenue le ministère de l’Immigration, puis le Bureau de la Colonisation) entre 1867 et 1910.  Depuis 1910, différents bureaux du gouvernement provincial ont été responsables de différents programmes d’aide et d’établissement des nouveaux arrivants.</w:t>
      </w:r>
    </w:p>
    <w:p w14:paraId="14461127" w14:textId="5F0CB38C" w:rsidR="00341614" w:rsidRDefault="00341614" w:rsidP="007D1C83"/>
    <w:p w14:paraId="0550EC69" w14:textId="4490B9EE" w:rsidR="00341614" w:rsidRPr="00341614" w:rsidRDefault="00341614" w:rsidP="007D1C83">
      <w:r>
        <w:rPr>
          <w:u w:val="single"/>
        </w:rPr>
        <w:t>À noter</w:t>
      </w:r>
      <w:r>
        <w:t> : Un grand nombre de documents antérieurs à 1900 désignent les personnes qui immigraient au Canada comme des « émigrants ».</w:t>
      </w:r>
    </w:p>
    <w:p w14:paraId="7B7D2A7F" w14:textId="77777777" w:rsidR="00863F4E" w:rsidRDefault="00863F4E" w:rsidP="008C063B">
      <w:pPr>
        <w:rPr>
          <w:rFonts w:cs="Arial"/>
        </w:rPr>
      </w:pPr>
    </w:p>
    <w:p w14:paraId="7B7D2A80" w14:textId="7A1FC835" w:rsidR="008C063B" w:rsidRPr="008C063B" w:rsidRDefault="00F72234" w:rsidP="00F72234">
      <w:pPr>
        <w:pStyle w:val="Heading3"/>
      </w:pPr>
      <w:bookmarkStart w:id="19" w:name="local"/>
      <w:bookmarkStart w:id="20" w:name="_Toc221246234"/>
      <w:bookmarkStart w:id="21" w:name="_Toc221246323"/>
      <w:bookmarkStart w:id="22" w:name="_Toc38874973"/>
      <w:bookmarkStart w:id="23" w:name="_Toc65511485"/>
      <w:bookmarkStart w:id="24" w:name="_Toc69737129"/>
      <w:bookmarkEnd w:id="19"/>
      <w:r>
        <w:lastRenderedPageBreak/>
        <w:t xml:space="preserve">1.1 </w:t>
      </w:r>
      <w:bookmarkEnd w:id="20"/>
      <w:bookmarkEnd w:id="21"/>
      <w:bookmarkEnd w:id="22"/>
      <w:r>
        <w:t>Documents du gouvernement provincial sur l’immigration</w:t>
      </w:r>
      <w:bookmarkEnd w:id="23"/>
      <w:bookmarkEnd w:id="24"/>
    </w:p>
    <w:p w14:paraId="333116B1" w14:textId="5C60D906" w:rsidR="005B6627" w:rsidRPr="00320641" w:rsidRDefault="005B6627" w:rsidP="001E665E">
      <w:pPr>
        <w:pStyle w:val="NormalWeb"/>
        <w:spacing w:after="240"/>
        <w:rPr>
          <w:rFonts w:ascii="Arial" w:hAnsi="Arial" w:cs="Arial"/>
        </w:rPr>
      </w:pPr>
      <w:r>
        <w:rPr>
          <w:rFonts w:ascii="Arial" w:hAnsi="Arial"/>
        </w:rPr>
        <w:t xml:space="preserve">Les documents du bureau de l’immigration et du ministère provincial de l’Immigration (1831 à 1902) documentent l’arrivée d’immigrants dans la province, l’aide financière fournie à certains d’entre eux, les services de santé, ainsi que différentes questions administratives et financières.  </w:t>
      </w:r>
      <w:r>
        <w:rPr>
          <w:rFonts w:ascii="Arial" w:hAnsi="Arial"/>
          <w:u w:val="single"/>
        </w:rPr>
        <w:t>Remarque</w:t>
      </w:r>
      <w:r>
        <w:rPr>
          <w:rFonts w:ascii="Arial" w:hAnsi="Arial"/>
        </w:rPr>
        <w:t xml:space="preserve"> : les immigrants qui n’ont reçu aucune aide financière du gouvernement pourraient </w:t>
      </w:r>
      <w:r>
        <w:rPr>
          <w:rFonts w:ascii="Arial" w:hAnsi="Arial"/>
          <w:u w:val="single"/>
        </w:rPr>
        <w:t>ne pas</w:t>
      </w:r>
      <w:r>
        <w:rPr>
          <w:rFonts w:ascii="Arial" w:hAnsi="Arial"/>
        </w:rPr>
        <w:t xml:space="preserve"> être mentionnés dans ces documents.</w:t>
      </w:r>
    </w:p>
    <w:p w14:paraId="17692168" w14:textId="77777777" w:rsidR="00320641" w:rsidRDefault="005B6627" w:rsidP="001E665E">
      <w:pPr>
        <w:pStyle w:val="NormalWeb"/>
        <w:spacing w:after="240"/>
        <w:rPr>
          <w:rFonts w:ascii="Arial" w:hAnsi="Arial" w:cs="Arial"/>
        </w:rPr>
      </w:pPr>
      <w:r>
        <w:rPr>
          <w:rFonts w:ascii="Arial" w:hAnsi="Arial"/>
        </w:rPr>
        <w:t xml:space="preserve">Les registres des immigrants ayant bénéficié d’aide financière du bureau d’immigration de Toronto (Toronto </w:t>
      </w:r>
      <w:proofErr w:type="spellStart"/>
      <w:r>
        <w:rPr>
          <w:rFonts w:ascii="Arial" w:hAnsi="Arial"/>
        </w:rPr>
        <w:t>Emigrant</w:t>
      </w:r>
      <w:proofErr w:type="spellEnd"/>
      <w:r>
        <w:rPr>
          <w:rFonts w:ascii="Arial" w:hAnsi="Arial"/>
        </w:rPr>
        <w:t xml:space="preserve"> Office) (1863 à 1885) contiennent des renseignements sur les immigrants qui ont reçu une aide financière du gouvernement pour se rendre ou s’installer en Ontario. On peut y voir notamment le nom du navire, la date d’arrivée, l’aide fournie et la destination en Ontario. </w:t>
      </w:r>
    </w:p>
    <w:p w14:paraId="72EE39EB" w14:textId="4BF045B6" w:rsidR="00CE660B" w:rsidRPr="00E53C37" w:rsidRDefault="00CE660B" w:rsidP="001E665E">
      <w:pPr>
        <w:pStyle w:val="NormalWeb"/>
        <w:spacing w:after="240"/>
        <w:rPr>
          <w:rFonts w:ascii="Arial" w:hAnsi="Arial" w:cs="Arial"/>
        </w:rPr>
      </w:pPr>
      <w:r w:rsidRPr="00E53C37">
        <w:rPr>
          <w:rFonts w:ascii="Arial" w:hAnsi="Arial" w:cs="Arial"/>
        </w:rPr>
        <w:t xml:space="preserve">Ces documents sont disponibles sur microfilm; les bibliothèques qui offrent le service de prêts inter-établissements peuvent les emprunter pour vous.  Pour une transcription, un index et d’autres renseignements sur ces documents, </w:t>
      </w:r>
      <w:hyperlink r:id="rId12">
        <w:r w:rsidRPr="00E53C37">
          <w:rPr>
            <w:rStyle w:val="Hyperlink"/>
            <w:rFonts w:ascii="Arial" w:hAnsi="Arial" w:cs="Arial"/>
          </w:rPr>
          <w:t>cliquez ici pour consulter la Base de données des registres du bureau d’immigration de Toronto quant aux immigrants bénéficiaires d’aide financière</w:t>
        </w:r>
      </w:hyperlink>
      <w:r w:rsidRPr="00E53C37">
        <w:rPr>
          <w:rFonts w:ascii="Arial" w:hAnsi="Arial" w:cs="Arial"/>
        </w:rPr>
        <w:t>.   Sur notre site Web, vous trouverez cette base de données sous la rubrique « Accédez à nos collections ».</w:t>
      </w:r>
      <w:r w:rsidR="00E53C37" w:rsidRPr="00E53C37">
        <w:rPr>
          <w:rFonts w:ascii="Arial" w:hAnsi="Arial" w:cs="Arial"/>
        </w:rPr>
        <w:t xml:space="preserve"> Le tableau 1 ci-dessous présente une liste de différents documents provinciaux sur l’immigration de 1831 à 1902.</w:t>
      </w:r>
    </w:p>
    <w:p w14:paraId="260EBBAE" w14:textId="1A6988A1" w:rsidR="00E53C37" w:rsidRPr="00B6486B" w:rsidRDefault="00E53C37" w:rsidP="00E53C37">
      <w:pPr>
        <w:rPr>
          <w:rFonts w:cs="Arial"/>
        </w:rPr>
      </w:pPr>
      <w:r>
        <w:rPr>
          <w:rFonts w:cs="Arial"/>
        </w:rPr>
        <w:t xml:space="preserve">Certaines des bobines de microfilms ont été numérisées, et vous pouvez également les consulter sur le site web de </w:t>
      </w:r>
      <w:proofErr w:type="spellStart"/>
      <w:r>
        <w:rPr>
          <w:rFonts w:cs="Arial"/>
        </w:rPr>
        <w:t>FamilySearch</w:t>
      </w:r>
      <w:proofErr w:type="spellEnd"/>
      <w:r>
        <w:rPr>
          <w:rFonts w:cs="Arial"/>
        </w:rPr>
        <w:t xml:space="preserve">. Pour plus de renseignements, </w:t>
      </w:r>
      <w:hyperlink r:id="rId13" w:history="1">
        <w:r w:rsidRPr="00E53C37">
          <w:rPr>
            <w:rStyle w:val="Hyperlink"/>
            <w:rFonts w:cs="Arial"/>
          </w:rPr>
          <w:t>cliquez ici pour consulter notre page des microfilms numérisés</w:t>
        </w:r>
      </w:hyperlink>
      <w:r>
        <w:rPr>
          <w:rFonts w:cs="Arial"/>
        </w:rPr>
        <w:t xml:space="preserve">.  </w:t>
      </w:r>
      <w:r w:rsidRPr="00E53C37">
        <w:rPr>
          <w:rFonts w:cs="Arial"/>
        </w:rPr>
        <w:t>Pour trouver cette page sur notre site web, cliquez s</w:t>
      </w:r>
      <w:r>
        <w:rPr>
          <w:rFonts w:cs="Arial"/>
        </w:rPr>
        <w:t xml:space="preserve">ur « Accédez à nos collections », puis sur la page des microfilms numérisés. </w:t>
      </w:r>
      <w:r w:rsidRPr="00B6486B">
        <w:rPr>
          <w:rFonts w:cs="Arial"/>
        </w:rPr>
        <w:t xml:space="preserve">Le site web de </w:t>
      </w:r>
      <w:proofErr w:type="spellStart"/>
      <w:r w:rsidRPr="00B6486B">
        <w:rPr>
          <w:rFonts w:cs="Arial"/>
        </w:rPr>
        <w:t>FamilySearch</w:t>
      </w:r>
      <w:proofErr w:type="spellEnd"/>
      <w:r w:rsidRPr="00B6486B">
        <w:rPr>
          <w:rFonts w:cs="Arial"/>
        </w:rPr>
        <w:t xml:space="preserve"> est </w:t>
      </w:r>
      <w:hyperlink r:id="rId14" w:history="1">
        <w:r w:rsidRPr="00B6486B">
          <w:rPr>
            <w:rStyle w:val="Hyperlink"/>
            <w:rFonts w:cs="Arial"/>
          </w:rPr>
          <w:t>www.familysearch.org</w:t>
        </w:r>
      </w:hyperlink>
      <w:r w:rsidRPr="00B6486B">
        <w:rPr>
          <w:rFonts w:cs="Arial"/>
        </w:rPr>
        <w:t>.</w:t>
      </w:r>
    </w:p>
    <w:p w14:paraId="27193723" w14:textId="77777777" w:rsidR="00047A27" w:rsidRPr="00B6486B" w:rsidRDefault="00047A27" w:rsidP="005B6627"/>
    <w:p w14:paraId="1D2A70CD" w14:textId="77777777" w:rsidR="005B6627" w:rsidRDefault="005B6627" w:rsidP="005B6627">
      <w:r>
        <w:t>Tableau 1 : Documents du gouvernement provincial sur l’immigration, 1831 à 1902</w:t>
      </w:r>
    </w:p>
    <w:p w14:paraId="00362A7D" w14:textId="77777777" w:rsidR="005B6627" w:rsidRDefault="005B6627" w:rsidP="005B6627">
      <w:pPr>
        <w:rPr>
          <w:rFonts w:cs="Arial"/>
          <w:sz w:val="22"/>
        </w:rPr>
      </w:pPr>
    </w:p>
    <w:tbl>
      <w:tblPr>
        <w:tblStyle w:val="TableGrid"/>
        <w:tblW w:w="0" w:type="auto"/>
        <w:tblLook w:val="04A0" w:firstRow="1" w:lastRow="0" w:firstColumn="1" w:lastColumn="0" w:noHBand="0" w:noVBand="1"/>
        <w:tblCaption w:val="Documents du gouvernement provincial sur l’immigration, 1831 à 1902"/>
        <w:tblDescription w:val="Ce tableau contient la liste des documents du gouvernement provincial sur l'immigration. Le tableau a trois colonnes : Titre et dates, Code de référence, et Comment y accéder."/>
      </w:tblPr>
      <w:tblGrid>
        <w:gridCol w:w="4405"/>
        <w:gridCol w:w="3060"/>
        <w:gridCol w:w="1885"/>
      </w:tblGrid>
      <w:tr w:rsidR="005B6627" w:rsidRPr="00BC29CE" w14:paraId="59AB01D6" w14:textId="77777777" w:rsidTr="00F41000">
        <w:trPr>
          <w:tblHeader/>
        </w:trPr>
        <w:tc>
          <w:tcPr>
            <w:tcW w:w="4405" w:type="dxa"/>
          </w:tcPr>
          <w:p w14:paraId="3908B1DC" w14:textId="7CB3B0F2" w:rsidR="005B6627" w:rsidRPr="00BC29CE" w:rsidRDefault="005B6627" w:rsidP="00F41000">
            <w:pPr>
              <w:rPr>
                <w:rFonts w:cs="Arial"/>
              </w:rPr>
            </w:pPr>
            <w:r>
              <w:rPr>
                <w:b/>
              </w:rPr>
              <w:t>Titre et dates</w:t>
            </w:r>
          </w:p>
        </w:tc>
        <w:tc>
          <w:tcPr>
            <w:tcW w:w="3060" w:type="dxa"/>
          </w:tcPr>
          <w:p w14:paraId="1D9C2476" w14:textId="77777777" w:rsidR="005B6627" w:rsidRPr="00BC29CE" w:rsidRDefault="005B6627" w:rsidP="00F41000">
            <w:pPr>
              <w:rPr>
                <w:rFonts w:cs="Arial"/>
              </w:rPr>
            </w:pPr>
            <w:r>
              <w:rPr>
                <w:b/>
              </w:rPr>
              <w:t>Code de référence</w:t>
            </w:r>
          </w:p>
        </w:tc>
        <w:tc>
          <w:tcPr>
            <w:tcW w:w="1885" w:type="dxa"/>
          </w:tcPr>
          <w:p w14:paraId="0A2F7513" w14:textId="77777777" w:rsidR="005B6627" w:rsidRPr="00BC29CE" w:rsidRDefault="005B6627" w:rsidP="00F41000">
            <w:pPr>
              <w:rPr>
                <w:rFonts w:cs="Arial"/>
              </w:rPr>
            </w:pPr>
            <w:r>
              <w:rPr>
                <w:b/>
              </w:rPr>
              <w:t>Comment y accéder</w:t>
            </w:r>
          </w:p>
        </w:tc>
      </w:tr>
      <w:tr w:rsidR="005B6627" w:rsidRPr="00BC29CE" w14:paraId="1F3AB311" w14:textId="77777777" w:rsidTr="00F41000">
        <w:tc>
          <w:tcPr>
            <w:tcW w:w="4405" w:type="dxa"/>
          </w:tcPr>
          <w:p w14:paraId="107267D4" w14:textId="77777777" w:rsidR="005B6627" w:rsidRDefault="005B6627" w:rsidP="00F41000">
            <w:pPr>
              <w:rPr>
                <w:rFonts w:cs="Arial"/>
                <w:bCs/>
                <w:spacing w:val="-3"/>
              </w:rPr>
            </w:pPr>
            <w:r>
              <w:t>Demandes pour le remboursement d’une prime de personnes qui ont immigré en Ontario, 1872 à 1876</w:t>
            </w:r>
          </w:p>
        </w:tc>
        <w:tc>
          <w:tcPr>
            <w:tcW w:w="3060" w:type="dxa"/>
          </w:tcPr>
          <w:p w14:paraId="1005F7E0" w14:textId="77777777" w:rsidR="005B6627" w:rsidRDefault="00BB73CF" w:rsidP="00F41000">
            <w:hyperlink r:id="rId15">
              <w:r w:rsidR="00C81543">
                <w:rPr>
                  <w:rStyle w:val="Hyperlink"/>
                </w:rPr>
                <w:t>Cliquez ici pour voir la description de la série RG 11-23</w:t>
              </w:r>
            </w:hyperlink>
          </w:p>
        </w:tc>
        <w:tc>
          <w:tcPr>
            <w:tcW w:w="1885" w:type="dxa"/>
          </w:tcPr>
          <w:p w14:paraId="50030745" w14:textId="77777777" w:rsidR="005B6627" w:rsidRDefault="005B6627" w:rsidP="00F41000">
            <w:pPr>
              <w:rPr>
                <w:rFonts w:cs="Arial"/>
                <w:bCs/>
                <w:spacing w:val="-3"/>
              </w:rPr>
            </w:pPr>
            <w:r>
              <w:t>Sur microfilm et numérisé</w:t>
            </w:r>
          </w:p>
        </w:tc>
      </w:tr>
      <w:tr w:rsidR="005B6627" w:rsidRPr="00BC29CE" w14:paraId="63BEC990" w14:textId="77777777" w:rsidTr="00F41000">
        <w:tc>
          <w:tcPr>
            <w:tcW w:w="4405" w:type="dxa"/>
          </w:tcPr>
          <w:p w14:paraId="29F45437" w14:textId="77777777" w:rsidR="005B6627" w:rsidRPr="00BC29CE" w:rsidRDefault="005B6627" w:rsidP="00F41000">
            <w:pPr>
              <w:rPr>
                <w:rFonts w:cs="Arial"/>
              </w:rPr>
            </w:pPr>
            <w:r>
              <w:t>Livres de copies de lettres de l’agent d’immigration en chef, 1835 à 1859</w:t>
            </w:r>
          </w:p>
        </w:tc>
        <w:tc>
          <w:tcPr>
            <w:tcW w:w="3060" w:type="dxa"/>
          </w:tcPr>
          <w:p w14:paraId="1D4F8EEF" w14:textId="77777777" w:rsidR="005B6627" w:rsidRPr="00BC29CE" w:rsidRDefault="00BB73CF" w:rsidP="00F41000">
            <w:pPr>
              <w:rPr>
                <w:rFonts w:cs="Arial"/>
              </w:rPr>
            </w:pPr>
            <w:hyperlink r:id="rId16">
              <w:r w:rsidR="00C81543">
                <w:rPr>
                  <w:rStyle w:val="Hyperlink"/>
                  <w:spacing w:val="-3"/>
                </w:rPr>
                <w:t>Cliquez ici pour voir la description de la série RG 11-1</w:t>
              </w:r>
            </w:hyperlink>
          </w:p>
        </w:tc>
        <w:tc>
          <w:tcPr>
            <w:tcW w:w="1885" w:type="dxa"/>
          </w:tcPr>
          <w:p w14:paraId="102B2F35" w14:textId="77777777" w:rsidR="005B6627" w:rsidRPr="00BC29CE" w:rsidRDefault="005B6627" w:rsidP="00F41000">
            <w:pPr>
              <w:rPr>
                <w:rFonts w:cs="Arial"/>
              </w:rPr>
            </w:pPr>
            <w:r>
              <w:t>Sur microfilm</w:t>
            </w:r>
          </w:p>
        </w:tc>
      </w:tr>
      <w:tr w:rsidR="005B6627" w:rsidRPr="00BC29CE" w14:paraId="515CC530" w14:textId="77777777" w:rsidTr="00F41000">
        <w:tc>
          <w:tcPr>
            <w:tcW w:w="4405" w:type="dxa"/>
          </w:tcPr>
          <w:p w14:paraId="294773D4" w14:textId="77777777" w:rsidR="005B6627" w:rsidRDefault="005B6627" w:rsidP="00F41000">
            <w:pPr>
              <w:rPr>
                <w:rFonts w:cs="Arial"/>
                <w:bCs/>
                <w:spacing w:val="-3"/>
              </w:rPr>
            </w:pPr>
            <w:r>
              <w:t>Journaux quotidiens du secrétaire du bureau de l’immigration de Toronto, 1873 à 1902</w:t>
            </w:r>
          </w:p>
        </w:tc>
        <w:tc>
          <w:tcPr>
            <w:tcW w:w="3060" w:type="dxa"/>
          </w:tcPr>
          <w:p w14:paraId="35334FAD" w14:textId="77777777" w:rsidR="005B6627" w:rsidRDefault="00BB73CF" w:rsidP="00F41000">
            <w:hyperlink r:id="rId17">
              <w:r w:rsidR="00C81543">
                <w:rPr>
                  <w:rStyle w:val="Hyperlink"/>
                </w:rPr>
                <w:t>Cliquez ici pour voir la description de la série RG 11-9</w:t>
              </w:r>
            </w:hyperlink>
          </w:p>
        </w:tc>
        <w:tc>
          <w:tcPr>
            <w:tcW w:w="1885" w:type="dxa"/>
          </w:tcPr>
          <w:p w14:paraId="0C847A84" w14:textId="77777777" w:rsidR="005B6627" w:rsidRDefault="005B6627" w:rsidP="00F41000">
            <w:pPr>
              <w:rPr>
                <w:rFonts w:cs="Arial"/>
              </w:rPr>
            </w:pPr>
            <w:r>
              <w:t>Demander les originaux.</w:t>
            </w:r>
          </w:p>
        </w:tc>
      </w:tr>
      <w:tr w:rsidR="005B6627" w:rsidRPr="00BC29CE" w14:paraId="3F659CC9" w14:textId="77777777" w:rsidTr="00F41000">
        <w:tc>
          <w:tcPr>
            <w:tcW w:w="4405" w:type="dxa"/>
          </w:tcPr>
          <w:p w14:paraId="6F0594DB" w14:textId="77777777" w:rsidR="005B6627" w:rsidRDefault="005B6627" w:rsidP="00F41000">
            <w:pPr>
              <w:rPr>
                <w:rFonts w:cs="Arial"/>
                <w:bCs/>
                <w:spacing w:val="-3"/>
              </w:rPr>
            </w:pPr>
            <w:r>
              <w:t>Registres comptables du ministère de l’Immigration, 1870 à 1901</w:t>
            </w:r>
          </w:p>
        </w:tc>
        <w:tc>
          <w:tcPr>
            <w:tcW w:w="3060" w:type="dxa"/>
          </w:tcPr>
          <w:p w14:paraId="442C8E45" w14:textId="77777777" w:rsidR="005B6627" w:rsidRDefault="00BB73CF" w:rsidP="00F41000">
            <w:hyperlink r:id="rId18">
              <w:r w:rsidR="00C81543">
                <w:rPr>
                  <w:rStyle w:val="Hyperlink"/>
                </w:rPr>
                <w:t>Cliquez ici pour voir la description de la série RG 11-19</w:t>
              </w:r>
            </w:hyperlink>
          </w:p>
        </w:tc>
        <w:tc>
          <w:tcPr>
            <w:tcW w:w="1885" w:type="dxa"/>
          </w:tcPr>
          <w:p w14:paraId="7C5AB884" w14:textId="77777777" w:rsidR="005B6627" w:rsidRDefault="005B6627" w:rsidP="00F41000">
            <w:pPr>
              <w:rPr>
                <w:rFonts w:cs="Arial"/>
              </w:rPr>
            </w:pPr>
            <w:r>
              <w:t>Demander les originaux.</w:t>
            </w:r>
          </w:p>
        </w:tc>
      </w:tr>
      <w:tr w:rsidR="005B6627" w:rsidRPr="00BC29CE" w14:paraId="7B0EEC27" w14:textId="77777777" w:rsidTr="00F41000">
        <w:tc>
          <w:tcPr>
            <w:tcW w:w="4405" w:type="dxa"/>
          </w:tcPr>
          <w:p w14:paraId="383C962C" w14:textId="77777777" w:rsidR="005B6627" w:rsidRDefault="005B6627" w:rsidP="00F41000">
            <w:pPr>
              <w:rPr>
                <w:rFonts w:cs="Arial"/>
                <w:bCs/>
                <w:spacing w:val="-3"/>
              </w:rPr>
            </w:pPr>
            <w:r>
              <w:lastRenderedPageBreak/>
              <w:t>Registres de lettres du ministère de l’Immigration, 1867 à 1883</w:t>
            </w:r>
          </w:p>
        </w:tc>
        <w:tc>
          <w:tcPr>
            <w:tcW w:w="3060" w:type="dxa"/>
          </w:tcPr>
          <w:p w14:paraId="0759F6F2" w14:textId="77777777" w:rsidR="005B6627" w:rsidRDefault="00BB73CF" w:rsidP="00F41000">
            <w:hyperlink r:id="rId19">
              <w:r w:rsidR="00C81543">
                <w:rPr>
                  <w:rStyle w:val="Hyperlink"/>
                </w:rPr>
                <w:t>Cliquez ici pour voir la description de la série RG 11-12</w:t>
              </w:r>
            </w:hyperlink>
          </w:p>
        </w:tc>
        <w:tc>
          <w:tcPr>
            <w:tcW w:w="1885" w:type="dxa"/>
          </w:tcPr>
          <w:p w14:paraId="2163570A" w14:textId="77777777" w:rsidR="005B6627" w:rsidRDefault="005B6627" w:rsidP="00F41000">
            <w:pPr>
              <w:rPr>
                <w:rFonts w:cs="Arial"/>
              </w:rPr>
            </w:pPr>
            <w:r>
              <w:t>Demander les originaux.</w:t>
            </w:r>
          </w:p>
        </w:tc>
      </w:tr>
      <w:tr w:rsidR="005B6627" w:rsidRPr="00BC29CE" w14:paraId="4E0F9C90" w14:textId="77777777" w:rsidTr="00F41000">
        <w:tc>
          <w:tcPr>
            <w:tcW w:w="4405" w:type="dxa"/>
          </w:tcPr>
          <w:p w14:paraId="068685FD" w14:textId="77777777" w:rsidR="005B6627" w:rsidRDefault="005B6627" w:rsidP="00F41000">
            <w:pPr>
              <w:rPr>
                <w:rFonts w:cs="Arial"/>
                <w:bCs/>
                <w:spacing w:val="-3"/>
              </w:rPr>
            </w:pPr>
            <w:r>
              <w:t>Dossiers de correspondance numérotés du ministère de l’Immigration, 1873 à 1897</w:t>
            </w:r>
          </w:p>
        </w:tc>
        <w:tc>
          <w:tcPr>
            <w:tcW w:w="3060" w:type="dxa"/>
          </w:tcPr>
          <w:p w14:paraId="71CEEB16" w14:textId="77777777" w:rsidR="005B6627" w:rsidRDefault="00BB73CF" w:rsidP="00F41000">
            <w:hyperlink r:id="rId20">
              <w:r w:rsidR="00C81543">
                <w:rPr>
                  <w:rStyle w:val="Hyperlink"/>
                </w:rPr>
                <w:t>Cliquez ici pour voir la description de la série RG 11-8-1</w:t>
              </w:r>
            </w:hyperlink>
          </w:p>
        </w:tc>
        <w:tc>
          <w:tcPr>
            <w:tcW w:w="1885" w:type="dxa"/>
          </w:tcPr>
          <w:p w14:paraId="2A1DA354" w14:textId="77777777" w:rsidR="005B6627" w:rsidRDefault="005B6627" w:rsidP="00F41000">
            <w:pPr>
              <w:rPr>
                <w:rFonts w:cs="Arial"/>
              </w:rPr>
            </w:pPr>
            <w:r>
              <w:t>Sur microfilm et numérisé</w:t>
            </w:r>
          </w:p>
        </w:tc>
      </w:tr>
      <w:tr w:rsidR="005B6627" w:rsidRPr="00BC29CE" w14:paraId="0DD867DC" w14:textId="77777777" w:rsidTr="00F41000">
        <w:tc>
          <w:tcPr>
            <w:tcW w:w="4405" w:type="dxa"/>
          </w:tcPr>
          <w:p w14:paraId="47F6325A" w14:textId="77777777" w:rsidR="005B6627" w:rsidRDefault="005B6627" w:rsidP="00F41000">
            <w:pPr>
              <w:rPr>
                <w:rFonts w:cs="Arial"/>
                <w:bCs/>
                <w:spacing w:val="-3"/>
              </w:rPr>
            </w:pPr>
            <w:r>
              <w:t>Dossiers de correspondance du secrétaire du ministère de l’Immigration, 1891 à 1899</w:t>
            </w:r>
          </w:p>
        </w:tc>
        <w:tc>
          <w:tcPr>
            <w:tcW w:w="3060" w:type="dxa"/>
          </w:tcPr>
          <w:p w14:paraId="4AF69211" w14:textId="77777777" w:rsidR="005B6627" w:rsidRDefault="00BB73CF" w:rsidP="00F41000">
            <w:hyperlink r:id="rId21">
              <w:r w:rsidR="00C81543">
                <w:rPr>
                  <w:rStyle w:val="Hyperlink"/>
                </w:rPr>
                <w:t>Cliquez ici pour voir la description de la série RG 11-8-3</w:t>
              </w:r>
            </w:hyperlink>
          </w:p>
        </w:tc>
        <w:tc>
          <w:tcPr>
            <w:tcW w:w="1885" w:type="dxa"/>
          </w:tcPr>
          <w:p w14:paraId="704E7B2D" w14:textId="77777777" w:rsidR="005B6627" w:rsidRDefault="005B6627" w:rsidP="00F41000">
            <w:pPr>
              <w:rPr>
                <w:rFonts w:cs="Arial"/>
              </w:rPr>
            </w:pPr>
            <w:r>
              <w:t>Demander les originaux.</w:t>
            </w:r>
          </w:p>
        </w:tc>
      </w:tr>
      <w:tr w:rsidR="005B6627" w:rsidRPr="00BC29CE" w14:paraId="3DC5D9F8" w14:textId="77777777" w:rsidTr="00F41000">
        <w:tc>
          <w:tcPr>
            <w:tcW w:w="4405" w:type="dxa"/>
          </w:tcPr>
          <w:p w14:paraId="421515CC" w14:textId="77777777" w:rsidR="005B6627" w:rsidRDefault="005B6627" w:rsidP="00F41000">
            <w:pPr>
              <w:rPr>
                <w:rFonts w:cs="Arial"/>
                <w:bCs/>
                <w:spacing w:val="-3"/>
              </w:rPr>
            </w:pPr>
            <w:r>
              <w:t>Dossiers de correspondance non numérotés du ministère de l’Immigration, 1869 à 1892</w:t>
            </w:r>
          </w:p>
        </w:tc>
        <w:tc>
          <w:tcPr>
            <w:tcW w:w="3060" w:type="dxa"/>
          </w:tcPr>
          <w:p w14:paraId="3DF219C3" w14:textId="77777777" w:rsidR="005B6627" w:rsidRDefault="00BB73CF" w:rsidP="00F41000">
            <w:hyperlink r:id="rId22">
              <w:r w:rsidR="00C81543">
                <w:rPr>
                  <w:rStyle w:val="Hyperlink"/>
                </w:rPr>
                <w:t>Cliquez ici pour voir la description de la série RG 11-8-2</w:t>
              </w:r>
            </w:hyperlink>
          </w:p>
        </w:tc>
        <w:tc>
          <w:tcPr>
            <w:tcW w:w="1885" w:type="dxa"/>
          </w:tcPr>
          <w:p w14:paraId="0BD321D7" w14:textId="77777777" w:rsidR="005B6627" w:rsidRDefault="005B6627" w:rsidP="00F41000">
            <w:pPr>
              <w:rPr>
                <w:rFonts w:cs="Arial"/>
              </w:rPr>
            </w:pPr>
            <w:r>
              <w:t>Sur microfilm et numérisé</w:t>
            </w:r>
          </w:p>
        </w:tc>
      </w:tr>
      <w:tr w:rsidR="005B6627" w:rsidRPr="00341614" w14:paraId="78171663" w14:textId="77777777" w:rsidTr="00F41000">
        <w:tc>
          <w:tcPr>
            <w:tcW w:w="4405" w:type="dxa"/>
          </w:tcPr>
          <w:p w14:paraId="6A47E704" w14:textId="77777777" w:rsidR="005B6627" w:rsidRPr="00341614" w:rsidRDefault="005B6627" w:rsidP="00F41000">
            <w:pPr>
              <w:rPr>
                <w:rFonts w:cs="Arial"/>
                <w:bCs/>
                <w:spacing w:val="-3"/>
              </w:rPr>
            </w:pPr>
            <w:r>
              <w:t>Documents consignant l’arrivée et la destination des immigrants, 1862 à 1881</w:t>
            </w:r>
          </w:p>
        </w:tc>
        <w:tc>
          <w:tcPr>
            <w:tcW w:w="3060" w:type="dxa"/>
          </w:tcPr>
          <w:p w14:paraId="6376822E" w14:textId="77777777" w:rsidR="005B6627" w:rsidRPr="00341614" w:rsidRDefault="00BB73CF" w:rsidP="00F41000">
            <w:hyperlink r:id="rId23">
              <w:r w:rsidR="00C81543">
                <w:rPr>
                  <w:rStyle w:val="Hyperlink"/>
                </w:rPr>
                <w:t>Cliquez ici pour voir la description de la série RG 11-17</w:t>
              </w:r>
            </w:hyperlink>
          </w:p>
        </w:tc>
        <w:tc>
          <w:tcPr>
            <w:tcW w:w="1885" w:type="dxa"/>
          </w:tcPr>
          <w:p w14:paraId="546D16F8" w14:textId="77777777" w:rsidR="005B6627" w:rsidRPr="00341614" w:rsidRDefault="005B6627" w:rsidP="00F41000">
            <w:pPr>
              <w:rPr>
                <w:rFonts w:cs="Arial"/>
              </w:rPr>
            </w:pPr>
            <w:r>
              <w:t>Sur microfilm et numérisé</w:t>
            </w:r>
          </w:p>
        </w:tc>
      </w:tr>
      <w:tr w:rsidR="005B6627" w:rsidRPr="00341614" w14:paraId="0A102173" w14:textId="77777777" w:rsidTr="00F41000">
        <w:tc>
          <w:tcPr>
            <w:tcW w:w="4405" w:type="dxa"/>
          </w:tcPr>
          <w:p w14:paraId="28C2BC31" w14:textId="77777777" w:rsidR="005B6627" w:rsidRPr="00341614" w:rsidRDefault="005B6627" w:rsidP="00F41000">
            <w:pPr>
              <w:rPr>
                <w:rFonts w:cs="Arial"/>
                <w:bCs/>
                <w:spacing w:val="-3"/>
              </w:rPr>
            </w:pPr>
            <w:r>
              <w:t>Certificats de traversée des immigrants ayant bénéficié d’une aide financière, 1872 à 1873</w:t>
            </w:r>
          </w:p>
        </w:tc>
        <w:tc>
          <w:tcPr>
            <w:tcW w:w="3060" w:type="dxa"/>
          </w:tcPr>
          <w:p w14:paraId="51BA70C0" w14:textId="77777777" w:rsidR="005B6627" w:rsidRPr="00341614" w:rsidRDefault="00BB73CF" w:rsidP="00F41000">
            <w:hyperlink r:id="rId24">
              <w:r w:rsidR="00C81543">
                <w:rPr>
                  <w:rStyle w:val="Hyperlink"/>
                </w:rPr>
                <w:t>Cliquez ici pour voir la description de la série RG 11-16</w:t>
              </w:r>
            </w:hyperlink>
          </w:p>
        </w:tc>
        <w:tc>
          <w:tcPr>
            <w:tcW w:w="1885" w:type="dxa"/>
          </w:tcPr>
          <w:p w14:paraId="7884647E" w14:textId="77777777" w:rsidR="005B6627" w:rsidRPr="00341614" w:rsidRDefault="005B6627" w:rsidP="00F41000">
            <w:pPr>
              <w:rPr>
                <w:rFonts w:cs="Arial"/>
              </w:rPr>
            </w:pPr>
            <w:r>
              <w:t>Sur microfilm et numérisé</w:t>
            </w:r>
          </w:p>
        </w:tc>
      </w:tr>
      <w:tr w:rsidR="005B6627" w:rsidRPr="00BC29CE" w14:paraId="74ADC2E5" w14:textId="77777777" w:rsidTr="00F41000">
        <w:tc>
          <w:tcPr>
            <w:tcW w:w="4405" w:type="dxa"/>
          </w:tcPr>
          <w:p w14:paraId="27DFED01" w14:textId="77777777" w:rsidR="005B6627" w:rsidRDefault="005B6627" w:rsidP="00F41000">
            <w:pPr>
              <w:rPr>
                <w:rFonts w:cs="Arial"/>
                <w:bCs/>
                <w:spacing w:val="-3"/>
              </w:rPr>
            </w:pPr>
            <w:r>
              <w:t>Documents relatifs au permis de circulation des immigrants par chemin de fer, 1873 à 1875</w:t>
            </w:r>
          </w:p>
        </w:tc>
        <w:tc>
          <w:tcPr>
            <w:tcW w:w="3060" w:type="dxa"/>
          </w:tcPr>
          <w:p w14:paraId="549409FE" w14:textId="77777777" w:rsidR="005B6627" w:rsidRDefault="00BB73CF" w:rsidP="00F41000">
            <w:hyperlink r:id="rId25">
              <w:r w:rsidR="00C81543">
                <w:rPr>
                  <w:rStyle w:val="Hyperlink"/>
                </w:rPr>
                <w:t>Cliquez ici pour voir la description de la série RG 11-18</w:t>
              </w:r>
            </w:hyperlink>
          </w:p>
        </w:tc>
        <w:tc>
          <w:tcPr>
            <w:tcW w:w="1885" w:type="dxa"/>
          </w:tcPr>
          <w:p w14:paraId="4E502BD1" w14:textId="77777777" w:rsidR="005B6627" w:rsidRDefault="005B6627" w:rsidP="00F41000">
            <w:pPr>
              <w:rPr>
                <w:rFonts w:cs="Arial"/>
              </w:rPr>
            </w:pPr>
            <w:r>
              <w:t>Demander les originaux.</w:t>
            </w:r>
          </w:p>
        </w:tc>
      </w:tr>
      <w:tr w:rsidR="005B6627" w:rsidRPr="007B0F13" w14:paraId="1F99C8DD" w14:textId="77777777" w:rsidTr="00F41000">
        <w:tc>
          <w:tcPr>
            <w:tcW w:w="4405" w:type="dxa"/>
          </w:tcPr>
          <w:p w14:paraId="491AC074" w14:textId="77777777" w:rsidR="005B6627" w:rsidRPr="009D1AD2" w:rsidRDefault="005B6627" w:rsidP="00F41000">
            <w:pPr>
              <w:rPr>
                <w:rFonts w:cs="Arial"/>
                <w:bCs/>
                <w:spacing w:val="-3"/>
              </w:rPr>
            </w:pPr>
            <w:r>
              <w:t>Certificats pour la prime de six dollars pour le transport d’immigrants, 1875</w:t>
            </w:r>
          </w:p>
        </w:tc>
        <w:tc>
          <w:tcPr>
            <w:tcW w:w="3060" w:type="dxa"/>
          </w:tcPr>
          <w:p w14:paraId="22560652" w14:textId="77777777" w:rsidR="005B6627" w:rsidRPr="007B0F13" w:rsidRDefault="00BB73CF" w:rsidP="00F41000">
            <w:hyperlink r:id="rId26">
              <w:r w:rsidR="00C81543">
                <w:rPr>
                  <w:rStyle w:val="Hyperlink"/>
                </w:rPr>
                <w:t>Cliquez ici pour voir la description de la série RG 11-24</w:t>
              </w:r>
            </w:hyperlink>
          </w:p>
        </w:tc>
        <w:tc>
          <w:tcPr>
            <w:tcW w:w="1885" w:type="dxa"/>
          </w:tcPr>
          <w:p w14:paraId="593D4C02" w14:textId="77777777" w:rsidR="005B6627" w:rsidRPr="007B0F13" w:rsidRDefault="005B6627" w:rsidP="00F41000">
            <w:pPr>
              <w:rPr>
                <w:rFonts w:cs="Arial"/>
              </w:rPr>
            </w:pPr>
            <w:r>
              <w:t>Sur microfilm et numérisé</w:t>
            </w:r>
          </w:p>
        </w:tc>
      </w:tr>
      <w:tr w:rsidR="005B6627" w:rsidRPr="00BC29CE" w14:paraId="298B2913" w14:textId="77777777" w:rsidTr="00F41000">
        <w:tc>
          <w:tcPr>
            <w:tcW w:w="4405" w:type="dxa"/>
          </w:tcPr>
          <w:p w14:paraId="69BB7B7B" w14:textId="77777777" w:rsidR="005B6627" w:rsidRDefault="005B6627" w:rsidP="00F41000">
            <w:pPr>
              <w:rPr>
                <w:rFonts w:cs="Arial"/>
                <w:bCs/>
                <w:spacing w:val="-3"/>
              </w:rPr>
            </w:pPr>
            <w:r>
              <w:t>Compte de charges de l’agent d’immigration à Toronto, 1869</w:t>
            </w:r>
          </w:p>
        </w:tc>
        <w:tc>
          <w:tcPr>
            <w:tcW w:w="3060" w:type="dxa"/>
          </w:tcPr>
          <w:p w14:paraId="587D1C89" w14:textId="77777777" w:rsidR="005B6627" w:rsidRDefault="00BB73CF" w:rsidP="00F41000">
            <w:hyperlink r:id="rId27">
              <w:r w:rsidR="00C81543">
                <w:rPr>
                  <w:rStyle w:val="Hyperlink"/>
                </w:rPr>
                <w:t>Cliquez ici pour voir la description de la série RG 11-21</w:t>
              </w:r>
            </w:hyperlink>
          </w:p>
        </w:tc>
        <w:tc>
          <w:tcPr>
            <w:tcW w:w="1885" w:type="dxa"/>
          </w:tcPr>
          <w:p w14:paraId="52BCA177" w14:textId="77777777" w:rsidR="005B6627" w:rsidRDefault="005B6627" w:rsidP="00F41000">
            <w:pPr>
              <w:rPr>
                <w:rFonts w:cs="Arial"/>
              </w:rPr>
            </w:pPr>
            <w:r>
              <w:t>Demander les originaux.</w:t>
            </w:r>
          </w:p>
        </w:tc>
      </w:tr>
      <w:tr w:rsidR="005B6627" w:rsidRPr="00BC29CE" w14:paraId="3BCCE0A2" w14:textId="77777777" w:rsidTr="00F41000">
        <w:tc>
          <w:tcPr>
            <w:tcW w:w="4405" w:type="dxa"/>
          </w:tcPr>
          <w:p w14:paraId="5AB38562" w14:textId="77777777" w:rsidR="005B6627" w:rsidRDefault="005B6627" w:rsidP="00F41000">
            <w:pPr>
              <w:rPr>
                <w:rFonts w:cs="Arial"/>
                <w:bCs/>
                <w:spacing w:val="-3"/>
              </w:rPr>
            </w:pPr>
            <w:r>
              <w:t>Certificats de prime à l’immigration et liste des avances de primes, 1872 à 1874</w:t>
            </w:r>
          </w:p>
        </w:tc>
        <w:tc>
          <w:tcPr>
            <w:tcW w:w="3060" w:type="dxa"/>
          </w:tcPr>
          <w:p w14:paraId="3410E562" w14:textId="77777777" w:rsidR="005B6627" w:rsidRDefault="00BB73CF" w:rsidP="00F41000">
            <w:hyperlink r:id="rId28">
              <w:r w:rsidR="00C81543">
                <w:rPr>
                  <w:rStyle w:val="Hyperlink"/>
                </w:rPr>
                <w:t>Cliquez ici pour voir la description de la série RG 11-15</w:t>
              </w:r>
            </w:hyperlink>
          </w:p>
        </w:tc>
        <w:tc>
          <w:tcPr>
            <w:tcW w:w="1885" w:type="dxa"/>
          </w:tcPr>
          <w:p w14:paraId="073C9FD8" w14:textId="77777777" w:rsidR="005B6627" w:rsidRDefault="005B6627" w:rsidP="00F41000">
            <w:pPr>
              <w:rPr>
                <w:rFonts w:cs="Arial"/>
              </w:rPr>
            </w:pPr>
            <w:r>
              <w:t>Sur microfilm et numérisé</w:t>
            </w:r>
          </w:p>
        </w:tc>
      </w:tr>
      <w:tr w:rsidR="005B6627" w:rsidRPr="00BC29CE" w14:paraId="2D7EC3D5" w14:textId="77777777" w:rsidTr="00F41000">
        <w:tc>
          <w:tcPr>
            <w:tcW w:w="4405" w:type="dxa"/>
          </w:tcPr>
          <w:p w14:paraId="3DD28569" w14:textId="77777777" w:rsidR="005B6627" w:rsidRDefault="005B6627" w:rsidP="00F41000">
            <w:pPr>
              <w:rPr>
                <w:rFonts w:cs="Arial"/>
                <w:bCs/>
                <w:spacing w:val="-3"/>
              </w:rPr>
            </w:pPr>
            <w:r>
              <w:t>Livre de copies de lettres du commissaire à l’immigration, 1874 à 1875</w:t>
            </w:r>
          </w:p>
        </w:tc>
        <w:tc>
          <w:tcPr>
            <w:tcW w:w="3060" w:type="dxa"/>
          </w:tcPr>
          <w:p w14:paraId="5054EFD3" w14:textId="77777777" w:rsidR="005B6627" w:rsidRDefault="00BB73CF" w:rsidP="00F41000">
            <w:hyperlink r:id="rId29">
              <w:r w:rsidR="00C81543">
                <w:rPr>
                  <w:rStyle w:val="Hyperlink"/>
                </w:rPr>
                <w:t>Cliquez ici pour voir la description de la série RG 11-13</w:t>
              </w:r>
            </w:hyperlink>
          </w:p>
        </w:tc>
        <w:tc>
          <w:tcPr>
            <w:tcW w:w="1885" w:type="dxa"/>
          </w:tcPr>
          <w:p w14:paraId="658153F5" w14:textId="77777777" w:rsidR="005B6627" w:rsidRDefault="005B6627" w:rsidP="00F41000">
            <w:pPr>
              <w:rPr>
                <w:rFonts w:cs="Arial"/>
              </w:rPr>
            </w:pPr>
            <w:r>
              <w:t>Demander l’original</w:t>
            </w:r>
          </w:p>
        </w:tc>
      </w:tr>
      <w:tr w:rsidR="005B6627" w:rsidRPr="0075406F" w14:paraId="0C49C8F4" w14:textId="77777777" w:rsidTr="00F41000">
        <w:tc>
          <w:tcPr>
            <w:tcW w:w="4405" w:type="dxa"/>
          </w:tcPr>
          <w:p w14:paraId="732B9672" w14:textId="77777777" w:rsidR="005B6627" w:rsidRPr="0075406F" w:rsidRDefault="005B6627" w:rsidP="00F41000">
            <w:pPr>
              <w:rPr>
                <w:rFonts w:cs="Arial"/>
                <w:bCs/>
                <w:spacing w:val="-3"/>
              </w:rPr>
            </w:pPr>
            <w:r>
              <w:t>Certificats pour le remboursement de la prime à l’immigration, 1873 à 1874</w:t>
            </w:r>
          </w:p>
        </w:tc>
        <w:tc>
          <w:tcPr>
            <w:tcW w:w="3060" w:type="dxa"/>
          </w:tcPr>
          <w:p w14:paraId="6A378BF9" w14:textId="77777777" w:rsidR="005B6627" w:rsidRPr="0075406F" w:rsidRDefault="00BB73CF" w:rsidP="00F41000">
            <w:hyperlink r:id="rId30">
              <w:r w:rsidR="00C81543">
                <w:rPr>
                  <w:rStyle w:val="Hyperlink"/>
                </w:rPr>
                <w:t>Cliquez ici pour voir la description de la série RG 11-22</w:t>
              </w:r>
            </w:hyperlink>
          </w:p>
        </w:tc>
        <w:tc>
          <w:tcPr>
            <w:tcW w:w="1885" w:type="dxa"/>
          </w:tcPr>
          <w:p w14:paraId="7001B355" w14:textId="77777777" w:rsidR="005B6627" w:rsidRPr="0075406F" w:rsidRDefault="005B6627" w:rsidP="00F41000">
            <w:pPr>
              <w:rPr>
                <w:rFonts w:cs="Arial"/>
              </w:rPr>
            </w:pPr>
            <w:r>
              <w:t>Sur microfilm et numérisé</w:t>
            </w:r>
          </w:p>
        </w:tc>
      </w:tr>
      <w:tr w:rsidR="005B6627" w:rsidRPr="00BC29CE" w14:paraId="0A6885D5" w14:textId="77777777" w:rsidTr="00F41000">
        <w:tc>
          <w:tcPr>
            <w:tcW w:w="4405" w:type="dxa"/>
          </w:tcPr>
          <w:p w14:paraId="05AF02E6" w14:textId="77777777" w:rsidR="005B6627" w:rsidRPr="00BC29CE" w:rsidRDefault="005B6627" w:rsidP="00F41000">
            <w:pPr>
              <w:rPr>
                <w:rFonts w:cs="Arial"/>
              </w:rPr>
            </w:pPr>
            <w:r>
              <w:t>Livre de copies de lettres de l’agent d’immigration de Kingston, 1849 à 1874</w:t>
            </w:r>
          </w:p>
        </w:tc>
        <w:tc>
          <w:tcPr>
            <w:tcW w:w="3060" w:type="dxa"/>
          </w:tcPr>
          <w:p w14:paraId="260EE542" w14:textId="77777777" w:rsidR="005B6627" w:rsidRPr="00BC29CE" w:rsidRDefault="00BB73CF" w:rsidP="00F41000">
            <w:pPr>
              <w:rPr>
                <w:rFonts w:cs="Arial"/>
              </w:rPr>
            </w:pPr>
            <w:hyperlink r:id="rId31">
              <w:r w:rsidR="00C81543">
                <w:rPr>
                  <w:rStyle w:val="Hyperlink"/>
                  <w:spacing w:val="-3"/>
                </w:rPr>
                <w:t>Cliquez ici pour voir la description de la série RG 11-2</w:t>
              </w:r>
            </w:hyperlink>
          </w:p>
        </w:tc>
        <w:tc>
          <w:tcPr>
            <w:tcW w:w="1885" w:type="dxa"/>
          </w:tcPr>
          <w:p w14:paraId="247DD531" w14:textId="77777777" w:rsidR="005B6627" w:rsidRPr="00BC29CE" w:rsidRDefault="005B6627" w:rsidP="00F41000">
            <w:pPr>
              <w:rPr>
                <w:rFonts w:cs="Arial"/>
              </w:rPr>
            </w:pPr>
            <w:r>
              <w:t>Sur microfilm</w:t>
            </w:r>
          </w:p>
        </w:tc>
      </w:tr>
      <w:tr w:rsidR="005B6627" w:rsidRPr="00BC29CE" w14:paraId="4BC4267D" w14:textId="77777777" w:rsidTr="00F41000">
        <w:tc>
          <w:tcPr>
            <w:tcW w:w="4405" w:type="dxa"/>
          </w:tcPr>
          <w:p w14:paraId="66E2E55D" w14:textId="77777777" w:rsidR="005B6627" w:rsidRDefault="005B6627" w:rsidP="00F41000">
            <w:pPr>
              <w:rPr>
                <w:rFonts w:cs="Arial"/>
                <w:bCs/>
                <w:spacing w:val="-3"/>
              </w:rPr>
            </w:pPr>
            <w:r>
              <w:t>Livres de copies de lettres d’agents d’immigration d’Ontario, 1869 à 1901</w:t>
            </w:r>
          </w:p>
        </w:tc>
        <w:tc>
          <w:tcPr>
            <w:tcW w:w="3060" w:type="dxa"/>
          </w:tcPr>
          <w:p w14:paraId="29860856" w14:textId="77777777" w:rsidR="005B6627" w:rsidRDefault="00BB73CF" w:rsidP="00F41000">
            <w:hyperlink r:id="rId32">
              <w:r w:rsidR="00C81543">
                <w:rPr>
                  <w:rStyle w:val="Hyperlink"/>
                </w:rPr>
                <w:t>Cliquez ici pour voir la description de la série RG 11-11</w:t>
              </w:r>
            </w:hyperlink>
          </w:p>
        </w:tc>
        <w:tc>
          <w:tcPr>
            <w:tcW w:w="1885" w:type="dxa"/>
          </w:tcPr>
          <w:p w14:paraId="15FAA622" w14:textId="77777777" w:rsidR="005B6627" w:rsidRDefault="005B6627" w:rsidP="00F41000">
            <w:pPr>
              <w:rPr>
                <w:rFonts w:cs="Arial"/>
              </w:rPr>
            </w:pPr>
            <w:r>
              <w:t>Demander les originaux.</w:t>
            </w:r>
          </w:p>
        </w:tc>
      </w:tr>
      <w:tr w:rsidR="005B6627" w:rsidRPr="00BC29CE" w14:paraId="467FDE23" w14:textId="77777777" w:rsidTr="00F41000">
        <w:tc>
          <w:tcPr>
            <w:tcW w:w="4405" w:type="dxa"/>
          </w:tcPr>
          <w:p w14:paraId="3F0575D5" w14:textId="77777777" w:rsidR="005B6627" w:rsidRDefault="005B6627" w:rsidP="00F41000">
            <w:pPr>
              <w:rPr>
                <w:rFonts w:cs="Arial"/>
                <w:bCs/>
                <w:spacing w:val="-3"/>
              </w:rPr>
            </w:pPr>
            <w:r>
              <w:lastRenderedPageBreak/>
              <w:t>Liste des immigrants ayant reçu un remboursement de la prime, 1872 à 1875</w:t>
            </w:r>
          </w:p>
        </w:tc>
        <w:tc>
          <w:tcPr>
            <w:tcW w:w="3060" w:type="dxa"/>
          </w:tcPr>
          <w:p w14:paraId="4F863FD9" w14:textId="77777777" w:rsidR="005B6627" w:rsidRDefault="00BB73CF" w:rsidP="00F41000">
            <w:hyperlink r:id="rId33">
              <w:r w:rsidR="00C81543">
                <w:rPr>
                  <w:rStyle w:val="Hyperlink"/>
                </w:rPr>
                <w:t>Cliquez ici pour voir la description de la série RG 11-14</w:t>
              </w:r>
            </w:hyperlink>
          </w:p>
        </w:tc>
        <w:tc>
          <w:tcPr>
            <w:tcW w:w="1885" w:type="dxa"/>
          </w:tcPr>
          <w:p w14:paraId="6C4C4F02" w14:textId="77777777" w:rsidR="005B6627" w:rsidRDefault="005B6627" w:rsidP="00F41000">
            <w:pPr>
              <w:rPr>
                <w:rFonts w:cs="Arial"/>
              </w:rPr>
            </w:pPr>
            <w:r>
              <w:t>Sur microfilm et numérisé</w:t>
            </w:r>
          </w:p>
        </w:tc>
      </w:tr>
      <w:tr w:rsidR="005B6627" w:rsidRPr="00BC29CE" w14:paraId="46319696" w14:textId="77777777" w:rsidTr="00F41000">
        <w:tc>
          <w:tcPr>
            <w:tcW w:w="4405" w:type="dxa"/>
          </w:tcPr>
          <w:p w14:paraId="3279B976" w14:textId="77777777" w:rsidR="005B6627" w:rsidRDefault="005B6627" w:rsidP="00F41000">
            <w:pPr>
              <w:rPr>
                <w:rFonts w:cs="Arial"/>
                <w:bCs/>
                <w:spacing w:val="-3"/>
              </w:rPr>
            </w:pPr>
            <w:r>
              <w:t>Documents divers du ministère de l’Immigration, 1869 à 1899</w:t>
            </w:r>
          </w:p>
        </w:tc>
        <w:tc>
          <w:tcPr>
            <w:tcW w:w="3060" w:type="dxa"/>
          </w:tcPr>
          <w:p w14:paraId="02CCA80E" w14:textId="77777777" w:rsidR="005B6627" w:rsidRDefault="00BB73CF" w:rsidP="00F41000">
            <w:hyperlink r:id="rId34">
              <w:r w:rsidR="00C81543">
                <w:rPr>
                  <w:rStyle w:val="Hyperlink"/>
                </w:rPr>
                <w:t>Cliquez ici pour voir la description de la série RG 11-20</w:t>
              </w:r>
            </w:hyperlink>
          </w:p>
        </w:tc>
        <w:tc>
          <w:tcPr>
            <w:tcW w:w="1885" w:type="dxa"/>
          </w:tcPr>
          <w:p w14:paraId="0057DFCE" w14:textId="77777777" w:rsidR="005B6627" w:rsidRDefault="005B6627" w:rsidP="00F41000">
            <w:pPr>
              <w:rPr>
                <w:rFonts w:cs="Arial"/>
              </w:rPr>
            </w:pPr>
            <w:r>
              <w:t>Sur microfilm et numérisé</w:t>
            </w:r>
          </w:p>
        </w:tc>
      </w:tr>
      <w:tr w:rsidR="005B6627" w:rsidRPr="00BC29CE" w14:paraId="1291563E" w14:textId="77777777" w:rsidTr="00F41000">
        <w:tc>
          <w:tcPr>
            <w:tcW w:w="4405" w:type="dxa"/>
          </w:tcPr>
          <w:p w14:paraId="776AE488" w14:textId="77777777" w:rsidR="005B6627" w:rsidRDefault="005B6627" w:rsidP="00F41000">
            <w:pPr>
              <w:rPr>
                <w:rFonts w:cs="Arial"/>
                <w:bCs/>
                <w:spacing w:val="-3"/>
              </w:rPr>
            </w:pPr>
            <w:r>
              <w:t>Reçus de paiement de la prime aux immigrants pour la traversée, 1873 à 1875</w:t>
            </w:r>
          </w:p>
        </w:tc>
        <w:tc>
          <w:tcPr>
            <w:tcW w:w="3060" w:type="dxa"/>
          </w:tcPr>
          <w:p w14:paraId="5ACE2280" w14:textId="77777777" w:rsidR="005B6627" w:rsidRDefault="00BB73CF" w:rsidP="00F41000">
            <w:hyperlink r:id="rId35">
              <w:r w:rsidR="00C81543">
                <w:rPr>
                  <w:rStyle w:val="Hyperlink"/>
                </w:rPr>
                <w:t>Cliquez ici pour voir la description de la série RG 11-10</w:t>
              </w:r>
            </w:hyperlink>
          </w:p>
        </w:tc>
        <w:tc>
          <w:tcPr>
            <w:tcW w:w="1885" w:type="dxa"/>
          </w:tcPr>
          <w:p w14:paraId="310E7453" w14:textId="77777777" w:rsidR="005B6627" w:rsidRDefault="005B6627" w:rsidP="00F41000">
            <w:pPr>
              <w:rPr>
                <w:rFonts w:cs="Arial"/>
              </w:rPr>
            </w:pPr>
            <w:r>
              <w:t>Sur microfilm et numérisé</w:t>
            </w:r>
          </w:p>
        </w:tc>
      </w:tr>
      <w:tr w:rsidR="005B6627" w:rsidRPr="00BC29CE" w14:paraId="25E59D18" w14:textId="77777777" w:rsidTr="00F41000">
        <w:tc>
          <w:tcPr>
            <w:tcW w:w="4405" w:type="dxa"/>
          </w:tcPr>
          <w:p w14:paraId="6CA643F0" w14:textId="77777777" w:rsidR="005B6627" w:rsidRDefault="005B6627" w:rsidP="00F41000">
            <w:pPr>
              <w:rPr>
                <w:rFonts w:cs="Arial"/>
                <w:bCs/>
                <w:spacing w:val="-3"/>
              </w:rPr>
            </w:pPr>
            <w:r>
              <w:t>Registres de demandes de mandats visant l’immigration de personnes, 1872 à 1888</w:t>
            </w:r>
          </w:p>
        </w:tc>
        <w:tc>
          <w:tcPr>
            <w:tcW w:w="3060" w:type="dxa"/>
          </w:tcPr>
          <w:p w14:paraId="41894FF7" w14:textId="77777777" w:rsidR="005B6627" w:rsidRDefault="00BB73CF" w:rsidP="00F41000">
            <w:hyperlink r:id="rId36">
              <w:r w:rsidR="00C81543">
                <w:rPr>
                  <w:rStyle w:val="Hyperlink"/>
                </w:rPr>
                <w:t>Cliquez ici pour voir la description de la série RG 11-25</w:t>
              </w:r>
            </w:hyperlink>
          </w:p>
        </w:tc>
        <w:tc>
          <w:tcPr>
            <w:tcW w:w="1885" w:type="dxa"/>
          </w:tcPr>
          <w:p w14:paraId="4BCD8149" w14:textId="77777777" w:rsidR="005B6627" w:rsidRDefault="005B6627" w:rsidP="00F41000">
            <w:pPr>
              <w:rPr>
                <w:rFonts w:cs="Arial"/>
              </w:rPr>
            </w:pPr>
            <w:r>
              <w:t>Sur microfilm et numérisé</w:t>
            </w:r>
          </w:p>
        </w:tc>
      </w:tr>
      <w:tr w:rsidR="005B6627" w:rsidRPr="00BC29CE" w14:paraId="2494B342" w14:textId="77777777" w:rsidTr="00F41000">
        <w:tc>
          <w:tcPr>
            <w:tcW w:w="4405" w:type="dxa"/>
          </w:tcPr>
          <w:p w14:paraId="74C877CF" w14:textId="6024BC7B" w:rsidR="005B6627" w:rsidRDefault="005B6627" w:rsidP="00F41000">
            <w:pPr>
              <w:rPr>
                <w:rFonts w:cs="Arial"/>
                <w:bCs/>
                <w:spacing w:val="-3"/>
              </w:rPr>
            </w:pPr>
            <w:r>
              <w:t>Rapports de visites d’inspection auprès des Petits immigrés anglais, 1875 et 1886</w:t>
            </w:r>
          </w:p>
        </w:tc>
        <w:tc>
          <w:tcPr>
            <w:tcW w:w="3060" w:type="dxa"/>
          </w:tcPr>
          <w:p w14:paraId="49A93516" w14:textId="77777777" w:rsidR="005B6627" w:rsidRDefault="00BB73CF" w:rsidP="00F41000">
            <w:hyperlink r:id="rId37">
              <w:r w:rsidR="00C81543">
                <w:rPr>
                  <w:rStyle w:val="Hyperlink"/>
                </w:rPr>
                <w:t>Cliquez ici pour voir la description de la série RG 11-7</w:t>
              </w:r>
            </w:hyperlink>
          </w:p>
        </w:tc>
        <w:tc>
          <w:tcPr>
            <w:tcW w:w="1885" w:type="dxa"/>
          </w:tcPr>
          <w:p w14:paraId="7B66749D" w14:textId="77777777" w:rsidR="005B6627" w:rsidRDefault="005B6627" w:rsidP="00F41000">
            <w:pPr>
              <w:rPr>
                <w:rFonts w:cs="Arial"/>
              </w:rPr>
            </w:pPr>
            <w:r>
              <w:t>Sur microfilm</w:t>
            </w:r>
          </w:p>
        </w:tc>
      </w:tr>
      <w:tr w:rsidR="005B6627" w:rsidRPr="00BC29CE" w14:paraId="58920B20" w14:textId="77777777" w:rsidTr="00F41000">
        <w:tc>
          <w:tcPr>
            <w:tcW w:w="4405" w:type="dxa"/>
          </w:tcPr>
          <w:p w14:paraId="77ADA724" w14:textId="77777777" w:rsidR="005B6627" w:rsidRPr="001D5B7C" w:rsidRDefault="005B6627" w:rsidP="00F41000">
            <w:pPr>
              <w:rPr>
                <w:rFonts w:cs="Arial"/>
              </w:rPr>
            </w:pPr>
            <w:r>
              <w:t>Registre d’admissions et de congés du Convalescent and Fever Hospital de Toronto, 1847 à 1848</w:t>
            </w:r>
          </w:p>
        </w:tc>
        <w:tc>
          <w:tcPr>
            <w:tcW w:w="3060" w:type="dxa"/>
          </w:tcPr>
          <w:p w14:paraId="5BF20ACF" w14:textId="77777777" w:rsidR="005B6627" w:rsidRPr="00BC29CE" w:rsidRDefault="00BB73CF" w:rsidP="00F41000">
            <w:pPr>
              <w:rPr>
                <w:rFonts w:cs="Arial"/>
              </w:rPr>
            </w:pPr>
            <w:hyperlink r:id="rId38">
              <w:r w:rsidR="00C81543">
                <w:rPr>
                  <w:rStyle w:val="Hyperlink"/>
                  <w:spacing w:val="-3"/>
                </w:rPr>
                <w:t>Cliquez ici pour voir la description de la série RG 11-6</w:t>
              </w:r>
            </w:hyperlink>
          </w:p>
        </w:tc>
        <w:tc>
          <w:tcPr>
            <w:tcW w:w="1885" w:type="dxa"/>
          </w:tcPr>
          <w:p w14:paraId="6F95956B" w14:textId="77777777" w:rsidR="005B6627" w:rsidRPr="00BC29CE" w:rsidRDefault="005B6627" w:rsidP="00F41000">
            <w:pPr>
              <w:rPr>
                <w:rFonts w:cs="Arial"/>
              </w:rPr>
            </w:pPr>
            <w:r>
              <w:t>Sur microfilm</w:t>
            </w:r>
          </w:p>
        </w:tc>
      </w:tr>
      <w:tr w:rsidR="005B6627" w:rsidRPr="00BC29CE" w14:paraId="279939F7" w14:textId="77777777" w:rsidTr="00F41000">
        <w:tc>
          <w:tcPr>
            <w:tcW w:w="4405" w:type="dxa"/>
          </w:tcPr>
          <w:p w14:paraId="75C1C222" w14:textId="77777777" w:rsidR="005B6627" w:rsidRPr="00BC29CE" w:rsidRDefault="005B6627" w:rsidP="00F41000">
            <w:pPr>
              <w:rPr>
                <w:rFonts w:cs="Arial"/>
              </w:rPr>
            </w:pPr>
            <w:r>
              <w:t>Documents financiers du bureau de l’immigration de Toronto, 1831 à 1879</w:t>
            </w:r>
          </w:p>
        </w:tc>
        <w:tc>
          <w:tcPr>
            <w:tcW w:w="3060" w:type="dxa"/>
          </w:tcPr>
          <w:p w14:paraId="254187B1" w14:textId="77777777" w:rsidR="005B6627" w:rsidRPr="00BC29CE" w:rsidRDefault="00BB73CF" w:rsidP="00F41000">
            <w:pPr>
              <w:rPr>
                <w:rFonts w:cs="Arial"/>
              </w:rPr>
            </w:pPr>
            <w:hyperlink r:id="rId39">
              <w:r w:rsidR="00C81543">
                <w:rPr>
                  <w:rStyle w:val="Hyperlink"/>
                  <w:spacing w:val="-3"/>
                </w:rPr>
                <w:t>Cliquez ici pour voir la description de la série RG 11-5</w:t>
              </w:r>
            </w:hyperlink>
          </w:p>
        </w:tc>
        <w:tc>
          <w:tcPr>
            <w:tcW w:w="1885" w:type="dxa"/>
          </w:tcPr>
          <w:p w14:paraId="5DFF5629" w14:textId="77777777" w:rsidR="005B6627" w:rsidRPr="00BC29CE" w:rsidRDefault="005B6627" w:rsidP="00F41000">
            <w:pPr>
              <w:rPr>
                <w:rFonts w:cs="Arial"/>
              </w:rPr>
            </w:pPr>
            <w:r>
              <w:t>Sur microfilm</w:t>
            </w:r>
          </w:p>
        </w:tc>
      </w:tr>
      <w:tr w:rsidR="005B6627" w:rsidRPr="00BC29CE" w14:paraId="3C1F6788" w14:textId="77777777" w:rsidTr="00F41000">
        <w:tc>
          <w:tcPr>
            <w:tcW w:w="4405" w:type="dxa"/>
          </w:tcPr>
          <w:p w14:paraId="3C516EC1" w14:textId="77777777" w:rsidR="005B6627" w:rsidRPr="00291B4E" w:rsidRDefault="005B6627" w:rsidP="00F41000">
            <w:pPr>
              <w:rPr>
                <w:rFonts w:cs="Arial"/>
                <w:bCs/>
                <w:spacing w:val="-3"/>
              </w:rPr>
            </w:pPr>
            <w:r>
              <w:t>Registres du bureau d’immigration de Toronto sur l’arrivée et la destination d’immigrants, 1857 à 1892</w:t>
            </w:r>
          </w:p>
        </w:tc>
        <w:tc>
          <w:tcPr>
            <w:tcW w:w="3060" w:type="dxa"/>
          </w:tcPr>
          <w:p w14:paraId="1B12BA88" w14:textId="77777777" w:rsidR="005B6627" w:rsidRDefault="00BB73CF" w:rsidP="00F41000">
            <w:hyperlink r:id="rId40">
              <w:r w:rsidR="00C81543">
                <w:rPr>
                  <w:rStyle w:val="Hyperlink"/>
                </w:rPr>
                <w:t>Cliquez ici pour voir la description de la série RG 11-4</w:t>
              </w:r>
            </w:hyperlink>
          </w:p>
        </w:tc>
        <w:tc>
          <w:tcPr>
            <w:tcW w:w="1885" w:type="dxa"/>
          </w:tcPr>
          <w:p w14:paraId="388AB3C5" w14:textId="77777777" w:rsidR="005B6627" w:rsidRDefault="005B6627" w:rsidP="00F41000">
            <w:pPr>
              <w:rPr>
                <w:rFonts w:cs="Arial"/>
              </w:rPr>
            </w:pPr>
            <w:r>
              <w:t>Sur microfilm</w:t>
            </w:r>
          </w:p>
        </w:tc>
      </w:tr>
    </w:tbl>
    <w:p w14:paraId="1CBB8B7B" w14:textId="77777777" w:rsidR="009F44EC" w:rsidRDefault="009F44EC" w:rsidP="009F44EC">
      <w:pPr>
        <w:rPr>
          <w:rFonts w:cs="Arial"/>
        </w:rPr>
      </w:pPr>
    </w:p>
    <w:p w14:paraId="1614298C" w14:textId="43AE6E5C" w:rsidR="009F44EC" w:rsidRPr="009F44EC" w:rsidRDefault="009F44EC" w:rsidP="009F44EC">
      <w:pPr>
        <w:spacing w:after="240"/>
        <w:rPr>
          <w:bCs/>
        </w:rPr>
      </w:pPr>
      <w:r>
        <w:t>Pour plus de renseignements sur les documents concernant les programmes d’aide du gouvernement provincial destinés aux immigrants arrivés après la Deuxième Guerre mondiale, consultez notre guide de recherche 235, Dossiers concernant le multiculturalisme et les communautés ethnoculturelles en Ontario.</w:t>
      </w:r>
    </w:p>
    <w:p w14:paraId="7B7D2A8B" w14:textId="4BE81113" w:rsidR="008C063B" w:rsidRPr="004E1E26" w:rsidRDefault="000671AF" w:rsidP="000671AF">
      <w:pPr>
        <w:pStyle w:val="Heading3"/>
        <w:rPr>
          <w:i/>
        </w:rPr>
      </w:pPr>
      <w:bookmarkStart w:id="25" w:name="_Toc65511486"/>
      <w:bookmarkStart w:id="26" w:name="_Toc69737130"/>
      <w:r>
        <w:t>1.2 Documents sur l’immigration fédérale</w:t>
      </w:r>
      <w:bookmarkEnd w:id="25"/>
      <w:bookmarkEnd w:id="26"/>
    </w:p>
    <w:p w14:paraId="35E52B14" w14:textId="77777777" w:rsidR="00F41000" w:rsidRDefault="00F41000" w:rsidP="00F41000">
      <w:pPr>
        <w:pStyle w:val="Heading5"/>
        <w:rPr>
          <w:rStyle w:val="Strong"/>
          <w:b/>
        </w:rPr>
      </w:pPr>
    </w:p>
    <w:p w14:paraId="6BC086C7" w14:textId="65AA77D4" w:rsidR="00F41000" w:rsidRPr="00F41000" w:rsidRDefault="00F41000" w:rsidP="00F41000">
      <w:pPr>
        <w:rPr>
          <w:rStyle w:val="Strong"/>
        </w:rPr>
      </w:pPr>
      <w:r>
        <w:rPr>
          <w:rStyle w:val="Strong"/>
        </w:rPr>
        <w:t>Listes (manifestes) de passagers de navires et listes des arrivées par la frontière</w:t>
      </w:r>
    </w:p>
    <w:p w14:paraId="5F2C1E0B" w14:textId="4430C721" w:rsidR="00D757B9" w:rsidRDefault="00D757B9" w:rsidP="00F41000">
      <w:pPr>
        <w:rPr>
          <w:rStyle w:val="Strong"/>
          <w:rFonts w:cs="Arial"/>
          <w:b w:val="0"/>
          <w:bCs w:val="0"/>
        </w:rPr>
      </w:pPr>
      <w:r>
        <w:rPr>
          <w:rStyle w:val="Strong"/>
          <w:b w:val="0"/>
        </w:rPr>
        <w:t>Les capitaines de navires devaient soumettre la liste de leurs passagers au premier port de débarquement au Canada.  Dans les ports américains, les listes de passagers dont la destination était au Canada devaient également être remises aux représentants consulaires.</w:t>
      </w:r>
    </w:p>
    <w:p w14:paraId="47A3D6E2" w14:textId="77777777" w:rsidR="00D757B9" w:rsidRDefault="00D757B9" w:rsidP="00F41000">
      <w:pPr>
        <w:rPr>
          <w:rStyle w:val="Strong"/>
          <w:rFonts w:cs="Arial"/>
          <w:b w:val="0"/>
          <w:bCs w:val="0"/>
        </w:rPr>
      </w:pPr>
    </w:p>
    <w:p w14:paraId="53FF78ED" w14:textId="06844AB9" w:rsidR="00F41000" w:rsidRPr="002A7E8D" w:rsidRDefault="00B525B7" w:rsidP="00F41000">
      <w:r>
        <w:rPr>
          <w:rStyle w:val="Strong"/>
          <w:b w:val="0"/>
        </w:rPr>
        <w:t xml:space="preserve">Les renseignements qui figurent sur ces listes </w:t>
      </w:r>
      <w:r>
        <w:t>varient.  Souvent, on n’y indique que le nom du chef de famille et le nombre de membres que comprend la famille.  Parfois, on y trouve le nom du passager, son âge, son pays d’origine (qui, dans certains cas, est le port de départ), sa profession et la destination prévue.  Seules quelques listes de passagers antérieures à 1865 ont subsisté. Il arrivait par ailleurs que les journaux locaux des villes de ports d’arrivées dressent la liste de passagers.</w:t>
      </w:r>
    </w:p>
    <w:p w14:paraId="0ACF0706" w14:textId="1C3357FA" w:rsidR="00F41000" w:rsidRDefault="00F41000" w:rsidP="00F41000"/>
    <w:p w14:paraId="78C2D135" w14:textId="1DFF69EF" w:rsidR="00B525B7" w:rsidRDefault="00B525B7" w:rsidP="00F41000">
      <w:r>
        <w:t>À partir de 1908, les noms d’immigrants au Canada qui arrivaient des États-Unis en traversant une frontière terrestre à un poste frontalier (points d’entrée officiels) étaient enregistrés sur des listes d’arrivées par la frontière.  Entre 1919 et 1925, ces listes ont été remplacées par des formulaires que les immigrants devaient remplir avec, notamment, leur nom, âge, occupation, lieu de naissance et citoyenneté, race et religion, et destination.</w:t>
      </w:r>
    </w:p>
    <w:p w14:paraId="4C5CE55F" w14:textId="22D8470E" w:rsidR="0018674E" w:rsidRPr="00F75479" w:rsidRDefault="0018674E" w:rsidP="00F41000"/>
    <w:p w14:paraId="434D2C60" w14:textId="44FBD08F" w:rsidR="00F41000" w:rsidRPr="00F75479" w:rsidRDefault="0018674E" w:rsidP="0018674E">
      <w:pPr>
        <w:rPr>
          <w:i/>
          <w:iCs/>
        </w:rPr>
      </w:pPr>
      <w:r>
        <w:t xml:space="preserve">Vous pouvez consulter des copies sur microfilm des listes de passagers de 1865 à 1920 et des listes d’arrivées par la frontière de 1908 à 1919 dans notre salle de </w:t>
      </w:r>
      <w:proofErr w:type="gramStart"/>
      <w:r>
        <w:t>lecture  Les</w:t>
      </w:r>
      <w:proofErr w:type="gramEnd"/>
      <w:r>
        <w:t xml:space="preserve"> originaux sont conservés à Bibliothèque et Archives Canada.  Pour en savoir davantage sur ces documents :</w:t>
      </w:r>
      <w:r>
        <w:rPr>
          <w:i/>
        </w:rPr>
        <w:t xml:space="preserve"> </w:t>
      </w:r>
      <w:hyperlink r:id="rId41" w:tooltip="Veuillez consulter la Base de données des descriptions des documents d’archives pour en savoir plus sur ces documents. La page du lien s’ouvrira dans une nouvelle fenêtre.">
        <w:r>
          <w:rPr>
            <w:rStyle w:val="Emphasis"/>
            <w:i w:val="0"/>
            <w:color w:val="0000FF"/>
            <w:u w:val="single"/>
          </w:rPr>
          <w:t>cliquez ici pour consulter une description du matériel de diffusion sur les listes de passagers (D 20)</w:t>
        </w:r>
      </w:hyperlink>
      <w:r>
        <w:rPr>
          <w:i/>
        </w:rPr>
        <w:t>.</w:t>
      </w:r>
    </w:p>
    <w:p w14:paraId="02AC2563" w14:textId="77777777" w:rsidR="00F41000" w:rsidRPr="002A7E8D" w:rsidRDefault="00F41000" w:rsidP="00F41000">
      <w:pPr>
        <w:rPr>
          <w:rStyle w:val="Strong"/>
          <w:rFonts w:cs="Arial"/>
          <w:b w:val="0"/>
          <w:bCs w:val="0"/>
        </w:rPr>
      </w:pPr>
    </w:p>
    <w:p w14:paraId="1B676145" w14:textId="61C517DA" w:rsidR="003059BB" w:rsidRDefault="00F75479" w:rsidP="00F41000">
      <w:pPr>
        <w:rPr>
          <w:rStyle w:val="Strong"/>
          <w:rFonts w:cs="Arial"/>
          <w:b w:val="0"/>
          <w:bCs w:val="0"/>
        </w:rPr>
      </w:pPr>
      <w:r>
        <w:rPr>
          <w:rStyle w:val="Strong"/>
          <w:b w:val="0"/>
        </w:rPr>
        <w:t xml:space="preserve">Bibliothèque et Archives Canada possède des listes de passagers de navires de 1750 (principalement à partir de 1865) à 1935, des listes d’arrivées par la frontière de 1908 à 1919 et de 1925 à 1935, et des formulaires d’arrivées par la frontière de 1920 à 1924.  Visitez le site Web de Bibliothèque et Archives Canada, </w:t>
      </w:r>
      <w:hyperlink r:id="rId42">
        <w:r>
          <w:rPr>
            <w:rStyle w:val="Hyperlink"/>
          </w:rPr>
          <w:t>www.collectionscanada.gc.ca</w:t>
        </w:r>
      </w:hyperlink>
      <w:r>
        <w:rPr>
          <w:rStyle w:val="Strong"/>
          <w:b w:val="0"/>
        </w:rPr>
        <w:t xml:space="preserve">, pour trouver des copies numérisées et des index de certains de ces documents et d’autres sur l’immigration faisant partie de leur collection. </w:t>
      </w:r>
    </w:p>
    <w:p w14:paraId="15A47B93" w14:textId="77777777" w:rsidR="003059BB" w:rsidRDefault="003059BB" w:rsidP="00F41000">
      <w:pPr>
        <w:rPr>
          <w:rStyle w:val="Strong"/>
          <w:rFonts w:cs="Arial"/>
          <w:b w:val="0"/>
          <w:bCs w:val="0"/>
        </w:rPr>
      </w:pPr>
    </w:p>
    <w:p w14:paraId="2122F785" w14:textId="4034F7DB" w:rsidR="00F41000" w:rsidRPr="002A7E8D" w:rsidRDefault="003059BB" w:rsidP="00F41000">
      <w:r>
        <w:rPr>
          <w:rStyle w:val="Strong"/>
          <w:b w:val="0"/>
        </w:rPr>
        <w:t>Des listes de passagers de navires, de 1865 à 1935, et des documents sur les listes d’arrivées par la frontière, de 1908 à 1935, sont également numérisés et disponibles sur le site</w:t>
      </w:r>
      <w:r w:rsidR="002153E9">
        <w:rPr>
          <w:rStyle w:val="Strong"/>
          <w:b w:val="0"/>
        </w:rPr>
        <w:t xml:space="preserve"> </w:t>
      </w:r>
      <w:hyperlink r:id="rId43" w:history="1">
        <w:r w:rsidR="002153E9" w:rsidRPr="0093029C">
          <w:rPr>
            <w:rStyle w:val="Hyperlink"/>
          </w:rPr>
          <w:t>www.ancestry.ca</w:t>
        </w:r>
      </w:hyperlink>
      <w:r>
        <w:rPr>
          <w:rStyle w:val="Strong"/>
          <w:b w:val="0"/>
        </w:rPr>
        <w:t xml:space="preserve">. Pour certains ports, des listes numérisées de passagers arrivés entre 1881 et 1922 sont disponibles sur le site Web </w:t>
      </w:r>
      <w:hyperlink r:id="rId44">
        <w:r>
          <w:rPr>
            <w:rStyle w:val="Hyperlink"/>
          </w:rPr>
          <w:t>www.familysearch.org</w:t>
        </w:r>
      </w:hyperlink>
      <w:r>
        <w:t>.</w:t>
      </w:r>
      <w:r>
        <w:rPr>
          <w:rStyle w:val="Strong"/>
          <w:b w:val="0"/>
        </w:rPr>
        <w:t xml:space="preserve"> </w:t>
      </w:r>
    </w:p>
    <w:p w14:paraId="11D67BF4" w14:textId="4ACD33FF" w:rsidR="00F41000" w:rsidRDefault="00F41000" w:rsidP="003059BB">
      <w:pPr>
        <w:rPr>
          <w:rStyle w:val="Strong"/>
          <w:rFonts w:cs="Arial"/>
          <w:sz w:val="22"/>
        </w:rPr>
      </w:pPr>
    </w:p>
    <w:p w14:paraId="525B9CA5" w14:textId="77777777" w:rsidR="00885964" w:rsidRDefault="00CE0E9B" w:rsidP="00885964">
      <w:r>
        <w:rPr>
          <w:rStyle w:val="Strong"/>
          <w:b w:val="0"/>
        </w:rPr>
        <w:t xml:space="preserve">Pour plus de renseignements sur la façon d’obtenir des documents sur un immigrant arrivé après 1935, </w:t>
      </w:r>
      <w:r>
        <w:rPr>
          <w:rFonts w:ascii="Helvetica" w:hAnsi="Helvetica"/>
          <w:color w:val="333333"/>
          <w:shd w:val="clear" w:color="auto" w:fill="FFFFFF"/>
        </w:rPr>
        <w:t xml:space="preserve">visitez le </w:t>
      </w:r>
      <w:r w:rsidR="00885964">
        <w:rPr>
          <w:rFonts w:ascii="Helvetica" w:hAnsi="Helvetica"/>
          <w:color w:val="333333"/>
          <w:shd w:val="clear" w:color="auto" w:fill="FFFFFF"/>
        </w:rPr>
        <w:t xml:space="preserve">site </w:t>
      </w:r>
      <w:hyperlink r:id="rId45" w:history="1">
        <w:r w:rsidR="00885964" w:rsidRPr="002153E9">
          <w:rPr>
            <w:rStyle w:val="Hyperlink"/>
            <w:rFonts w:ascii="Helvetica" w:hAnsi="Helvetica"/>
            <w:shd w:val="clear" w:color="auto" w:fill="FFFFFF"/>
          </w:rPr>
          <w:t>https://atip-aiprp.apps.gc.ca/atip/welcome.do</w:t>
        </w:r>
      </w:hyperlink>
      <w:r w:rsidR="00885964">
        <w:t>.</w:t>
      </w:r>
    </w:p>
    <w:p w14:paraId="0F7686C3" w14:textId="1F95469A" w:rsidR="009D1983" w:rsidRDefault="009D1983" w:rsidP="003059BB"/>
    <w:p w14:paraId="176ED60F" w14:textId="11F60EEE" w:rsidR="009D1983" w:rsidRDefault="009D1983" w:rsidP="009D1983">
      <w:pPr>
        <w:pStyle w:val="Heading5"/>
      </w:pPr>
      <w:r>
        <w:t>Dossiers du registre central du ministère de l’Immigration, 1873 à 1979 </w:t>
      </w:r>
      <w:r>
        <w:rPr>
          <w:rStyle w:val="Strong"/>
        </w:rPr>
        <w:t>:</w:t>
      </w:r>
      <w:r>
        <w:t xml:space="preserve">  </w:t>
      </w:r>
    </w:p>
    <w:p w14:paraId="3867DB9A" w14:textId="2CDC6445" w:rsidR="009D1983" w:rsidRDefault="009D1983" w:rsidP="006E3050">
      <w:r>
        <w:t xml:space="preserve">Nous conservons des copies sur microfilm des dossiers du registre central du ministère de l’Immigration.  Ces documents rassemblent notamment de la correspondance entre les immigrants et le Ministère, des listes d’immigrants, des rapports et d’autres documents sur les Petits immigrés anglais (voir ci-dessous), et des documents sur des sujets variés concernant l’immigration.  Pour plus de renseignements sur ces documents, </w:t>
      </w:r>
      <w:r>
        <w:rPr>
          <w:rStyle w:val="Emphasis"/>
          <w:i w:val="0"/>
          <w:color w:val="0000FF"/>
          <w:u w:val="single"/>
        </w:rPr>
        <w:t>cliquez ici pour voir la description du matériel de diffusion de la Direction générale de l’immigration fédérale (D 8)</w:t>
      </w:r>
      <w:r>
        <w:t xml:space="preserve">.  Pour savoir comment consulter ces documents à Bibliothèque et Archives Canada, visitez son site Web, </w:t>
      </w:r>
      <w:hyperlink r:id="rId46">
        <w:r>
          <w:rPr>
            <w:rStyle w:val="Hyperlink"/>
          </w:rPr>
          <w:t>www.collectionscanada.gc.ca</w:t>
        </w:r>
      </w:hyperlink>
      <w:r>
        <w:t>.</w:t>
      </w:r>
    </w:p>
    <w:p w14:paraId="55DA6199" w14:textId="77777777" w:rsidR="009D1983" w:rsidRPr="009D1983" w:rsidRDefault="009D1983" w:rsidP="006E3050">
      <w:pPr>
        <w:rPr>
          <w:color w:val="0000FF"/>
          <w:u w:val="single"/>
        </w:rPr>
      </w:pPr>
    </w:p>
    <w:p w14:paraId="7B7D2AAC" w14:textId="4EB0819B" w:rsidR="000344F0" w:rsidRDefault="000671AF" w:rsidP="000671AF">
      <w:pPr>
        <w:pStyle w:val="Heading3"/>
      </w:pPr>
      <w:bookmarkStart w:id="27" w:name="_Toc38874974"/>
      <w:bookmarkStart w:id="28" w:name="_Toc65511487"/>
      <w:bookmarkStart w:id="29" w:name="_Toc69737131"/>
      <w:r>
        <w:t xml:space="preserve">1.3 </w:t>
      </w:r>
      <w:bookmarkEnd w:id="27"/>
      <w:r>
        <w:t>Documents sur les Petits immigrés anglais</w:t>
      </w:r>
      <w:bookmarkEnd w:id="28"/>
      <w:bookmarkEnd w:id="29"/>
    </w:p>
    <w:p w14:paraId="603B29A2" w14:textId="77777777" w:rsidR="00CE0E9B" w:rsidRDefault="00CE0E9B" w:rsidP="00CE0E9B"/>
    <w:p w14:paraId="519155A1" w14:textId="28336359" w:rsidR="00CE0E9B" w:rsidRDefault="00224AF9" w:rsidP="00CE0E9B">
      <w:r>
        <w:t xml:space="preserve">De 1869 jusqu’aux années 1930, plus de 100 000 enfants pauvres, orphelins ou abandonnés ont été amenés des îles britanniques pour travailler sur des fermes au Canada.  Des institutions religieuses et des œuvres de bienfaisance étaient chargées </w:t>
      </w:r>
      <w:r>
        <w:lastRenderedPageBreak/>
        <w:t>de recruter, d’amener au pays et de placer ces enfants qui étaient connus comme les Petits immigrés anglais.</w:t>
      </w:r>
    </w:p>
    <w:p w14:paraId="5AD3A2B3" w14:textId="7C5FB770" w:rsidR="0072132A" w:rsidRDefault="0072132A" w:rsidP="00CE0E9B"/>
    <w:p w14:paraId="7F0D2E15" w14:textId="0F650476" w:rsidR="0072132A" w:rsidRDefault="0072132A" w:rsidP="00CE0E9B">
      <w:r>
        <w:t xml:space="preserve">Nous possédons des rapports sur les visites d’inspection menées auprès de ces enfants entre 1875 et 1886.  Ces rapports d’inspection comportent des renseignements personnels sur ces enfants, ainsi que leur lieu d’accueil et leurs conditions de vie et de travail.  Vous pouvez consulter ces documents sur microfilm dans notre salle de lecture; les bibliothèques qui offrent le service de prêts inter-établissements peuvent emprunter les bobines pour vous.  Pour plus de renseignements sur ces documents, </w:t>
      </w:r>
      <w:hyperlink r:id="rId47">
        <w:r>
          <w:rPr>
            <w:rStyle w:val="Hyperlink"/>
          </w:rPr>
          <w:t xml:space="preserve">cliquez ici pour voir la description </w:t>
        </w:r>
        <w:r w:rsidR="002153E9">
          <w:rPr>
            <w:rStyle w:val="Hyperlink"/>
          </w:rPr>
          <w:t>d</w:t>
        </w:r>
        <w:r>
          <w:rPr>
            <w:rStyle w:val="Hyperlink"/>
          </w:rPr>
          <w:t>e la série RG 11-7</w:t>
        </w:r>
      </w:hyperlink>
      <w:r>
        <w:t xml:space="preserve"> </w:t>
      </w:r>
    </w:p>
    <w:p w14:paraId="4B22AA74" w14:textId="77777777" w:rsidR="0072132A" w:rsidRDefault="0072132A" w:rsidP="00CE0E9B"/>
    <w:p w14:paraId="1DDB0877" w14:textId="643F6199" w:rsidR="00CE0E9B" w:rsidRDefault="00183435" w:rsidP="00183435">
      <w:r>
        <w:t xml:space="preserve">Vous pouvez aussi consulter des copies de microfilms des documents de Bibliothèque et Archives sur les Petits immigrés anglais pour les années 1878 à 1920 dans notre salle de lecture.  Pour d’autres renseignements à ce sujet, </w:t>
      </w:r>
      <w:hyperlink r:id="rId48" w:tooltip="Veuillez consulter la Base de données des descriptions des documents d’archives pour en savoir plus sur ces documents. La page du lien s’ouvrira dans une nouvelle fenêtre.">
        <w:r>
          <w:rPr>
            <w:rStyle w:val="Emphasis"/>
            <w:i w:val="0"/>
            <w:color w:val="0000FF"/>
            <w:u w:val="single"/>
          </w:rPr>
          <w:t>cliquez ici pour consulter la description du matériel de diffusion relatif à l’immigration juvénile (D 10)</w:t>
        </w:r>
      </w:hyperlink>
      <w:r>
        <w:t xml:space="preserve">. </w:t>
      </w:r>
    </w:p>
    <w:p w14:paraId="76E09259" w14:textId="1756F3B6" w:rsidR="00CE0E9B" w:rsidRDefault="00CE0E9B" w:rsidP="00CE0E9B"/>
    <w:p w14:paraId="7DD05CFD" w14:textId="4CF1D80A" w:rsidR="00183435" w:rsidRDefault="00183435" w:rsidP="00CE0E9B">
      <w:r>
        <w:t xml:space="preserve">Visitez le site Web de Bibliothèque et Archives Canada, </w:t>
      </w:r>
      <w:hyperlink r:id="rId49">
        <w:r>
          <w:rPr>
            <w:rStyle w:val="Hyperlink"/>
          </w:rPr>
          <w:t>www.collectionscanada.gc.ca</w:t>
        </w:r>
      </w:hyperlink>
      <w:r>
        <w:t xml:space="preserve"> pour de l’information sur la façon d’accéder à ces documents et d’autres sur ces enfants, ainsi que sur la base de données consultable de documents et les ressources pour faire des recherches à leur sujet.</w:t>
      </w:r>
    </w:p>
    <w:p w14:paraId="74F9D48A" w14:textId="77777777" w:rsidR="001A1AF5" w:rsidRPr="002A7E8D" w:rsidRDefault="001A1AF5" w:rsidP="00CE0E9B"/>
    <w:p w14:paraId="6FBFA492" w14:textId="0050918C" w:rsidR="009D1983" w:rsidRPr="002A7E8D" w:rsidRDefault="009D1983" w:rsidP="009D1983">
      <w:r>
        <w:t>Certains documents d’organismes privés qui se sont occupés de l’immigration juvénile existent toujours. On peut y trouver des renseignements sur les dates et les lieux de naissance des enfants et sur leur famille. On peut communiquer directement avec ces organismes qui, pour la plupart, se trouvent en Grande-Bretagne.</w:t>
      </w:r>
    </w:p>
    <w:p w14:paraId="7B7D2B00" w14:textId="77777777" w:rsidR="008C063B" w:rsidRPr="000A254F" w:rsidRDefault="008C063B" w:rsidP="000A254F">
      <w:pPr>
        <w:rPr>
          <w:rFonts w:cs="Arial"/>
          <w:sz w:val="22"/>
        </w:rPr>
      </w:pPr>
      <w:bookmarkStart w:id="30" w:name="records"/>
      <w:bookmarkEnd w:id="30"/>
    </w:p>
    <w:p w14:paraId="7B7D2B01" w14:textId="1A6FABF6" w:rsidR="008C063B" w:rsidRPr="00AE104C" w:rsidRDefault="009D1983" w:rsidP="00AE104C">
      <w:pPr>
        <w:pStyle w:val="Heading2"/>
      </w:pPr>
      <w:bookmarkStart w:id="31" w:name="teachers"/>
      <w:bookmarkStart w:id="32" w:name="_Toc65511488"/>
      <w:bookmarkStart w:id="33" w:name="_Toc69737132"/>
      <w:bookmarkEnd w:id="31"/>
      <w:r>
        <w:t>Documents de naturalisation et de citoyenneté</w:t>
      </w:r>
      <w:bookmarkEnd w:id="32"/>
      <w:bookmarkEnd w:id="33"/>
    </w:p>
    <w:p w14:paraId="091227F8" w14:textId="77777777" w:rsidR="00320641" w:rsidRDefault="00320641" w:rsidP="00320641"/>
    <w:p w14:paraId="03614BF9" w14:textId="318ECB40" w:rsidR="00320641" w:rsidRDefault="00320641" w:rsidP="00320641">
      <w:r>
        <w:t xml:space="preserve">En 1828 était institué un processus de naturalisation officiel.  Avant cette même année, toutes les personnes qui souhaitaient obtenir une terre de la Couronne devaient prêter serment d’allégeance au roi.  Ceux qui n’étaient pas sujets britanniques de naissance étaient considérés comme tels après avoir prêté ce serment.  </w:t>
      </w:r>
    </w:p>
    <w:p w14:paraId="3ACA45F6" w14:textId="7CEAAFC7" w:rsidR="00320641" w:rsidRDefault="00320641" w:rsidP="00320641"/>
    <w:p w14:paraId="52665516" w14:textId="34BC2D8F" w:rsidR="00320641" w:rsidRDefault="00320641" w:rsidP="00320641">
      <w:r>
        <w:t xml:space="preserve">Vous pourriez trouver certains de ces serments avec des demandes de terres ou des documents des cantons.  Pour obtenir des renseignements sur ces documents, </w:t>
      </w:r>
      <w:hyperlink r:id="rId50">
        <w:r>
          <w:rPr>
            <w:rStyle w:val="Hyperlink"/>
          </w:rPr>
          <w:t>cliquez ici pour consulter le guide de recherche 225, Recherche de documents relatifs aux terres de la Couronne</w:t>
        </w:r>
      </w:hyperlink>
      <w:r>
        <w:t>.  Vous trouverez ce guide et d’autres guides de recherche à la page « Guides et outils de recherche », sous la rubrique « Accédez à nos collections ».</w:t>
      </w:r>
    </w:p>
    <w:p w14:paraId="58152D91" w14:textId="77777777" w:rsidR="00320641" w:rsidRDefault="00320641" w:rsidP="00320641"/>
    <w:p w14:paraId="27F889EE" w14:textId="0F9CAFB8" w:rsidR="00320641" w:rsidRDefault="007C515A" w:rsidP="00320641">
      <w:r>
        <w:rPr>
          <w:b/>
        </w:rPr>
        <w:t>Remarque</w:t>
      </w:r>
      <w:r>
        <w:t> : Jusqu’en 1947, un citoyen canadien était un sujet britannique sur le plan légal. Un immigrant qui était déjà sujet britannique (en provenance du Royaume-Uni, des colonies britanniques et des pays du Commonwealth) n’était pas tenu de se faire naturaliser.</w:t>
      </w:r>
    </w:p>
    <w:p w14:paraId="7B7D2B03" w14:textId="39249C50" w:rsidR="00863F4E" w:rsidRDefault="00863F4E" w:rsidP="00863F4E"/>
    <w:p w14:paraId="7B7D2B04" w14:textId="24AB9326" w:rsidR="008C063B" w:rsidRDefault="00AE104C" w:rsidP="00AE104C">
      <w:pPr>
        <w:pStyle w:val="Heading3"/>
      </w:pPr>
      <w:bookmarkStart w:id="34" w:name="_Toc38874978"/>
      <w:bookmarkStart w:id="35" w:name="_Toc65511489"/>
      <w:bookmarkStart w:id="36" w:name="_Toc69737133"/>
      <w:r>
        <w:t xml:space="preserve">2.1 </w:t>
      </w:r>
      <w:bookmarkEnd w:id="34"/>
      <w:r>
        <w:t>Documents relatifs à la naturalisation, 1828 à 1850</w:t>
      </w:r>
      <w:bookmarkEnd w:id="35"/>
      <w:bookmarkEnd w:id="36"/>
    </w:p>
    <w:p w14:paraId="7B7D2B05" w14:textId="77777777" w:rsidR="00E41AE4" w:rsidRDefault="00E41AE4" w:rsidP="00F57DDD">
      <w:pPr>
        <w:rPr>
          <w:rFonts w:cs="Arial"/>
          <w:sz w:val="22"/>
        </w:rPr>
      </w:pPr>
    </w:p>
    <w:p w14:paraId="2BF74563" w14:textId="6BA8F2B6" w:rsidR="002660E1" w:rsidRDefault="002660E1" w:rsidP="003E2163">
      <w:bookmarkStart w:id="37" w:name="__RefHeading__14613_1045158059"/>
      <w:bookmarkEnd w:id="37"/>
      <w:r>
        <w:lastRenderedPageBreak/>
        <w:t xml:space="preserve">Nous possédons un registre des serments d’allégeance pour les années 1837 à 1842 où sont consignés les noms de personnes qui ont dû prêter serment d’allégeance pour être naturalisées.  Pour plus de renseignements sur ce registre et sur la façon d’y accéder, </w:t>
      </w:r>
      <w:hyperlink r:id="rId51">
        <w:r>
          <w:rPr>
            <w:rStyle w:val="Hyperlink"/>
          </w:rPr>
          <w:t xml:space="preserve">cliquez ici pour voir la </w:t>
        </w:r>
        <w:r w:rsidR="007011E3">
          <w:rPr>
            <w:rStyle w:val="Hyperlink"/>
          </w:rPr>
          <w:t>description</w:t>
        </w:r>
        <w:r>
          <w:rPr>
            <w:rStyle w:val="Hyperlink"/>
          </w:rPr>
          <w:t xml:space="preserve"> de la série RG 22-771</w:t>
        </w:r>
      </w:hyperlink>
      <w:r>
        <w:t>.</w:t>
      </w:r>
    </w:p>
    <w:p w14:paraId="1EAD6789" w14:textId="68C36303" w:rsidR="002660E1" w:rsidRDefault="002660E1" w:rsidP="003E2163"/>
    <w:p w14:paraId="7B7D2B31" w14:textId="267899C2" w:rsidR="00EC2632" w:rsidRDefault="002660E1" w:rsidP="003E2163">
      <w:r>
        <w:t xml:space="preserve">Nous avons également des copies sur microfilm des registres de naturalisation. De 1828 et 1850, chaque comté devait tenir un tel registre.  On y trouvait initialement le nom, la résidence actuelle, la signature, la date de l’enregistrement et le numéro </w:t>
      </w:r>
      <w:proofErr w:type="gramStart"/>
      <w:r>
        <w:t>d’inscription;  d’autres</w:t>
      </w:r>
      <w:proofErr w:type="gramEnd"/>
      <w:r>
        <w:t xml:space="preserve"> renseignements ont été ajoutés aux inscriptions par la suite.</w:t>
      </w:r>
    </w:p>
    <w:p w14:paraId="7A3BCB7B" w14:textId="62FA209F" w:rsidR="00ED2F6F" w:rsidRDefault="00ED2F6F" w:rsidP="003E2163"/>
    <w:p w14:paraId="30C2662E" w14:textId="7D0BF8EB" w:rsidR="00ED2F6F" w:rsidRDefault="002660E1" w:rsidP="003E2163">
      <w:r>
        <w:t xml:space="preserve">Vous pouvez consulter ces registres dans notre salle de lecture sur les bobines de microfilm C-15692 et C-15693.  Les originaux sont conservés à Bibliothèque et Archives Canada.  Visitez le site Web de Bibliothèque et Archives Canada, </w:t>
      </w:r>
      <w:hyperlink r:id="rId52">
        <w:r>
          <w:rPr>
            <w:rStyle w:val="Hyperlink"/>
          </w:rPr>
          <w:t>www.collectionscanada.gc.ca</w:t>
        </w:r>
      </w:hyperlink>
      <w:r>
        <w:t>, pour consulter la base de données qui répertorie ces documents et voir les copies numérisées.</w:t>
      </w:r>
    </w:p>
    <w:p w14:paraId="16AEC62D" w14:textId="20E12EB5" w:rsidR="00ED2F6F" w:rsidRDefault="00ED2F6F" w:rsidP="003E2163"/>
    <w:p w14:paraId="79C987E1" w14:textId="0118C1D4" w:rsidR="00ED2F6F" w:rsidRDefault="00ED2F6F" w:rsidP="003E2163">
      <w:r>
        <w:t xml:space="preserve">Ces registres sont indexés dans la série d’articles de Donald A. McKenzie intitulée </w:t>
      </w:r>
      <w:proofErr w:type="spellStart"/>
      <w:r>
        <w:rPr>
          <w:rStyle w:val="Emphasis"/>
        </w:rPr>
        <w:t>Upper</w:t>
      </w:r>
      <w:proofErr w:type="spellEnd"/>
      <w:r>
        <w:rPr>
          <w:rStyle w:val="Emphasis"/>
        </w:rPr>
        <w:t xml:space="preserve"> Canada </w:t>
      </w:r>
      <w:proofErr w:type="spellStart"/>
      <w:r>
        <w:rPr>
          <w:rStyle w:val="Emphasis"/>
        </w:rPr>
        <w:t>naturalization</w:t>
      </w:r>
      <w:proofErr w:type="spellEnd"/>
      <w:r>
        <w:rPr>
          <w:rStyle w:val="Emphasis"/>
        </w:rPr>
        <w:t xml:space="preserve"> records 1828-1850</w:t>
      </w:r>
      <w:r>
        <w:t xml:space="preserve"> (publiée dans</w:t>
      </w:r>
      <w:r>
        <w:rPr>
          <w:color w:val="FF0000"/>
        </w:rPr>
        <w:t xml:space="preserve"> </w:t>
      </w:r>
      <w:proofErr w:type="spellStart"/>
      <w:r>
        <w:rPr>
          <w:rStyle w:val="Emphasis"/>
        </w:rPr>
        <w:t>Families</w:t>
      </w:r>
      <w:proofErr w:type="spellEnd"/>
      <w:r>
        <w:t>, vol. 18, n</w:t>
      </w:r>
      <w:r>
        <w:rPr>
          <w:vertAlign w:val="superscript"/>
        </w:rPr>
        <w:t>o</w:t>
      </w:r>
      <w:r>
        <w:t> 3 au vol. 20, n</w:t>
      </w:r>
      <w:r>
        <w:rPr>
          <w:vertAlign w:val="superscript"/>
        </w:rPr>
        <w:t>o</w:t>
      </w:r>
      <w:r>
        <w:t> 1, 1979-1981).    Vous en trouverez une copie dans notre salle de lecture.</w:t>
      </w:r>
    </w:p>
    <w:p w14:paraId="17C73CBE" w14:textId="77777777" w:rsidR="003E2163" w:rsidRDefault="003E2163" w:rsidP="003E2163"/>
    <w:p w14:paraId="7B7D2B32" w14:textId="2FC06ED2" w:rsidR="00AD69FE" w:rsidRPr="00AD69FE" w:rsidRDefault="009F3710" w:rsidP="009F3710">
      <w:pPr>
        <w:pStyle w:val="Heading3"/>
      </w:pPr>
      <w:bookmarkStart w:id="38" w:name="_Toc38874979"/>
      <w:bookmarkStart w:id="39" w:name="_Toc65511490"/>
      <w:bookmarkStart w:id="40" w:name="_Toc69737134"/>
      <w:r>
        <w:t xml:space="preserve">2.2 </w:t>
      </w:r>
      <w:bookmarkEnd w:id="38"/>
      <w:r>
        <w:t>Documents de la cour relatifs à la naturalisation, 1850 à 1977</w:t>
      </w:r>
      <w:bookmarkEnd w:id="39"/>
      <w:bookmarkEnd w:id="40"/>
    </w:p>
    <w:p w14:paraId="7B7D2B33" w14:textId="06FDC03F" w:rsidR="00AD69FE" w:rsidRDefault="002660E1" w:rsidP="001A1AF5">
      <w:pPr>
        <w:pStyle w:val="western"/>
        <w:spacing w:before="240" w:beforeAutospacing="0" w:after="240"/>
        <w:jc w:val="left"/>
        <w:rPr>
          <w:rFonts w:ascii="Arial" w:hAnsi="Arial" w:cs="Arial"/>
          <w:sz w:val="24"/>
          <w:szCs w:val="24"/>
        </w:rPr>
      </w:pPr>
      <w:r>
        <w:rPr>
          <w:rFonts w:ascii="Arial" w:hAnsi="Arial"/>
          <w:sz w:val="24"/>
        </w:rPr>
        <w:t>De 1850 à 1977, le processus de naturalisation exigeait de prêter serment d’allégeance devant un juge.  Cette formalité a été remplacée par les cérémonies de citoyenneté présidées par des juges de la citoyenneté nommés par le gouverneur en conseil.</w:t>
      </w:r>
    </w:p>
    <w:p w14:paraId="4FC4F226" w14:textId="1B1030E7" w:rsidR="002660E1" w:rsidRDefault="002660E1" w:rsidP="001A1AF5">
      <w:pPr>
        <w:pStyle w:val="western"/>
        <w:spacing w:before="240" w:beforeAutospacing="0" w:after="240"/>
        <w:jc w:val="left"/>
        <w:rPr>
          <w:rFonts w:ascii="Arial" w:hAnsi="Arial" w:cs="Arial"/>
          <w:sz w:val="24"/>
          <w:szCs w:val="24"/>
        </w:rPr>
      </w:pPr>
      <w:r>
        <w:rPr>
          <w:rFonts w:ascii="Arial" w:hAnsi="Arial"/>
          <w:sz w:val="24"/>
        </w:rPr>
        <w:t xml:space="preserve">Certains de ces serments sont consignés dans des documents en notre possession, notamment des registres et des listes de personnes qui ont prêté serment, de la correspondance, et des dossiers généraux sur les demandeurs.  Plus de renseignements sur ces documents et sur la façon d’y accéder, </w:t>
      </w:r>
      <w:hyperlink r:id="rId53">
        <w:r>
          <w:rPr>
            <w:rStyle w:val="Hyperlink"/>
            <w:rFonts w:ascii="Arial" w:hAnsi="Arial"/>
            <w:sz w:val="24"/>
          </w:rPr>
          <w:t>cliquez ici pour effectuer une recherche dans la Base de données des descriptions des documents d’archives, par groupes de documents; entrez « </w:t>
        </w:r>
        <w:proofErr w:type="spellStart"/>
        <w:r>
          <w:rPr>
            <w:rStyle w:val="Hyperlink"/>
            <w:rFonts w:ascii="Arial" w:hAnsi="Arial"/>
            <w:sz w:val="24"/>
          </w:rPr>
          <w:t>citizenship</w:t>
        </w:r>
        <w:proofErr w:type="spellEnd"/>
        <w:r>
          <w:rPr>
            <w:rStyle w:val="Hyperlink"/>
            <w:rFonts w:ascii="Arial" w:hAnsi="Arial"/>
            <w:sz w:val="24"/>
          </w:rPr>
          <w:t xml:space="preserve"> » (citoyenneté) dans le champ « keyword(s) » (mots-clés) puis le nom du comté ou du district dans le champ « keyword(s) in </w:t>
        </w:r>
        <w:proofErr w:type="spellStart"/>
        <w:r>
          <w:rPr>
            <w:rStyle w:val="Hyperlink"/>
            <w:rFonts w:ascii="Arial" w:hAnsi="Arial"/>
            <w:sz w:val="24"/>
          </w:rPr>
          <w:t>title</w:t>
        </w:r>
        <w:proofErr w:type="spellEnd"/>
        <w:r>
          <w:rPr>
            <w:rStyle w:val="Hyperlink"/>
            <w:rFonts w:ascii="Arial" w:hAnsi="Arial"/>
            <w:sz w:val="24"/>
          </w:rPr>
          <w:t> » (mots-clés dans le titre)</w:t>
        </w:r>
      </w:hyperlink>
      <w:r>
        <w:rPr>
          <w:rFonts w:ascii="Arial" w:hAnsi="Arial"/>
          <w:sz w:val="24"/>
        </w:rPr>
        <w:t>.</w:t>
      </w:r>
    </w:p>
    <w:p w14:paraId="29AC899A" w14:textId="7763CCF5" w:rsidR="0016088F" w:rsidRDefault="0016088F" w:rsidP="001A1AF5">
      <w:pPr>
        <w:pStyle w:val="western"/>
        <w:spacing w:before="240" w:beforeAutospacing="0" w:after="240"/>
        <w:jc w:val="left"/>
        <w:rPr>
          <w:rFonts w:ascii="Arial" w:hAnsi="Arial" w:cs="Arial"/>
          <w:sz w:val="24"/>
          <w:szCs w:val="24"/>
        </w:rPr>
      </w:pPr>
      <w:r>
        <w:rPr>
          <w:rFonts w:ascii="Arial" w:hAnsi="Arial"/>
          <w:sz w:val="24"/>
        </w:rPr>
        <w:t xml:space="preserve">Les registres d’audience de la cour de sessions générales de la paix peuvent comprendre le nom de personnes qui ont prêté serment et la date où elles l’ont fait. Pour plus de renseignements sur ces documents et sur la façon d’y accéder, </w:t>
      </w:r>
      <w:hyperlink r:id="rId54">
        <w:r>
          <w:rPr>
            <w:rStyle w:val="Hyperlink"/>
            <w:rFonts w:ascii="Arial" w:hAnsi="Arial"/>
            <w:sz w:val="24"/>
          </w:rPr>
          <w:t>cliquez ici pour effectuer une recherche dans la Base de données des descriptions des documents d’archives, par groupes de documents; entrez « minutes » (procès-verbal), « sessions » (séances) et « </w:t>
        </w:r>
        <w:proofErr w:type="spellStart"/>
        <w:r>
          <w:rPr>
            <w:rStyle w:val="Hyperlink"/>
            <w:rFonts w:ascii="Arial" w:hAnsi="Arial"/>
            <w:sz w:val="24"/>
          </w:rPr>
          <w:t>peace</w:t>
        </w:r>
        <w:proofErr w:type="spellEnd"/>
        <w:r>
          <w:rPr>
            <w:rStyle w:val="Hyperlink"/>
            <w:rFonts w:ascii="Arial" w:hAnsi="Arial"/>
            <w:sz w:val="24"/>
          </w:rPr>
          <w:t xml:space="preserve"> » (paix), puis le nom du comté ou du district dans le champ « keyword(s) in </w:t>
        </w:r>
        <w:proofErr w:type="spellStart"/>
        <w:r>
          <w:rPr>
            <w:rStyle w:val="Hyperlink"/>
            <w:rFonts w:ascii="Arial" w:hAnsi="Arial"/>
            <w:sz w:val="24"/>
          </w:rPr>
          <w:t>title</w:t>
        </w:r>
        <w:proofErr w:type="spellEnd"/>
        <w:r>
          <w:rPr>
            <w:rStyle w:val="Hyperlink"/>
            <w:rFonts w:ascii="Arial" w:hAnsi="Arial"/>
            <w:sz w:val="24"/>
          </w:rPr>
          <w:t> » (mots-clés dans le titre)</w:t>
        </w:r>
      </w:hyperlink>
      <w:r>
        <w:rPr>
          <w:rFonts w:ascii="Arial" w:hAnsi="Arial"/>
          <w:sz w:val="24"/>
        </w:rPr>
        <w:t>.</w:t>
      </w:r>
    </w:p>
    <w:p w14:paraId="7B7D2B93" w14:textId="68D427B8" w:rsidR="0071125B" w:rsidRPr="0071125B" w:rsidRDefault="009F3710" w:rsidP="009F3710">
      <w:pPr>
        <w:pStyle w:val="Heading3"/>
      </w:pPr>
      <w:bookmarkStart w:id="41" w:name="_Toc38874980"/>
      <w:bookmarkStart w:id="42" w:name="_Toc65511491"/>
      <w:bookmarkStart w:id="43" w:name="_Toc69737135"/>
      <w:r>
        <w:t xml:space="preserve">2.3 </w:t>
      </w:r>
      <w:bookmarkEnd w:id="41"/>
      <w:r>
        <w:t>Documents de naturalisation du gouvernement fédéral, 1854 à ce jour</w:t>
      </w:r>
      <w:bookmarkEnd w:id="42"/>
      <w:bookmarkEnd w:id="43"/>
    </w:p>
    <w:p w14:paraId="7B7D2B96" w14:textId="6B4C4FFF" w:rsidR="0071125B" w:rsidRDefault="0071125B" w:rsidP="0071125B">
      <w:pPr>
        <w:pStyle w:val="NormalWeb"/>
        <w:spacing w:before="0" w:beforeAutospacing="0" w:after="0"/>
        <w:rPr>
          <w:rFonts w:ascii="Arial" w:hAnsi="Arial" w:cs="Arial"/>
        </w:rPr>
      </w:pPr>
      <w:bookmarkStart w:id="44" w:name="_Schools_and_Teachers"/>
      <w:bookmarkEnd w:id="44"/>
    </w:p>
    <w:p w14:paraId="69A5DE99" w14:textId="71F1B324" w:rsidR="002660E1" w:rsidRDefault="0016088F" w:rsidP="0071125B">
      <w:pPr>
        <w:pStyle w:val="NormalWeb"/>
        <w:spacing w:before="0" w:beforeAutospacing="0" w:after="0"/>
        <w:rPr>
          <w:rFonts w:ascii="Arial" w:hAnsi="Arial" w:cs="Arial"/>
        </w:rPr>
      </w:pPr>
      <w:r>
        <w:rPr>
          <w:rFonts w:ascii="Arial" w:hAnsi="Arial"/>
        </w:rPr>
        <w:lastRenderedPageBreak/>
        <w:t xml:space="preserve">Bibliothèque et Archives Canada possède une base de données pour les personnes qui ont été naturalisées au Canada entre 1915 et 1951.  Pour faire une recherche dans cette base de données, allez sur le site Web </w:t>
      </w:r>
      <w:hyperlink r:id="rId55">
        <w:r>
          <w:rPr>
            <w:rStyle w:val="Hyperlink"/>
            <w:rFonts w:ascii="Arial" w:hAnsi="Arial"/>
          </w:rPr>
          <w:t>www.collectionscanada.gc.ca</w:t>
        </w:r>
      </w:hyperlink>
      <w:r>
        <w:rPr>
          <w:rFonts w:ascii="Arial" w:hAnsi="Arial"/>
        </w:rPr>
        <w:t>.</w:t>
      </w:r>
    </w:p>
    <w:p w14:paraId="6EC421DA" w14:textId="60725DF8" w:rsidR="0016088F" w:rsidRDefault="0016088F" w:rsidP="0071125B">
      <w:pPr>
        <w:pStyle w:val="NormalWeb"/>
        <w:spacing w:before="0" w:beforeAutospacing="0" w:after="0"/>
        <w:rPr>
          <w:rFonts w:ascii="Arial" w:hAnsi="Arial" w:cs="Arial"/>
        </w:rPr>
      </w:pPr>
    </w:p>
    <w:p w14:paraId="0B0FAD57" w14:textId="0D3FD6E0" w:rsidR="0016088F" w:rsidRDefault="0016088F" w:rsidP="0016088F">
      <w:r>
        <w:t xml:space="preserve">Citoyenneté et Immigration Canada conserve un fichier par noms de famille des naturalisations qui ont eu lieu </w:t>
      </w:r>
      <w:r>
        <w:rPr>
          <w:rStyle w:val="Emphasis"/>
          <w:i w:val="0"/>
        </w:rPr>
        <w:t>entre 1854 et 1917</w:t>
      </w:r>
      <w:r>
        <w:t xml:space="preserve">, ainsi que des dossiers individuels créés </w:t>
      </w:r>
      <w:r>
        <w:rPr>
          <w:rStyle w:val="Emphasis"/>
          <w:i w:val="0"/>
        </w:rPr>
        <w:t>après 1917</w:t>
      </w:r>
      <w:r>
        <w:rPr>
          <w:i/>
        </w:rPr>
        <w:t>.</w:t>
      </w:r>
      <w:r>
        <w:t xml:space="preserve"> Ces dossiers individuels peuvent comprendre les formulaires de demande, les serments d’allégeance prêtés devant les juges des cours du comté ou du district et les documents d’accompagnement relatifs au demandeur, à sa famille et à la durée de leur séjour au pays. </w:t>
      </w:r>
      <w:r>
        <w:rPr>
          <w:rStyle w:val="Strong"/>
          <w:b w:val="0"/>
        </w:rPr>
        <w:t xml:space="preserve">Pour plus de renseignements sur la façon d’accéder au fichier et aux dossiers individuels, </w:t>
      </w:r>
      <w:r>
        <w:rPr>
          <w:rFonts w:ascii="Helvetica" w:hAnsi="Helvetica"/>
          <w:color w:val="333333"/>
          <w:shd w:val="clear" w:color="auto" w:fill="FFFFFF"/>
        </w:rPr>
        <w:t>visitez le</w:t>
      </w:r>
      <w:r w:rsidR="002153E9">
        <w:rPr>
          <w:rFonts w:ascii="Helvetica" w:hAnsi="Helvetica"/>
          <w:color w:val="333333"/>
          <w:shd w:val="clear" w:color="auto" w:fill="FFFFFF"/>
        </w:rPr>
        <w:t xml:space="preserve"> site </w:t>
      </w:r>
      <w:hyperlink r:id="rId56" w:history="1">
        <w:r w:rsidR="002153E9" w:rsidRPr="002153E9">
          <w:rPr>
            <w:rStyle w:val="Hyperlink"/>
            <w:rFonts w:ascii="Helvetica" w:hAnsi="Helvetica"/>
            <w:shd w:val="clear" w:color="auto" w:fill="FFFFFF"/>
          </w:rPr>
          <w:t>https://atip-aiprp.apps.gc.ca/atip/welcome.do</w:t>
        </w:r>
      </w:hyperlink>
      <w:r>
        <w:t>.</w:t>
      </w:r>
    </w:p>
    <w:bookmarkEnd w:id="0"/>
    <w:bookmarkEnd w:id="1"/>
    <w:bookmarkEnd w:id="2"/>
    <w:bookmarkEnd w:id="3"/>
    <w:bookmarkEnd w:id="4"/>
    <w:p w14:paraId="7B7D2B9F" w14:textId="77777777" w:rsidR="00BF1FC1" w:rsidRDefault="00BF1FC1" w:rsidP="00BF1FC1"/>
    <w:p w14:paraId="3767774F" w14:textId="77777777" w:rsidR="002153E9" w:rsidRPr="00ED0B1B" w:rsidRDefault="002153E9" w:rsidP="002153E9">
      <w:pPr>
        <w:pStyle w:val="Heading1"/>
        <w:rPr>
          <w:rFonts w:cs="Arial"/>
        </w:rPr>
      </w:pPr>
      <w:bookmarkStart w:id="45" w:name="_Toc61869783"/>
      <w:bookmarkStart w:id="46" w:name="_Toc64984730"/>
      <w:bookmarkStart w:id="47" w:name="_Toc69737136"/>
      <w:r>
        <w:rPr>
          <w:rStyle w:val="normaltextrun"/>
        </w:rPr>
        <w:t>Comment accéder aux descriptions en ligne?</w:t>
      </w:r>
      <w:bookmarkEnd w:id="45"/>
      <w:bookmarkEnd w:id="46"/>
      <w:bookmarkEnd w:id="47"/>
      <w:r>
        <w:rPr>
          <w:rStyle w:val="eop"/>
        </w:rPr>
        <w:t> </w:t>
      </w:r>
    </w:p>
    <w:p w14:paraId="1758E1F3" w14:textId="77777777" w:rsidR="002153E9" w:rsidRPr="005531B1" w:rsidRDefault="002153E9" w:rsidP="002153E9">
      <w:pPr>
        <w:pStyle w:val="paragraph"/>
        <w:spacing w:before="0" w:beforeAutospacing="0" w:after="0" w:afterAutospacing="0"/>
        <w:textAlignment w:val="baseline"/>
        <w:rPr>
          <w:rFonts w:ascii="Arial" w:hAnsi="Arial" w:cs="Arial"/>
        </w:rPr>
      </w:pPr>
      <w:r w:rsidRPr="005531B1">
        <w:rPr>
          <w:rStyle w:val="eop"/>
          <w:rFonts w:ascii="Arial" w:hAnsi="Arial" w:cs="Arial"/>
        </w:rPr>
        <w:t> </w:t>
      </w:r>
    </w:p>
    <w:p w14:paraId="4A31AF2A" w14:textId="77777777" w:rsidR="005337FF" w:rsidRPr="008E1E67" w:rsidRDefault="005337FF" w:rsidP="005337FF">
      <w:pPr>
        <w:pStyle w:val="paragraph"/>
        <w:numPr>
          <w:ilvl w:val="0"/>
          <w:numId w:val="37"/>
        </w:numPr>
        <w:tabs>
          <w:tab w:val="clear" w:pos="720"/>
        </w:tabs>
        <w:spacing w:before="0" w:beforeAutospacing="0" w:after="0" w:afterAutospacing="0"/>
        <w:textAlignment w:val="baseline"/>
        <w:rPr>
          <w:rStyle w:val="eop"/>
          <w:rFonts w:ascii="Arial" w:hAnsi="Arial" w:cs="Arial"/>
        </w:rPr>
      </w:pPr>
      <w:bookmarkStart w:id="48" w:name="_Hlk72497799"/>
      <w:r w:rsidRPr="005531B1">
        <w:rPr>
          <w:rStyle w:val="normaltextrun"/>
          <w:rFonts w:ascii="Arial" w:hAnsi="Arial" w:cs="Arial"/>
          <w:color w:val="000000"/>
          <w:shd w:val="clear" w:color="auto" w:fill="FFFFFF"/>
        </w:rPr>
        <w:t xml:space="preserve">Sur la page principale de notre site Web, cliquez sur </w:t>
      </w:r>
      <w:bookmarkStart w:id="49" w:name="_Hlk61868351"/>
      <w:r w:rsidRPr="005531B1">
        <w:rPr>
          <w:rStyle w:val="normaltextrun"/>
          <w:rFonts w:ascii="Arial" w:hAnsi="Arial" w:cs="Arial"/>
          <w:color w:val="000000"/>
          <w:shd w:val="clear" w:color="auto" w:fill="FFFFFF"/>
        </w:rPr>
        <w:t xml:space="preserve">« Accédez à nos collections » </w:t>
      </w:r>
      <w:bookmarkEnd w:id="49"/>
      <w:r w:rsidRPr="005531B1">
        <w:rPr>
          <w:rStyle w:val="normaltextrun"/>
          <w:rFonts w:ascii="Arial" w:hAnsi="Arial" w:cs="Arial"/>
          <w:color w:val="000000"/>
          <w:shd w:val="clear" w:color="auto" w:fill="FFFFFF"/>
        </w:rPr>
        <w:t>et cliquez sur « Base de données des descriptions des documents d’archives », comme le montre l’image ci-dessous : </w:t>
      </w:r>
      <w:r w:rsidRPr="005531B1">
        <w:rPr>
          <w:rStyle w:val="eop"/>
          <w:rFonts w:ascii="Arial" w:hAnsi="Arial" w:cs="Arial"/>
        </w:rPr>
        <w:t> </w:t>
      </w:r>
    </w:p>
    <w:p w14:paraId="6F19ABBB" w14:textId="77777777" w:rsidR="005337FF" w:rsidRPr="005531B1" w:rsidRDefault="005337FF" w:rsidP="005337FF">
      <w:pPr>
        <w:pStyle w:val="paragraph"/>
        <w:spacing w:before="0" w:beforeAutospacing="0" w:after="0" w:afterAutospacing="0"/>
        <w:jc w:val="center"/>
        <w:textAlignment w:val="baseline"/>
        <w:rPr>
          <w:rStyle w:val="eop"/>
          <w:rFonts w:ascii="Arial" w:hAnsi="Arial" w:cs="Arial"/>
        </w:rPr>
      </w:pPr>
      <w:r>
        <w:rPr>
          <w:noProof/>
        </w:rPr>
        <w:drawing>
          <wp:inline distT="0" distB="0" distL="0" distR="0" wp14:anchorId="5D586014" wp14:editId="226AB476">
            <wp:extent cx="5943600" cy="4675505"/>
            <wp:effectExtent l="0" t="0" r="0" b="0"/>
            <wp:docPr id="5" name="Picture 5" descr="Ceci est une image de la page « Accédez à nos collections » . Les flèches pointent vers les liens por cette page, et la Base de données des descriptions de documents d'archi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7"/>
                    <a:stretch>
                      <a:fillRect/>
                    </a:stretch>
                  </pic:blipFill>
                  <pic:spPr>
                    <a:xfrm>
                      <a:off x="0" y="0"/>
                      <a:ext cx="5943600" cy="4675505"/>
                    </a:xfrm>
                    <a:prstGeom prst="rect">
                      <a:avLst/>
                    </a:prstGeom>
                  </pic:spPr>
                </pic:pic>
              </a:graphicData>
            </a:graphic>
          </wp:inline>
        </w:drawing>
      </w:r>
    </w:p>
    <w:p w14:paraId="46DE1E18" w14:textId="77777777" w:rsidR="005337FF" w:rsidRPr="005531B1" w:rsidRDefault="005337FF" w:rsidP="005337FF">
      <w:pPr>
        <w:pStyle w:val="paragraph"/>
        <w:spacing w:before="0" w:beforeAutospacing="0" w:after="0" w:afterAutospacing="0"/>
        <w:textAlignment w:val="baseline"/>
        <w:rPr>
          <w:rFonts w:ascii="Arial" w:hAnsi="Arial" w:cs="Arial"/>
        </w:rPr>
      </w:pPr>
    </w:p>
    <w:p w14:paraId="52354D9E" w14:textId="77777777" w:rsidR="005337FF" w:rsidRPr="005531B1" w:rsidRDefault="005337FF" w:rsidP="005337FF">
      <w:pPr>
        <w:pStyle w:val="paragraph"/>
        <w:numPr>
          <w:ilvl w:val="0"/>
          <w:numId w:val="38"/>
        </w:numPr>
        <w:tabs>
          <w:tab w:val="clear" w:pos="720"/>
          <w:tab w:val="num" w:pos="426"/>
        </w:tabs>
        <w:spacing w:before="0" w:beforeAutospacing="0" w:after="0" w:afterAutospacing="0"/>
        <w:textAlignment w:val="baseline"/>
        <w:rPr>
          <w:rStyle w:val="normaltextrun"/>
          <w:rFonts w:ascii="Arial" w:hAnsi="Arial" w:cs="Arial"/>
        </w:rPr>
      </w:pPr>
      <w:r w:rsidRPr="005531B1">
        <w:rPr>
          <w:rStyle w:val="normaltextrun"/>
          <w:rFonts w:ascii="Arial" w:hAnsi="Arial" w:cs="Arial"/>
        </w:rPr>
        <w:lastRenderedPageBreak/>
        <w:t>Cliquez sur le lien vers la version anglaise de la base de données.</w:t>
      </w:r>
    </w:p>
    <w:p w14:paraId="61EF8A80" w14:textId="77777777" w:rsidR="005337FF" w:rsidRPr="005531B1" w:rsidRDefault="005337FF" w:rsidP="005337FF">
      <w:pPr>
        <w:pStyle w:val="paragraph"/>
        <w:numPr>
          <w:ilvl w:val="0"/>
          <w:numId w:val="38"/>
        </w:numPr>
        <w:tabs>
          <w:tab w:val="clear" w:pos="720"/>
          <w:tab w:val="num" w:pos="426"/>
        </w:tabs>
        <w:spacing w:before="0" w:beforeAutospacing="0" w:after="0" w:afterAutospacing="0"/>
        <w:textAlignment w:val="baseline"/>
        <w:rPr>
          <w:rFonts w:ascii="Arial" w:hAnsi="Arial" w:cs="Arial"/>
        </w:rPr>
      </w:pPr>
      <w:r w:rsidRPr="005531B1">
        <w:rPr>
          <w:rStyle w:val="normaltextrun"/>
          <w:rFonts w:ascii="Arial" w:hAnsi="Arial" w:cs="Arial"/>
          <w:color w:val="000000"/>
          <w:shd w:val="clear" w:color="auto" w:fill="FFFFFF"/>
        </w:rPr>
        <w:t xml:space="preserve">Dans la base de données, cliquez sur « Advanced </w:t>
      </w:r>
      <w:proofErr w:type="spellStart"/>
      <w:r w:rsidRPr="005531B1">
        <w:rPr>
          <w:rStyle w:val="normaltextrun"/>
          <w:rFonts w:ascii="Arial" w:hAnsi="Arial" w:cs="Arial"/>
          <w:color w:val="000000"/>
          <w:shd w:val="clear" w:color="auto" w:fill="FFFFFF"/>
        </w:rPr>
        <w:t>Search</w:t>
      </w:r>
      <w:proofErr w:type="spellEnd"/>
      <w:r w:rsidRPr="005531B1">
        <w:rPr>
          <w:rStyle w:val="normaltextrun"/>
          <w:rFonts w:ascii="Arial" w:hAnsi="Arial" w:cs="Arial"/>
          <w:color w:val="000000"/>
          <w:shd w:val="clear" w:color="auto" w:fill="FFFFFF"/>
        </w:rPr>
        <w:t> » (recherche avancée) :</w:t>
      </w:r>
      <w:r w:rsidRPr="005531B1">
        <w:rPr>
          <w:rStyle w:val="eop"/>
          <w:rFonts w:ascii="Arial" w:hAnsi="Arial" w:cs="Arial"/>
        </w:rPr>
        <w:t> </w:t>
      </w:r>
    </w:p>
    <w:p w14:paraId="3DA1441D" w14:textId="77777777" w:rsidR="005337FF" w:rsidRPr="005531B1" w:rsidRDefault="005337FF" w:rsidP="005337FF">
      <w:pPr>
        <w:pStyle w:val="paragraph"/>
        <w:spacing w:before="0" w:beforeAutospacing="0" w:after="0" w:afterAutospacing="0"/>
        <w:ind w:left="420"/>
        <w:textAlignment w:val="baseline"/>
        <w:rPr>
          <w:rFonts w:ascii="Arial" w:hAnsi="Arial" w:cs="Arial"/>
        </w:rPr>
      </w:pPr>
      <w:r w:rsidRPr="005531B1">
        <w:rPr>
          <w:rStyle w:val="eop"/>
          <w:rFonts w:ascii="Arial" w:hAnsi="Arial" w:cs="Arial"/>
        </w:rPr>
        <w:t> </w:t>
      </w:r>
    </w:p>
    <w:p w14:paraId="6EBEF0C9" w14:textId="77777777" w:rsidR="005337FF" w:rsidRPr="005531B1" w:rsidRDefault="005337FF" w:rsidP="005337FF">
      <w:pPr>
        <w:pStyle w:val="paragraph"/>
        <w:spacing w:before="0" w:beforeAutospacing="0" w:after="0" w:afterAutospacing="0"/>
        <w:jc w:val="center"/>
        <w:textAlignment w:val="baseline"/>
        <w:rPr>
          <w:rFonts w:ascii="Arial" w:hAnsi="Arial" w:cs="Arial"/>
        </w:rPr>
      </w:pPr>
      <w:r>
        <w:rPr>
          <w:noProof/>
        </w:rPr>
        <w:drawing>
          <wp:inline distT="0" distB="0" distL="0" distR="0" wp14:anchorId="7299DA7F" wp14:editId="13602CDB">
            <wp:extent cx="4933950" cy="3457575"/>
            <wp:effectExtent l="0" t="0" r="0" b="9525"/>
            <wp:docPr id="9" name="Picture 9" descr="Ceci est une image de la page d'accueil de la Base de données des descriptions de documents d'archives.  Une flèche pointe vers le lien pour « Advanced Search » (recherche avancé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8"/>
                    <a:stretch>
                      <a:fillRect/>
                    </a:stretch>
                  </pic:blipFill>
                  <pic:spPr>
                    <a:xfrm>
                      <a:off x="0" y="0"/>
                      <a:ext cx="4933950" cy="3457575"/>
                    </a:xfrm>
                    <a:prstGeom prst="rect">
                      <a:avLst/>
                    </a:prstGeom>
                  </pic:spPr>
                </pic:pic>
              </a:graphicData>
            </a:graphic>
          </wp:inline>
        </w:drawing>
      </w:r>
      <w:r w:rsidRPr="005531B1">
        <w:rPr>
          <w:rStyle w:val="eop"/>
          <w:rFonts w:ascii="Arial" w:hAnsi="Arial" w:cs="Arial"/>
        </w:rPr>
        <w:t>  </w:t>
      </w:r>
    </w:p>
    <w:p w14:paraId="5BA7CD20" w14:textId="43E38741" w:rsidR="005337FF" w:rsidRPr="005337FF" w:rsidRDefault="005337FF" w:rsidP="005337FF">
      <w:pPr>
        <w:pStyle w:val="paragraph"/>
        <w:numPr>
          <w:ilvl w:val="0"/>
          <w:numId w:val="39"/>
        </w:numPr>
        <w:tabs>
          <w:tab w:val="clear" w:pos="720"/>
          <w:tab w:val="left" w:pos="450"/>
        </w:tabs>
        <w:spacing w:before="0" w:beforeAutospacing="0" w:after="0" w:afterAutospacing="0"/>
        <w:textAlignment w:val="baseline"/>
        <w:rPr>
          <w:rFonts w:ascii="Arial" w:hAnsi="Arial" w:cs="Arial"/>
        </w:rPr>
      </w:pPr>
      <w:r w:rsidRPr="005531B1">
        <w:rPr>
          <w:rStyle w:val="normaltextrun"/>
          <w:rFonts w:ascii="Arial" w:hAnsi="Arial" w:cs="Arial"/>
          <w:color w:val="000000"/>
          <w:shd w:val="clear" w:color="auto" w:fill="FFFFFF"/>
        </w:rPr>
        <w:t xml:space="preserve">Dans la page « Advanced </w:t>
      </w:r>
      <w:proofErr w:type="spellStart"/>
      <w:r w:rsidRPr="005531B1">
        <w:rPr>
          <w:rStyle w:val="normaltextrun"/>
          <w:rFonts w:ascii="Arial" w:hAnsi="Arial" w:cs="Arial"/>
          <w:color w:val="000000"/>
          <w:shd w:val="clear" w:color="auto" w:fill="FFFFFF"/>
        </w:rPr>
        <w:t>Search</w:t>
      </w:r>
      <w:proofErr w:type="spellEnd"/>
      <w:r w:rsidRPr="005531B1">
        <w:rPr>
          <w:rStyle w:val="normaltextrun"/>
          <w:rFonts w:ascii="Arial" w:hAnsi="Arial" w:cs="Arial"/>
          <w:color w:val="000000"/>
          <w:shd w:val="clear" w:color="auto" w:fill="FFFFFF"/>
        </w:rPr>
        <w:t> » (recherche avancée), cliquez sur « </w:t>
      </w:r>
      <w:proofErr w:type="spellStart"/>
      <w:r w:rsidRPr="005531B1">
        <w:rPr>
          <w:rStyle w:val="normaltextrun"/>
          <w:rFonts w:ascii="Arial" w:hAnsi="Arial" w:cs="Arial"/>
          <w:color w:val="000000"/>
          <w:shd w:val="clear" w:color="auto" w:fill="FFFFFF"/>
        </w:rPr>
        <w:t>Search</w:t>
      </w:r>
      <w:proofErr w:type="spellEnd"/>
      <w:r w:rsidRPr="005531B1">
        <w:rPr>
          <w:rStyle w:val="normaltextrun"/>
          <w:rFonts w:ascii="Arial" w:hAnsi="Arial" w:cs="Arial"/>
          <w:color w:val="000000"/>
          <w:shd w:val="clear" w:color="auto" w:fill="FFFFFF"/>
        </w:rPr>
        <w:t xml:space="preserve"> Groups of </w:t>
      </w:r>
      <w:proofErr w:type="spellStart"/>
      <w:r w:rsidRPr="005531B1">
        <w:rPr>
          <w:rStyle w:val="normaltextrun"/>
          <w:rFonts w:ascii="Arial" w:hAnsi="Arial" w:cs="Arial"/>
          <w:color w:val="000000"/>
          <w:shd w:val="clear" w:color="auto" w:fill="FFFFFF"/>
        </w:rPr>
        <w:t>Archival</w:t>
      </w:r>
      <w:proofErr w:type="spellEnd"/>
      <w:r w:rsidRPr="005531B1">
        <w:rPr>
          <w:rStyle w:val="normaltextrun"/>
          <w:rFonts w:ascii="Arial" w:hAnsi="Arial" w:cs="Arial"/>
          <w:color w:val="000000"/>
          <w:shd w:val="clear" w:color="auto" w:fill="FFFFFF"/>
        </w:rPr>
        <w:t xml:space="preserve"> Records » (rechercher des groupes de documents d’archives) :</w:t>
      </w:r>
      <w:r w:rsidRPr="005531B1">
        <w:rPr>
          <w:rStyle w:val="eop"/>
          <w:rFonts w:ascii="Arial" w:hAnsi="Arial" w:cs="Arial"/>
        </w:rPr>
        <w:t> </w:t>
      </w:r>
    </w:p>
    <w:p w14:paraId="4F752788" w14:textId="77777777" w:rsidR="005337FF" w:rsidRPr="005531B1" w:rsidRDefault="005337FF" w:rsidP="005337FF">
      <w:pPr>
        <w:pStyle w:val="paragraph"/>
        <w:spacing w:before="0" w:beforeAutospacing="0" w:after="0" w:afterAutospacing="0"/>
        <w:jc w:val="center"/>
        <w:textAlignment w:val="baseline"/>
        <w:rPr>
          <w:rFonts w:ascii="Arial" w:hAnsi="Arial" w:cs="Arial"/>
        </w:rPr>
      </w:pPr>
      <w:r>
        <w:rPr>
          <w:noProof/>
        </w:rPr>
        <w:drawing>
          <wp:inline distT="0" distB="0" distL="0" distR="0" wp14:anchorId="6BA584A1" wp14:editId="5D878530">
            <wp:extent cx="5399197" cy="3352800"/>
            <wp:effectExtent l="0" t="0" r="0" b="0"/>
            <wp:docPr id="10" name="Picture 10" descr="Ceci est une image de la page « Advanced Search » (recherche avancée) de la Base de données de descriptions de documents d'archives.  Une flèche pointe vers le lien pour « Search Groups of Archival Records » (rechercher des groupes de documents d’archi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9"/>
                    <a:stretch>
                      <a:fillRect/>
                    </a:stretch>
                  </pic:blipFill>
                  <pic:spPr>
                    <a:xfrm>
                      <a:off x="0" y="0"/>
                      <a:ext cx="5423530" cy="3367910"/>
                    </a:xfrm>
                    <a:prstGeom prst="rect">
                      <a:avLst/>
                    </a:prstGeom>
                  </pic:spPr>
                </pic:pic>
              </a:graphicData>
            </a:graphic>
          </wp:inline>
        </w:drawing>
      </w:r>
      <w:r w:rsidRPr="005531B1">
        <w:rPr>
          <w:rStyle w:val="eop"/>
          <w:rFonts w:ascii="Arial" w:hAnsi="Arial" w:cs="Arial"/>
        </w:rPr>
        <w:t> </w:t>
      </w:r>
    </w:p>
    <w:p w14:paraId="5C7A5D41" w14:textId="77777777" w:rsidR="005337FF" w:rsidRPr="008E1E67" w:rsidRDefault="005337FF" w:rsidP="005337FF">
      <w:pPr>
        <w:pStyle w:val="paragraph"/>
        <w:numPr>
          <w:ilvl w:val="0"/>
          <w:numId w:val="40"/>
        </w:numPr>
        <w:tabs>
          <w:tab w:val="clear" w:pos="720"/>
          <w:tab w:val="left" w:pos="450"/>
        </w:tabs>
        <w:spacing w:before="0" w:beforeAutospacing="0" w:after="0" w:afterAutospacing="0"/>
        <w:textAlignment w:val="baseline"/>
        <w:rPr>
          <w:rFonts w:ascii="Arial" w:hAnsi="Arial" w:cs="Arial"/>
        </w:rPr>
      </w:pPr>
      <w:r w:rsidRPr="005531B1">
        <w:rPr>
          <w:rStyle w:val="normaltextrun"/>
          <w:rFonts w:ascii="Arial" w:hAnsi="Arial" w:cs="Arial"/>
          <w:color w:val="000000"/>
          <w:shd w:val="clear" w:color="auto" w:fill="FFFFFF"/>
        </w:rPr>
        <w:lastRenderedPageBreak/>
        <w:t>Dans la page « </w:t>
      </w:r>
      <w:proofErr w:type="spellStart"/>
      <w:r w:rsidRPr="005531B1">
        <w:rPr>
          <w:rStyle w:val="normaltextrun"/>
          <w:rFonts w:ascii="Arial" w:hAnsi="Arial" w:cs="Arial"/>
          <w:color w:val="000000"/>
          <w:shd w:val="clear" w:color="auto" w:fill="FFFFFF"/>
        </w:rPr>
        <w:t>Search</w:t>
      </w:r>
      <w:proofErr w:type="spellEnd"/>
      <w:r w:rsidRPr="005531B1">
        <w:rPr>
          <w:rStyle w:val="normaltextrun"/>
          <w:rFonts w:ascii="Arial" w:hAnsi="Arial" w:cs="Arial"/>
          <w:color w:val="000000"/>
          <w:shd w:val="clear" w:color="auto" w:fill="FFFFFF"/>
        </w:rPr>
        <w:t xml:space="preserve"> Groups of </w:t>
      </w:r>
      <w:proofErr w:type="spellStart"/>
      <w:r w:rsidRPr="005531B1">
        <w:rPr>
          <w:rStyle w:val="normaltextrun"/>
          <w:rFonts w:ascii="Arial" w:hAnsi="Arial" w:cs="Arial"/>
          <w:color w:val="000000"/>
          <w:shd w:val="clear" w:color="auto" w:fill="FFFFFF"/>
        </w:rPr>
        <w:t>Archival</w:t>
      </w:r>
      <w:proofErr w:type="spellEnd"/>
      <w:r w:rsidRPr="005531B1">
        <w:rPr>
          <w:rStyle w:val="normaltextrun"/>
          <w:rFonts w:ascii="Arial" w:hAnsi="Arial" w:cs="Arial"/>
          <w:color w:val="000000"/>
          <w:shd w:val="clear" w:color="auto" w:fill="FFFFFF"/>
        </w:rPr>
        <w:t xml:space="preserve"> Records » (rechercher des groupes de documents d’archives), saisissez dans le champ « </w:t>
      </w:r>
      <w:proofErr w:type="spellStart"/>
      <w:r w:rsidRPr="005531B1">
        <w:rPr>
          <w:rStyle w:val="normaltextrun"/>
          <w:rFonts w:ascii="Arial" w:hAnsi="Arial" w:cs="Arial"/>
          <w:color w:val="000000"/>
          <w:shd w:val="clear" w:color="auto" w:fill="FFFFFF"/>
        </w:rPr>
        <w:t>Archival</w:t>
      </w:r>
      <w:proofErr w:type="spellEnd"/>
      <w:r w:rsidRPr="005531B1">
        <w:rPr>
          <w:rStyle w:val="normaltextrun"/>
          <w:rFonts w:ascii="Arial" w:hAnsi="Arial" w:cs="Arial"/>
          <w:color w:val="000000"/>
          <w:shd w:val="clear" w:color="auto" w:fill="FFFFFF"/>
        </w:rPr>
        <w:t xml:space="preserve"> Reference Code » le code de référence (le numéro commençant par C, F ou RG).</w:t>
      </w:r>
      <w:bookmarkEnd w:id="48"/>
    </w:p>
    <w:p w14:paraId="7B7D2BAC" w14:textId="77777777" w:rsidR="00BF1FC1" w:rsidRPr="0044044F" w:rsidRDefault="00BF1FC1" w:rsidP="00BF1FC1">
      <w:pPr>
        <w:pStyle w:val="NormalWeb"/>
        <w:spacing w:before="0" w:beforeAutospacing="0" w:after="0"/>
        <w:rPr>
          <w:rFonts w:ascii="Arial" w:hAnsi="Arial" w:cs="Arial"/>
        </w:rPr>
      </w:pPr>
    </w:p>
    <w:p w14:paraId="7B7D2BAD" w14:textId="77777777" w:rsidR="00BF1FC1" w:rsidRPr="0044044F" w:rsidRDefault="00BF1FC1" w:rsidP="00BF1FC1">
      <w:pPr>
        <w:pStyle w:val="Heading1"/>
      </w:pPr>
      <w:bookmarkStart w:id="50" w:name="_Toc42260592"/>
      <w:bookmarkStart w:id="51" w:name="_Toc43282625"/>
      <w:bookmarkStart w:id="52" w:name="_Toc65511493"/>
      <w:bookmarkStart w:id="53" w:name="_Toc69737137"/>
      <w:r>
        <w:rPr>
          <w:rStyle w:val="normaltextrun"/>
        </w:rPr>
        <w:t>Pour nous joindre</w:t>
      </w:r>
      <w:bookmarkEnd w:id="50"/>
      <w:bookmarkEnd w:id="51"/>
      <w:bookmarkEnd w:id="52"/>
      <w:bookmarkEnd w:id="53"/>
      <w:r>
        <w:rPr>
          <w:rStyle w:val="eop"/>
        </w:rPr>
        <w:t> </w:t>
      </w:r>
    </w:p>
    <w:p w14:paraId="7B7D2BAE" w14:textId="77777777" w:rsidR="00BF1FC1" w:rsidRPr="0044044F" w:rsidRDefault="00BF1FC1" w:rsidP="00BF1FC1">
      <w:pPr>
        <w:pStyle w:val="paragraph"/>
        <w:spacing w:before="0" w:beforeAutospacing="0" w:after="0" w:afterAutospacing="0"/>
        <w:textAlignment w:val="baseline"/>
        <w:rPr>
          <w:rFonts w:ascii="Arial" w:hAnsi="Arial" w:cs="Arial"/>
          <w:sz w:val="18"/>
          <w:szCs w:val="18"/>
        </w:rPr>
      </w:pPr>
      <w:r>
        <w:rPr>
          <w:rStyle w:val="normaltextrun"/>
          <w:rFonts w:ascii="Arial" w:hAnsi="Arial"/>
        </w:rPr>
        <w:t>Même si nous ne pouvons pas faire les recherches pour vous, notre personnel de référence est prêt à vous aider.  Vous pouvez nous appeler ou nous envoyer vos demandes par la poste ou par courriel. Mieux encore, vous pouvez consulter les Archives publiques de l’Ontario.</w:t>
      </w:r>
      <w:r>
        <w:rPr>
          <w:rStyle w:val="eop"/>
          <w:rFonts w:ascii="Arial" w:hAnsi="Arial"/>
        </w:rPr>
        <w:t> </w:t>
      </w:r>
    </w:p>
    <w:p w14:paraId="7B7D2BAF" w14:textId="77777777" w:rsidR="00BF1FC1" w:rsidRPr="0044044F" w:rsidRDefault="00BF1FC1" w:rsidP="00BF1FC1">
      <w:pPr>
        <w:pStyle w:val="paragraph"/>
        <w:spacing w:before="0" w:beforeAutospacing="0" w:after="0" w:afterAutospacing="0"/>
        <w:textAlignment w:val="baseline"/>
        <w:rPr>
          <w:rFonts w:ascii="Arial" w:hAnsi="Arial" w:cs="Arial"/>
          <w:sz w:val="18"/>
          <w:szCs w:val="18"/>
        </w:rPr>
      </w:pPr>
      <w:r>
        <w:rPr>
          <w:rStyle w:val="eop"/>
          <w:rFonts w:ascii="Arial" w:hAnsi="Arial"/>
        </w:rPr>
        <w:t> </w:t>
      </w:r>
    </w:p>
    <w:p w14:paraId="7B7D2BB0" w14:textId="77777777" w:rsidR="00BF1FC1" w:rsidRPr="0044044F" w:rsidRDefault="00BF1FC1" w:rsidP="00BF1FC1">
      <w:pPr>
        <w:pStyle w:val="paragraph"/>
        <w:spacing w:before="0" w:beforeAutospacing="0" w:after="0" w:afterAutospacing="0"/>
        <w:textAlignment w:val="baseline"/>
        <w:rPr>
          <w:rFonts w:ascii="Arial" w:hAnsi="Arial" w:cs="Arial"/>
          <w:sz w:val="18"/>
          <w:szCs w:val="18"/>
        </w:rPr>
      </w:pPr>
      <w:r>
        <w:rPr>
          <w:rStyle w:val="normaltextrun"/>
          <w:rFonts w:ascii="Arial" w:hAnsi="Arial"/>
          <w:b/>
        </w:rPr>
        <w:t>Téléphone : 416 327-</w:t>
      </w:r>
      <w:proofErr w:type="gramStart"/>
      <w:r>
        <w:rPr>
          <w:rStyle w:val="normaltextrun"/>
          <w:rFonts w:ascii="Arial" w:hAnsi="Arial"/>
          <w:b/>
        </w:rPr>
        <w:t>1600  Sans</w:t>
      </w:r>
      <w:proofErr w:type="gramEnd"/>
      <w:r>
        <w:rPr>
          <w:rStyle w:val="normaltextrun"/>
          <w:rFonts w:ascii="Arial" w:hAnsi="Arial"/>
          <w:b/>
        </w:rPr>
        <w:t xml:space="preserve"> frais (en Ontario) : 1 800 668-9933</w:t>
      </w:r>
      <w:r>
        <w:rPr>
          <w:rStyle w:val="eop"/>
          <w:rFonts w:ascii="Arial" w:hAnsi="Arial"/>
        </w:rPr>
        <w:t> </w:t>
      </w:r>
    </w:p>
    <w:p w14:paraId="7B7D2BB2" w14:textId="77777777" w:rsidR="00BF1FC1" w:rsidRPr="0044044F" w:rsidRDefault="00BF1FC1" w:rsidP="00BF1FC1">
      <w:pPr>
        <w:pStyle w:val="paragraph"/>
        <w:spacing w:before="0" w:beforeAutospacing="0" w:after="0" w:afterAutospacing="0"/>
        <w:ind w:left="851" w:hanging="851"/>
        <w:textAlignment w:val="baseline"/>
        <w:rPr>
          <w:rFonts w:ascii="Arial" w:hAnsi="Arial" w:cs="Arial"/>
          <w:sz w:val="18"/>
          <w:szCs w:val="18"/>
        </w:rPr>
      </w:pPr>
      <w:r>
        <w:rPr>
          <w:rStyle w:val="normaltextrun"/>
          <w:rFonts w:ascii="Arial" w:hAnsi="Arial"/>
          <w:b/>
        </w:rPr>
        <w:t xml:space="preserve">Courriel : </w:t>
      </w:r>
      <w:hyperlink r:id="rId60">
        <w:r>
          <w:rPr>
            <w:rStyle w:val="normaltextrun"/>
            <w:rFonts w:ascii="Arial" w:hAnsi="Arial"/>
            <w:color w:val="0000FF"/>
            <w:u w:val="single"/>
          </w:rPr>
          <w:t>Cliquez ici pour envoyer un courriel aux Archives de l’Ontario</w:t>
        </w:r>
      </w:hyperlink>
      <w:r>
        <w:rPr>
          <w:rStyle w:val="normaltextrun"/>
          <w:rFonts w:ascii="Arial" w:hAnsi="Arial"/>
        </w:rPr>
        <w:t xml:space="preserve">.  L’adresse électronique est la suivante : </w:t>
      </w:r>
      <w:hyperlink r:id="rId61">
        <w:r>
          <w:rPr>
            <w:rStyle w:val="normaltextrun"/>
            <w:rFonts w:ascii="Arial" w:hAnsi="Arial"/>
            <w:color w:val="0000FF"/>
            <w:u w:val="single"/>
          </w:rPr>
          <w:t>reference@ontario.ca</w:t>
        </w:r>
      </w:hyperlink>
      <w:r>
        <w:rPr>
          <w:rStyle w:val="eop"/>
          <w:rFonts w:ascii="Arial" w:hAnsi="Arial"/>
        </w:rPr>
        <w:t> </w:t>
      </w:r>
    </w:p>
    <w:p w14:paraId="7B7D2BB3" w14:textId="77777777" w:rsidR="00BF1FC1" w:rsidRPr="002153E9" w:rsidRDefault="00BF1FC1" w:rsidP="00BF1FC1">
      <w:pPr>
        <w:pStyle w:val="paragraph"/>
        <w:spacing w:before="0" w:beforeAutospacing="0" w:after="0" w:afterAutospacing="0"/>
        <w:textAlignment w:val="baseline"/>
        <w:rPr>
          <w:rFonts w:ascii="Arial" w:hAnsi="Arial" w:cs="Arial"/>
          <w:sz w:val="18"/>
          <w:szCs w:val="18"/>
          <w:lang w:val="en-CA"/>
        </w:rPr>
      </w:pPr>
      <w:r>
        <w:rPr>
          <w:rStyle w:val="spellingerror"/>
          <w:rFonts w:ascii="Arial" w:hAnsi="Arial"/>
          <w:b/>
        </w:rPr>
        <w:t>Adresse : Archives</w:t>
      </w:r>
      <w:r>
        <w:rPr>
          <w:rStyle w:val="normaltextrun"/>
          <w:rFonts w:ascii="Arial" w:hAnsi="Arial"/>
          <w:b/>
        </w:rPr>
        <w:t xml:space="preserve"> publiques de l’Ontario, 134, boul. </w:t>
      </w:r>
      <w:r w:rsidRPr="002153E9">
        <w:rPr>
          <w:rStyle w:val="normaltextrun"/>
          <w:rFonts w:ascii="Arial" w:hAnsi="Arial"/>
          <w:b/>
          <w:lang w:val="en-CA"/>
        </w:rPr>
        <w:t>Ian Macdonald, Toronto (</w:t>
      </w:r>
      <w:proofErr w:type="gramStart"/>
      <w:r w:rsidRPr="002153E9">
        <w:rPr>
          <w:rStyle w:val="normaltextrun"/>
          <w:rFonts w:ascii="Arial" w:hAnsi="Arial"/>
          <w:b/>
          <w:lang w:val="en-CA"/>
        </w:rPr>
        <w:t>Ontario)  M</w:t>
      </w:r>
      <w:proofErr w:type="gramEnd"/>
      <w:r w:rsidRPr="002153E9">
        <w:rPr>
          <w:rStyle w:val="normaltextrun"/>
          <w:rFonts w:ascii="Arial" w:hAnsi="Arial"/>
          <w:b/>
          <w:lang w:val="en-CA"/>
        </w:rPr>
        <w:t>7A 2C5</w:t>
      </w:r>
      <w:r w:rsidRPr="002153E9">
        <w:rPr>
          <w:rStyle w:val="eop"/>
          <w:rFonts w:ascii="Arial" w:hAnsi="Arial"/>
          <w:lang w:val="en-CA"/>
        </w:rPr>
        <w:t> </w:t>
      </w:r>
    </w:p>
    <w:p w14:paraId="7B7D2BB4" w14:textId="77777777" w:rsidR="00BF1FC1" w:rsidRPr="002153E9" w:rsidRDefault="00BF1FC1" w:rsidP="00BF1FC1">
      <w:pPr>
        <w:pStyle w:val="paragraph"/>
        <w:spacing w:before="0" w:beforeAutospacing="0" w:after="0" w:afterAutospacing="0"/>
        <w:textAlignment w:val="baseline"/>
        <w:rPr>
          <w:rFonts w:ascii="Arial" w:hAnsi="Arial" w:cs="Arial"/>
          <w:sz w:val="18"/>
          <w:szCs w:val="18"/>
          <w:lang w:val="en-CA"/>
        </w:rPr>
      </w:pPr>
      <w:r w:rsidRPr="002153E9">
        <w:rPr>
          <w:rStyle w:val="eop"/>
          <w:rFonts w:ascii="Arial" w:hAnsi="Arial"/>
          <w:lang w:val="en-CA"/>
        </w:rPr>
        <w:t> </w:t>
      </w:r>
    </w:p>
    <w:p w14:paraId="7B7D2BB5" w14:textId="77777777" w:rsidR="00BF1FC1" w:rsidRPr="0044044F" w:rsidRDefault="00BF1FC1" w:rsidP="00BF1FC1">
      <w:pPr>
        <w:pStyle w:val="paragraph"/>
        <w:spacing w:before="0" w:beforeAutospacing="0" w:after="0" w:afterAutospacing="0"/>
        <w:textAlignment w:val="baseline"/>
        <w:rPr>
          <w:rFonts w:ascii="Arial" w:hAnsi="Arial" w:cs="Arial"/>
          <w:b/>
          <w:bCs/>
          <w:sz w:val="18"/>
          <w:szCs w:val="18"/>
        </w:rPr>
      </w:pPr>
      <w:r>
        <w:rPr>
          <w:rStyle w:val="normaltextrun"/>
          <w:rFonts w:ascii="Arial" w:hAnsi="Arial"/>
          <w:b/>
        </w:rPr>
        <w:t>Site Web</w:t>
      </w:r>
      <w:r>
        <w:rPr>
          <w:rStyle w:val="eop"/>
          <w:rFonts w:ascii="Arial" w:hAnsi="Arial"/>
          <w:b/>
        </w:rPr>
        <w:t> </w:t>
      </w:r>
    </w:p>
    <w:p w14:paraId="7B7D2BB6" w14:textId="77777777" w:rsidR="00BF1FC1" w:rsidRPr="0044044F" w:rsidRDefault="00BF1FC1" w:rsidP="00BF1FC1">
      <w:pPr>
        <w:pStyle w:val="paragraph"/>
        <w:spacing w:before="0" w:beforeAutospacing="0" w:after="0" w:afterAutospacing="0"/>
        <w:textAlignment w:val="baseline"/>
        <w:rPr>
          <w:rFonts w:ascii="Arial" w:hAnsi="Arial" w:cs="Arial"/>
          <w:sz w:val="18"/>
          <w:szCs w:val="18"/>
        </w:rPr>
      </w:pPr>
      <w:r>
        <w:rPr>
          <w:rStyle w:val="normaltextrun"/>
          <w:rFonts w:ascii="Arial" w:hAnsi="Arial"/>
        </w:rPr>
        <w:t>Visitez notre site Web pour obtenir des renseignements sur nos collections et nos services, nos expositions en ligne et nos programmes éducatifs, ainsi que des liens vers nos comptes de médias sociaux. </w:t>
      </w:r>
      <w:hyperlink r:id="rId62">
        <w:r>
          <w:rPr>
            <w:rStyle w:val="normaltextrun"/>
            <w:rFonts w:ascii="Arial" w:hAnsi="Arial"/>
            <w:color w:val="0000FF"/>
            <w:u w:val="single"/>
          </w:rPr>
          <w:t>Cliquez ici pour visiter notre site Web</w:t>
        </w:r>
      </w:hyperlink>
      <w:r>
        <w:rPr>
          <w:rStyle w:val="normaltextrun"/>
          <w:rFonts w:ascii="Arial" w:hAnsi="Arial"/>
        </w:rPr>
        <w:t>.  Le site Web est </w:t>
      </w:r>
      <w:hyperlink r:id="rId63">
        <w:r>
          <w:rPr>
            <w:rStyle w:val="normaltextrun"/>
            <w:rFonts w:ascii="Arial" w:hAnsi="Arial"/>
            <w:color w:val="0000FF"/>
            <w:u w:val="single"/>
          </w:rPr>
          <w:t>www.ontario.ca/archives</w:t>
        </w:r>
      </w:hyperlink>
      <w:r>
        <w:rPr>
          <w:rStyle w:val="normaltextrun"/>
          <w:rFonts w:ascii="Arial" w:hAnsi="Arial"/>
        </w:rPr>
        <w:t>.</w:t>
      </w:r>
      <w:r>
        <w:rPr>
          <w:rStyle w:val="eop"/>
          <w:rFonts w:ascii="Arial" w:hAnsi="Arial"/>
        </w:rPr>
        <w:t> </w:t>
      </w:r>
    </w:p>
    <w:p w14:paraId="7B7D2BB7" w14:textId="77777777" w:rsidR="00BF1FC1" w:rsidRPr="0044044F" w:rsidRDefault="00BF1FC1" w:rsidP="00BF1FC1">
      <w:pPr>
        <w:pStyle w:val="paragraph"/>
        <w:spacing w:before="0" w:beforeAutospacing="0" w:after="0" w:afterAutospacing="0"/>
        <w:textAlignment w:val="baseline"/>
        <w:rPr>
          <w:rFonts w:ascii="Arial" w:hAnsi="Arial" w:cs="Arial"/>
          <w:sz w:val="18"/>
          <w:szCs w:val="18"/>
        </w:rPr>
      </w:pPr>
      <w:r>
        <w:rPr>
          <w:rStyle w:val="eop"/>
          <w:rFonts w:ascii="Arial" w:hAnsi="Arial"/>
        </w:rPr>
        <w:t> </w:t>
      </w:r>
    </w:p>
    <w:p w14:paraId="7B7D2BB8" w14:textId="77777777" w:rsidR="00BF1FC1" w:rsidRPr="0044044F" w:rsidRDefault="00BF1FC1" w:rsidP="00BF1FC1">
      <w:pPr>
        <w:pStyle w:val="paragraph"/>
        <w:spacing w:before="0" w:beforeAutospacing="0" w:after="0" w:afterAutospacing="0"/>
        <w:textAlignment w:val="baseline"/>
        <w:rPr>
          <w:rFonts w:ascii="Arial" w:hAnsi="Arial" w:cs="Arial"/>
          <w:b/>
          <w:bCs/>
          <w:sz w:val="18"/>
          <w:szCs w:val="18"/>
        </w:rPr>
      </w:pPr>
      <w:r>
        <w:rPr>
          <w:rStyle w:val="normaltextrun"/>
          <w:rFonts w:ascii="Arial" w:hAnsi="Arial"/>
          <w:b/>
        </w:rPr>
        <w:t>Guides des services à la clientèle et guides de recherche</w:t>
      </w:r>
      <w:r>
        <w:rPr>
          <w:rStyle w:val="eop"/>
          <w:rFonts w:ascii="Arial" w:hAnsi="Arial"/>
          <w:b/>
        </w:rPr>
        <w:t> </w:t>
      </w:r>
    </w:p>
    <w:p w14:paraId="7B7D2BB9" w14:textId="77777777" w:rsidR="00BF1FC1" w:rsidRPr="0044044F" w:rsidRDefault="00BF1FC1" w:rsidP="00BF1FC1">
      <w:pPr>
        <w:pStyle w:val="paragraph"/>
        <w:spacing w:before="0" w:beforeAutospacing="0" w:after="0" w:afterAutospacing="0"/>
        <w:textAlignment w:val="baseline"/>
        <w:rPr>
          <w:rFonts w:ascii="Arial" w:hAnsi="Arial" w:cs="Arial"/>
          <w:sz w:val="18"/>
          <w:szCs w:val="18"/>
        </w:rPr>
      </w:pPr>
      <w:r>
        <w:rPr>
          <w:rStyle w:val="normaltextrun"/>
          <w:rFonts w:ascii="Arial" w:hAnsi="Arial"/>
        </w:rPr>
        <w:t>Nos guides contiennent des renseignements sur nos services, les chercheurs indépendants disponibles pour effectuer des recherches pour vous et certains des documents les plus populaires.  </w:t>
      </w:r>
      <w:hyperlink r:id="rId64">
        <w:r>
          <w:rPr>
            <w:rStyle w:val="normaltextrun"/>
            <w:rFonts w:ascii="Arial" w:hAnsi="Arial"/>
            <w:color w:val="0000FF"/>
            <w:u w:val="single"/>
          </w:rPr>
          <w:t>Cliquez ici pour consulter nos guides</w:t>
        </w:r>
      </w:hyperlink>
      <w:r>
        <w:rPr>
          <w:rStyle w:val="normaltextrun"/>
          <w:rFonts w:ascii="Arial" w:hAnsi="Arial"/>
        </w:rPr>
        <w:t>.  Pour trouver les « Guides et outils de recherche » sur notre site Web, cliquez sur « Accédez à nos collections ».</w:t>
      </w:r>
      <w:r>
        <w:rPr>
          <w:rStyle w:val="eop"/>
          <w:rFonts w:ascii="Arial" w:hAnsi="Arial"/>
        </w:rPr>
        <w:t> </w:t>
      </w:r>
    </w:p>
    <w:p w14:paraId="7B7D2BBA" w14:textId="77777777" w:rsidR="00BF1FC1" w:rsidRPr="0044044F" w:rsidRDefault="00BF1FC1" w:rsidP="00BF1FC1">
      <w:pPr>
        <w:pStyle w:val="paragraph"/>
        <w:spacing w:before="0" w:beforeAutospacing="0" w:after="0" w:afterAutospacing="0"/>
        <w:textAlignment w:val="baseline"/>
        <w:rPr>
          <w:rFonts w:ascii="Arial" w:hAnsi="Arial" w:cs="Arial"/>
          <w:sz w:val="18"/>
          <w:szCs w:val="18"/>
        </w:rPr>
      </w:pPr>
      <w:r>
        <w:rPr>
          <w:rStyle w:val="eop"/>
          <w:rFonts w:ascii="Arial" w:hAnsi="Arial"/>
          <w:sz w:val="22"/>
        </w:rPr>
        <w:t> </w:t>
      </w:r>
    </w:p>
    <w:p w14:paraId="7B7D2BBB" w14:textId="77777777" w:rsidR="00BF1FC1" w:rsidRPr="0044044F" w:rsidRDefault="00BF1FC1" w:rsidP="00BF1FC1">
      <w:pPr>
        <w:pStyle w:val="paragraph"/>
        <w:spacing w:before="0" w:beforeAutospacing="0" w:after="0" w:afterAutospacing="0"/>
        <w:textAlignment w:val="baseline"/>
        <w:rPr>
          <w:rFonts w:ascii="Arial" w:hAnsi="Arial" w:cs="Arial"/>
          <w:sz w:val="18"/>
          <w:szCs w:val="18"/>
        </w:rPr>
      </w:pPr>
      <w:r>
        <w:rPr>
          <w:rStyle w:val="normaltextrun"/>
          <w:rFonts w:ascii="Arial" w:hAnsi="Arial"/>
        </w:rPr>
        <w:t>______________________________________________________________________</w:t>
      </w:r>
      <w:r>
        <w:rPr>
          <w:rStyle w:val="eop"/>
          <w:rFonts w:ascii="Arial" w:hAnsi="Arial"/>
        </w:rPr>
        <w:t> </w:t>
      </w:r>
    </w:p>
    <w:p w14:paraId="7B7D2BBC" w14:textId="75A15613" w:rsidR="00BF1FC1" w:rsidRPr="0044044F" w:rsidRDefault="00BF1FC1" w:rsidP="00BF1FC1">
      <w:pPr>
        <w:pStyle w:val="paragraph"/>
        <w:spacing w:before="0" w:beforeAutospacing="0" w:after="0" w:afterAutospacing="0"/>
        <w:jc w:val="center"/>
        <w:textAlignment w:val="baseline"/>
        <w:rPr>
          <w:rFonts w:ascii="Arial" w:hAnsi="Arial" w:cs="Arial"/>
          <w:sz w:val="18"/>
          <w:szCs w:val="18"/>
        </w:rPr>
      </w:pPr>
      <w:r>
        <w:rPr>
          <w:rStyle w:val="normaltextrun"/>
          <w:rFonts w:ascii="Arial" w:hAnsi="Arial"/>
        </w:rPr>
        <w:t>© Imprimeur de la Reine pour l’Ontario, 2021</w:t>
      </w:r>
      <w:r>
        <w:rPr>
          <w:rStyle w:val="eop"/>
          <w:rFonts w:ascii="Arial" w:hAnsi="Arial"/>
        </w:rPr>
        <w:t> </w:t>
      </w:r>
    </w:p>
    <w:p w14:paraId="7B7D2BBD" w14:textId="77777777" w:rsidR="00BF1FC1" w:rsidRPr="00600864" w:rsidRDefault="00BF1FC1" w:rsidP="00BF1FC1">
      <w:pPr>
        <w:pStyle w:val="paragraph"/>
        <w:spacing w:before="0" w:beforeAutospacing="0" w:after="0" w:afterAutospacing="0"/>
        <w:jc w:val="center"/>
        <w:textAlignment w:val="baseline"/>
        <w:rPr>
          <w:rFonts w:cs="Arial"/>
          <w:sz w:val="18"/>
          <w:szCs w:val="18"/>
        </w:rPr>
      </w:pPr>
      <w:r>
        <w:rPr>
          <w:rStyle w:val="eop"/>
        </w:rPr>
        <w:t> </w:t>
      </w:r>
    </w:p>
    <w:p w14:paraId="7B7D2BBE" w14:textId="77777777" w:rsidR="00BF1FC1" w:rsidRPr="0044044F" w:rsidRDefault="00BF1FC1" w:rsidP="00BF1FC1">
      <w:pPr>
        <w:pStyle w:val="paragraph"/>
        <w:spacing w:before="0" w:beforeAutospacing="0" w:after="240" w:afterAutospacing="0"/>
        <w:jc w:val="center"/>
        <w:textAlignment w:val="baseline"/>
        <w:rPr>
          <w:rFonts w:ascii="Arial" w:hAnsi="Arial" w:cs="Arial"/>
          <w:sz w:val="18"/>
          <w:szCs w:val="18"/>
        </w:rPr>
      </w:pPr>
      <w:r>
        <w:rPr>
          <w:rStyle w:val="normaltextrun"/>
          <w:rFonts w:ascii="Arial" w:hAnsi="Arial"/>
        </w:rPr>
        <w:t>La version HTML de ce document, qui se trouve sur le site Web des Archives publiques de l’Ontario, contient des hyperliens.  La date de la dernière mise à jour est indiquée au début de ce guide.  Les lecteurs devront dans la mesure du possible vérifier l’information avant de s’en servir.</w:t>
      </w:r>
      <w:r>
        <w:rPr>
          <w:rStyle w:val="normaltextrun"/>
          <w:rFonts w:ascii="Arial" w:hAnsi="Arial"/>
          <w:sz w:val="18"/>
        </w:rPr>
        <w:t> </w:t>
      </w:r>
      <w:r>
        <w:rPr>
          <w:rStyle w:val="eop"/>
          <w:rFonts w:ascii="Arial" w:hAnsi="Arial"/>
          <w:sz w:val="18"/>
        </w:rPr>
        <w:t> </w:t>
      </w:r>
    </w:p>
    <w:p w14:paraId="7B7D2BBF" w14:textId="77777777" w:rsidR="000A5FFE" w:rsidRPr="00BF1FC1" w:rsidRDefault="000A5FFE" w:rsidP="00BF1FC1">
      <w:pPr>
        <w:pStyle w:val="Heading3"/>
      </w:pPr>
    </w:p>
    <w:sectPr w:rsidR="000A5FFE" w:rsidRPr="00BF1FC1" w:rsidSect="00242444">
      <w:headerReference w:type="even" r:id="rId65"/>
      <w:headerReference w:type="default" r:id="rId66"/>
      <w:footerReference w:type="even" r:id="rId67"/>
      <w:footerReference w:type="default" r:id="rId68"/>
      <w:headerReference w:type="first" r:id="rId69"/>
      <w:footerReference w:type="first" r:id="rId70"/>
      <w:pgSz w:w="12240" w:h="15840"/>
      <w:pgMar w:top="1138" w:right="1440" w:bottom="1800" w:left="1440" w:header="706" w:footer="70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DAFF46" w14:textId="77777777" w:rsidR="007B2342" w:rsidRDefault="007B2342">
      <w:r>
        <w:separator/>
      </w:r>
    </w:p>
  </w:endnote>
  <w:endnote w:type="continuationSeparator" w:id="0">
    <w:p w14:paraId="07FB8C05" w14:textId="77777777" w:rsidR="007B2342" w:rsidRDefault="007B2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2DA1B7" w14:textId="77777777" w:rsidR="002A7B9F" w:rsidRDefault="002A7B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05180540"/>
      <w:docPartObj>
        <w:docPartGallery w:val="Page Numbers (Bottom of Page)"/>
        <w:docPartUnique/>
      </w:docPartObj>
    </w:sdtPr>
    <w:sdtEndPr>
      <w:rPr>
        <w:noProof/>
      </w:rPr>
    </w:sdtEndPr>
    <w:sdtContent>
      <w:p w14:paraId="2899F428" w14:textId="4DB8775B" w:rsidR="00E00C8B" w:rsidRDefault="00E00C8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57D3350" w14:textId="77777777" w:rsidR="00F41000" w:rsidRDefault="00F41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B0104C" w14:textId="77777777" w:rsidR="002A7B9F" w:rsidRDefault="002A7B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960243" w14:textId="77777777" w:rsidR="007B2342" w:rsidRDefault="007B2342">
      <w:r>
        <w:separator/>
      </w:r>
    </w:p>
  </w:footnote>
  <w:footnote w:type="continuationSeparator" w:id="0">
    <w:p w14:paraId="0033343D" w14:textId="77777777" w:rsidR="007B2342" w:rsidRDefault="007B23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7D2BD8" w14:textId="77777777" w:rsidR="00F41000" w:rsidRDefault="00F41000" w:rsidP="00B50D7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B7D2BD9" w14:textId="77777777" w:rsidR="00F41000" w:rsidRDefault="00F41000" w:rsidP="00B50D7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7D2BDA" w14:textId="77777777" w:rsidR="00F41000" w:rsidRDefault="00F41000" w:rsidP="00800D3C">
    <w:pPr>
      <w:pStyle w:val="Header"/>
      <w:framePr w:wrap="around" w:vAnchor="text" w:hAnchor="margin" w:xAlign="right" w:y="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45242E" w14:textId="77777777" w:rsidR="002A7B9F" w:rsidRDefault="002A7B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A10F6"/>
    <w:multiLevelType w:val="hybridMultilevel"/>
    <w:tmpl w:val="A2BEDAE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5374AA0"/>
    <w:multiLevelType w:val="multilevel"/>
    <w:tmpl w:val="855A449C"/>
    <w:lvl w:ilvl="0">
      <w:start w:val="5"/>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0B1008DF"/>
    <w:multiLevelType w:val="hybridMultilevel"/>
    <w:tmpl w:val="EB14EB2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0BD800B5"/>
    <w:multiLevelType w:val="hybridMultilevel"/>
    <w:tmpl w:val="CBCCCE6E"/>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5F932E6"/>
    <w:multiLevelType w:val="multilevel"/>
    <w:tmpl w:val="A2169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394ACF"/>
    <w:multiLevelType w:val="hybridMultilevel"/>
    <w:tmpl w:val="6832DC9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1D284B61"/>
    <w:multiLevelType w:val="multilevel"/>
    <w:tmpl w:val="108291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5F7F99"/>
    <w:multiLevelType w:val="hybridMultilevel"/>
    <w:tmpl w:val="C7E075F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1D8B0540"/>
    <w:multiLevelType w:val="multilevel"/>
    <w:tmpl w:val="17A0C8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FF24106"/>
    <w:multiLevelType w:val="multilevel"/>
    <w:tmpl w:val="AD668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9F50CA"/>
    <w:multiLevelType w:val="multilevel"/>
    <w:tmpl w:val="272AF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2C5D02"/>
    <w:multiLevelType w:val="hybridMultilevel"/>
    <w:tmpl w:val="D08042B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29322C0C"/>
    <w:multiLevelType w:val="multilevel"/>
    <w:tmpl w:val="19123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DB6BC0"/>
    <w:multiLevelType w:val="hybridMultilevel"/>
    <w:tmpl w:val="207A6EB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B9D510C"/>
    <w:multiLevelType w:val="hybridMultilevel"/>
    <w:tmpl w:val="14DE0CA6"/>
    <w:lvl w:ilvl="0" w:tplc="04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D514451"/>
    <w:multiLevelType w:val="hybridMultilevel"/>
    <w:tmpl w:val="F5D474F0"/>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29112FE"/>
    <w:multiLevelType w:val="singleLevel"/>
    <w:tmpl w:val="0809000F"/>
    <w:lvl w:ilvl="0">
      <w:start w:val="1"/>
      <w:numFmt w:val="decimal"/>
      <w:lvlText w:val="%1."/>
      <w:lvlJc w:val="left"/>
      <w:pPr>
        <w:tabs>
          <w:tab w:val="num" w:pos="360"/>
        </w:tabs>
        <w:ind w:left="360" w:hanging="360"/>
      </w:pPr>
    </w:lvl>
  </w:abstractNum>
  <w:abstractNum w:abstractNumId="17" w15:restartNumberingAfterBreak="0">
    <w:nsid w:val="34C06C68"/>
    <w:multiLevelType w:val="hybridMultilevel"/>
    <w:tmpl w:val="87BA73D4"/>
    <w:lvl w:ilvl="0" w:tplc="04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34EC72B8"/>
    <w:multiLevelType w:val="hybridMultilevel"/>
    <w:tmpl w:val="8D5A4582"/>
    <w:lvl w:ilvl="0" w:tplc="08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5A710DC"/>
    <w:multiLevelType w:val="hybridMultilevel"/>
    <w:tmpl w:val="0E32DFC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C5A0C73"/>
    <w:multiLevelType w:val="hybridMultilevel"/>
    <w:tmpl w:val="EBD4C19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3D815150"/>
    <w:multiLevelType w:val="hybridMultilevel"/>
    <w:tmpl w:val="737255D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3E172F22"/>
    <w:multiLevelType w:val="hybridMultilevel"/>
    <w:tmpl w:val="646E435A"/>
    <w:lvl w:ilvl="0" w:tplc="04090005">
      <w:start w:val="1"/>
      <w:numFmt w:val="bullet"/>
      <w:lvlText w:val=""/>
      <w:lvlJc w:val="left"/>
      <w:pPr>
        <w:ind w:left="720" w:hanging="360"/>
      </w:pPr>
      <w:rPr>
        <w:rFonts w:ascii="Wingdings" w:hAnsi="Wingdings" w:hint="default"/>
      </w:rPr>
    </w:lvl>
    <w:lvl w:ilvl="1" w:tplc="562C376A">
      <w:start w:val="1"/>
      <w:numFmt w:val="bullet"/>
      <w:lvlText w:val=""/>
      <w:lvlJc w:val="left"/>
      <w:pPr>
        <w:ind w:left="1440" w:hanging="360"/>
      </w:pPr>
      <w:rPr>
        <w:rFonts w:ascii="Symbol" w:hAnsi="Symbol" w:hint="default"/>
        <w:color w:val="auto"/>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499D614F"/>
    <w:multiLevelType w:val="hybridMultilevel"/>
    <w:tmpl w:val="B9C6999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49D93DA8"/>
    <w:multiLevelType w:val="hybridMultilevel"/>
    <w:tmpl w:val="39C0C46E"/>
    <w:lvl w:ilvl="0" w:tplc="04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49FC7AD2"/>
    <w:multiLevelType w:val="hybridMultilevel"/>
    <w:tmpl w:val="328EB9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A600DC8"/>
    <w:multiLevelType w:val="hybridMultilevel"/>
    <w:tmpl w:val="18A250EA"/>
    <w:lvl w:ilvl="0" w:tplc="04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4A770E31"/>
    <w:multiLevelType w:val="hybridMultilevel"/>
    <w:tmpl w:val="3B720D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516B3A45"/>
    <w:multiLevelType w:val="hybridMultilevel"/>
    <w:tmpl w:val="4D3C8EB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9" w15:restartNumberingAfterBreak="0">
    <w:nsid w:val="52305474"/>
    <w:multiLevelType w:val="hybridMultilevel"/>
    <w:tmpl w:val="AC049C3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23F064D"/>
    <w:multiLevelType w:val="multilevel"/>
    <w:tmpl w:val="AA52A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7272924"/>
    <w:multiLevelType w:val="hybridMultilevel"/>
    <w:tmpl w:val="2EE206C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8AA3A6C"/>
    <w:multiLevelType w:val="hybridMultilevel"/>
    <w:tmpl w:val="12DC057E"/>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5DD7560A"/>
    <w:multiLevelType w:val="hybridMultilevel"/>
    <w:tmpl w:val="027E0A96"/>
    <w:lvl w:ilvl="0" w:tplc="04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5DDF06ED"/>
    <w:multiLevelType w:val="hybridMultilevel"/>
    <w:tmpl w:val="65641B3E"/>
    <w:lvl w:ilvl="0" w:tplc="5BBEEA98">
      <w:start w:val="1"/>
      <w:numFmt w:val="decimal"/>
      <w:pStyle w:val="Heading2"/>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5" w15:restartNumberingAfterBreak="0">
    <w:nsid w:val="68D21969"/>
    <w:multiLevelType w:val="hybridMultilevel"/>
    <w:tmpl w:val="17EC0B1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6" w15:restartNumberingAfterBreak="0">
    <w:nsid w:val="69CE44A5"/>
    <w:multiLevelType w:val="hybridMultilevel"/>
    <w:tmpl w:val="74F67DB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00D6184"/>
    <w:multiLevelType w:val="hybridMultilevel"/>
    <w:tmpl w:val="A81A56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72087A4A"/>
    <w:multiLevelType w:val="hybridMultilevel"/>
    <w:tmpl w:val="8AF8BE9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9" w15:restartNumberingAfterBreak="0">
    <w:nsid w:val="73623475"/>
    <w:multiLevelType w:val="hybridMultilevel"/>
    <w:tmpl w:val="5D224696"/>
    <w:lvl w:ilvl="0" w:tplc="04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737D6650"/>
    <w:multiLevelType w:val="hybridMultilevel"/>
    <w:tmpl w:val="6E82DE3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9D95668"/>
    <w:multiLevelType w:val="hybridMultilevel"/>
    <w:tmpl w:val="4C109A6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2" w15:restartNumberingAfterBreak="0">
    <w:nsid w:val="7C0E71C1"/>
    <w:multiLevelType w:val="multilevel"/>
    <w:tmpl w:val="993639F8"/>
    <w:lvl w:ilvl="0">
      <w:start w:val="4"/>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3" w15:restartNumberingAfterBreak="0">
    <w:nsid w:val="7DD63DEE"/>
    <w:multiLevelType w:val="hybridMultilevel"/>
    <w:tmpl w:val="21F07D9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18"/>
  </w:num>
  <w:num w:numId="2">
    <w:abstractNumId w:val="16"/>
  </w:num>
  <w:num w:numId="3">
    <w:abstractNumId w:val="36"/>
  </w:num>
  <w:num w:numId="4">
    <w:abstractNumId w:val="40"/>
  </w:num>
  <w:num w:numId="5">
    <w:abstractNumId w:val="29"/>
  </w:num>
  <w:num w:numId="6">
    <w:abstractNumId w:val="39"/>
  </w:num>
  <w:num w:numId="7">
    <w:abstractNumId w:val="26"/>
  </w:num>
  <w:num w:numId="8">
    <w:abstractNumId w:val="24"/>
  </w:num>
  <w:num w:numId="9">
    <w:abstractNumId w:val="19"/>
  </w:num>
  <w:num w:numId="10">
    <w:abstractNumId w:val="25"/>
  </w:num>
  <w:num w:numId="11">
    <w:abstractNumId w:val="33"/>
  </w:num>
  <w:num w:numId="12">
    <w:abstractNumId w:val="14"/>
  </w:num>
  <w:num w:numId="13">
    <w:abstractNumId w:val="22"/>
  </w:num>
  <w:num w:numId="14">
    <w:abstractNumId w:val="17"/>
  </w:num>
  <w:num w:numId="15">
    <w:abstractNumId w:val="31"/>
  </w:num>
  <w:num w:numId="16">
    <w:abstractNumId w:val="13"/>
  </w:num>
  <w:num w:numId="17">
    <w:abstractNumId w:val="32"/>
  </w:num>
  <w:num w:numId="18">
    <w:abstractNumId w:val="15"/>
  </w:num>
  <w:num w:numId="19">
    <w:abstractNumId w:val="20"/>
  </w:num>
  <w:num w:numId="20">
    <w:abstractNumId w:val="3"/>
  </w:num>
  <w:num w:numId="21">
    <w:abstractNumId w:val="21"/>
  </w:num>
  <w:num w:numId="22">
    <w:abstractNumId w:val="12"/>
  </w:num>
  <w:num w:numId="23">
    <w:abstractNumId w:val="30"/>
  </w:num>
  <w:num w:numId="24">
    <w:abstractNumId w:val="10"/>
  </w:num>
  <w:num w:numId="25">
    <w:abstractNumId w:val="4"/>
  </w:num>
  <w:num w:numId="26">
    <w:abstractNumId w:val="9"/>
  </w:num>
  <w:num w:numId="27">
    <w:abstractNumId w:val="11"/>
  </w:num>
  <w:num w:numId="28">
    <w:abstractNumId w:val="0"/>
  </w:num>
  <w:num w:numId="29">
    <w:abstractNumId w:val="7"/>
  </w:num>
  <w:num w:numId="30">
    <w:abstractNumId w:val="38"/>
  </w:num>
  <w:num w:numId="31">
    <w:abstractNumId w:val="28"/>
  </w:num>
  <w:num w:numId="32">
    <w:abstractNumId w:val="34"/>
  </w:num>
  <w:num w:numId="33">
    <w:abstractNumId w:val="5"/>
  </w:num>
  <w:num w:numId="34">
    <w:abstractNumId w:val="2"/>
  </w:num>
  <w:num w:numId="35">
    <w:abstractNumId w:val="23"/>
  </w:num>
  <w:num w:numId="36">
    <w:abstractNumId w:val="35"/>
  </w:num>
  <w:num w:numId="37">
    <w:abstractNumId w:val="8"/>
  </w:num>
  <w:num w:numId="38">
    <w:abstractNumId w:val="6"/>
  </w:num>
  <w:num w:numId="39">
    <w:abstractNumId w:val="42"/>
  </w:num>
  <w:num w:numId="40">
    <w:abstractNumId w:val="1"/>
  </w:num>
  <w:num w:numId="41">
    <w:abstractNumId w:val="41"/>
  </w:num>
  <w:num w:numId="42">
    <w:abstractNumId w:val="43"/>
  </w:num>
  <w:num w:numId="43">
    <w:abstractNumId w:val="37"/>
  </w:num>
  <w:num w:numId="4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FFE"/>
    <w:rsid w:val="00010C28"/>
    <w:rsid w:val="000155EB"/>
    <w:rsid w:val="0002151A"/>
    <w:rsid w:val="00032CE7"/>
    <w:rsid w:val="000344F0"/>
    <w:rsid w:val="00037BFC"/>
    <w:rsid w:val="00040B42"/>
    <w:rsid w:val="0004189D"/>
    <w:rsid w:val="0004601C"/>
    <w:rsid w:val="00046E05"/>
    <w:rsid w:val="00047A27"/>
    <w:rsid w:val="00053331"/>
    <w:rsid w:val="000615DB"/>
    <w:rsid w:val="000671AF"/>
    <w:rsid w:val="00082933"/>
    <w:rsid w:val="00082FC1"/>
    <w:rsid w:val="000906C3"/>
    <w:rsid w:val="000A254F"/>
    <w:rsid w:val="000A5FFE"/>
    <w:rsid w:val="000A6B3E"/>
    <w:rsid w:val="000B2FF9"/>
    <w:rsid w:val="000B461D"/>
    <w:rsid w:val="000C3823"/>
    <w:rsid w:val="000C5DC9"/>
    <w:rsid w:val="000D40FA"/>
    <w:rsid w:val="000E0A81"/>
    <w:rsid w:val="000E1185"/>
    <w:rsid w:val="000E2A61"/>
    <w:rsid w:val="000F11A4"/>
    <w:rsid w:val="000F3883"/>
    <w:rsid w:val="00100D0E"/>
    <w:rsid w:val="0010174E"/>
    <w:rsid w:val="00131A91"/>
    <w:rsid w:val="00155448"/>
    <w:rsid w:val="001569AC"/>
    <w:rsid w:val="0016088F"/>
    <w:rsid w:val="001704DB"/>
    <w:rsid w:val="00171840"/>
    <w:rsid w:val="00180CBA"/>
    <w:rsid w:val="001817A2"/>
    <w:rsid w:val="00183435"/>
    <w:rsid w:val="0018674E"/>
    <w:rsid w:val="00190DCF"/>
    <w:rsid w:val="00190FE6"/>
    <w:rsid w:val="001A1AF5"/>
    <w:rsid w:val="001A1D5A"/>
    <w:rsid w:val="001A4C86"/>
    <w:rsid w:val="001B4CF7"/>
    <w:rsid w:val="001C6A5B"/>
    <w:rsid w:val="001D5B7C"/>
    <w:rsid w:val="001E6156"/>
    <w:rsid w:val="001E665E"/>
    <w:rsid w:val="0020078A"/>
    <w:rsid w:val="00200DD3"/>
    <w:rsid w:val="00211589"/>
    <w:rsid w:val="002153E9"/>
    <w:rsid w:val="002201A4"/>
    <w:rsid w:val="0022292C"/>
    <w:rsid w:val="00224AF9"/>
    <w:rsid w:val="00234913"/>
    <w:rsid w:val="00234D9A"/>
    <w:rsid w:val="00236EFA"/>
    <w:rsid w:val="00241C71"/>
    <w:rsid w:val="00242444"/>
    <w:rsid w:val="00251074"/>
    <w:rsid w:val="00251113"/>
    <w:rsid w:val="00260E9E"/>
    <w:rsid w:val="002645DB"/>
    <w:rsid w:val="002660E1"/>
    <w:rsid w:val="00291B4E"/>
    <w:rsid w:val="00297D41"/>
    <w:rsid w:val="002A7B9F"/>
    <w:rsid w:val="002B7041"/>
    <w:rsid w:val="002B7E9C"/>
    <w:rsid w:val="002C6202"/>
    <w:rsid w:val="002D165C"/>
    <w:rsid w:val="002D3EBE"/>
    <w:rsid w:val="002D7A27"/>
    <w:rsid w:val="002E3FD1"/>
    <w:rsid w:val="002F4D60"/>
    <w:rsid w:val="00303FF3"/>
    <w:rsid w:val="003059BB"/>
    <w:rsid w:val="00316431"/>
    <w:rsid w:val="00320641"/>
    <w:rsid w:val="003354AB"/>
    <w:rsid w:val="00341614"/>
    <w:rsid w:val="00353A45"/>
    <w:rsid w:val="003607E8"/>
    <w:rsid w:val="00375953"/>
    <w:rsid w:val="00382538"/>
    <w:rsid w:val="00393E64"/>
    <w:rsid w:val="003A6C46"/>
    <w:rsid w:val="003B0B62"/>
    <w:rsid w:val="003B0F3D"/>
    <w:rsid w:val="003B6EA0"/>
    <w:rsid w:val="003C1336"/>
    <w:rsid w:val="003C554F"/>
    <w:rsid w:val="003C7024"/>
    <w:rsid w:val="003E2163"/>
    <w:rsid w:val="003E7ED1"/>
    <w:rsid w:val="00402A48"/>
    <w:rsid w:val="00412848"/>
    <w:rsid w:val="00417F3A"/>
    <w:rsid w:val="004202F9"/>
    <w:rsid w:val="00434C6C"/>
    <w:rsid w:val="00455E76"/>
    <w:rsid w:val="00456EA4"/>
    <w:rsid w:val="004608F4"/>
    <w:rsid w:val="004624D7"/>
    <w:rsid w:val="004865F6"/>
    <w:rsid w:val="00490F87"/>
    <w:rsid w:val="00497DF9"/>
    <w:rsid w:val="004C42EE"/>
    <w:rsid w:val="004E0FBC"/>
    <w:rsid w:val="004E1E26"/>
    <w:rsid w:val="005037E9"/>
    <w:rsid w:val="005060FB"/>
    <w:rsid w:val="00506566"/>
    <w:rsid w:val="00506E1C"/>
    <w:rsid w:val="00513605"/>
    <w:rsid w:val="0051666C"/>
    <w:rsid w:val="00522157"/>
    <w:rsid w:val="005318FD"/>
    <w:rsid w:val="005337FF"/>
    <w:rsid w:val="0054755B"/>
    <w:rsid w:val="005621D1"/>
    <w:rsid w:val="005646AA"/>
    <w:rsid w:val="005719E4"/>
    <w:rsid w:val="00572FCD"/>
    <w:rsid w:val="00573746"/>
    <w:rsid w:val="00577E4A"/>
    <w:rsid w:val="00580B5D"/>
    <w:rsid w:val="00584414"/>
    <w:rsid w:val="00587783"/>
    <w:rsid w:val="00591EA5"/>
    <w:rsid w:val="00594C5C"/>
    <w:rsid w:val="00594CD3"/>
    <w:rsid w:val="005A6A69"/>
    <w:rsid w:val="005B2103"/>
    <w:rsid w:val="005B6627"/>
    <w:rsid w:val="005B6C39"/>
    <w:rsid w:val="005C25D9"/>
    <w:rsid w:val="005E79D4"/>
    <w:rsid w:val="005F0776"/>
    <w:rsid w:val="005F3250"/>
    <w:rsid w:val="00600D32"/>
    <w:rsid w:val="0060128A"/>
    <w:rsid w:val="0060492E"/>
    <w:rsid w:val="00621BAA"/>
    <w:rsid w:val="0062674B"/>
    <w:rsid w:val="0062760A"/>
    <w:rsid w:val="00650D1D"/>
    <w:rsid w:val="00655D0F"/>
    <w:rsid w:val="00662DA5"/>
    <w:rsid w:val="00671A38"/>
    <w:rsid w:val="00685817"/>
    <w:rsid w:val="00690940"/>
    <w:rsid w:val="006A0831"/>
    <w:rsid w:val="006A1D99"/>
    <w:rsid w:val="006E16C9"/>
    <w:rsid w:val="006E3050"/>
    <w:rsid w:val="006E610B"/>
    <w:rsid w:val="006F23D0"/>
    <w:rsid w:val="006F2BB1"/>
    <w:rsid w:val="007011E3"/>
    <w:rsid w:val="00701B3A"/>
    <w:rsid w:val="0070456B"/>
    <w:rsid w:val="00705545"/>
    <w:rsid w:val="007058D5"/>
    <w:rsid w:val="0071054E"/>
    <w:rsid w:val="0071125B"/>
    <w:rsid w:val="00712C11"/>
    <w:rsid w:val="0071406D"/>
    <w:rsid w:val="007151AA"/>
    <w:rsid w:val="0072132A"/>
    <w:rsid w:val="007230B1"/>
    <w:rsid w:val="00726587"/>
    <w:rsid w:val="00731CB7"/>
    <w:rsid w:val="0073211D"/>
    <w:rsid w:val="007425C3"/>
    <w:rsid w:val="00752D07"/>
    <w:rsid w:val="00753E07"/>
    <w:rsid w:val="0075406F"/>
    <w:rsid w:val="007904DF"/>
    <w:rsid w:val="0079127F"/>
    <w:rsid w:val="00797533"/>
    <w:rsid w:val="007A1D7F"/>
    <w:rsid w:val="007A3438"/>
    <w:rsid w:val="007B00E5"/>
    <w:rsid w:val="007B0F13"/>
    <w:rsid w:val="007B2342"/>
    <w:rsid w:val="007C515A"/>
    <w:rsid w:val="007D1C83"/>
    <w:rsid w:val="007E0875"/>
    <w:rsid w:val="007E182B"/>
    <w:rsid w:val="007E7099"/>
    <w:rsid w:val="007F3044"/>
    <w:rsid w:val="007F6EC8"/>
    <w:rsid w:val="007F77E8"/>
    <w:rsid w:val="00800D3C"/>
    <w:rsid w:val="00801913"/>
    <w:rsid w:val="00802187"/>
    <w:rsid w:val="00803E6E"/>
    <w:rsid w:val="00805CC9"/>
    <w:rsid w:val="008444E9"/>
    <w:rsid w:val="00846240"/>
    <w:rsid w:val="00855DF4"/>
    <w:rsid w:val="00856A63"/>
    <w:rsid w:val="00863F4E"/>
    <w:rsid w:val="00864ADF"/>
    <w:rsid w:val="0088081D"/>
    <w:rsid w:val="0088225E"/>
    <w:rsid w:val="00885964"/>
    <w:rsid w:val="00890775"/>
    <w:rsid w:val="008A5583"/>
    <w:rsid w:val="008C063B"/>
    <w:rsid w:val="008F1F23"/>
    <w:rsid w:val="008F50D3"/>
    <w:rsid w:val="008F648E"/>
    <w:rsid w:val="00904271"/>
    <w:rsid w:val="00922BD6"/>
    <w:rsid w:val="00931DCC"/>
    <w:rsid w:val="00933F0E"/>
    <w:rsid w:val="0093432B"/>
    <w:rsid w:val="00943F58"/>
    <w:rsid w:val="0095022D"/>
    <w:rsid w:val="009539BE"/>
    <w:rsid w:val="00993BCF"/>
    <w:rsid w:val="009B1BE5"/>
    <w:rsid w:val="009B1F47"/>
    <w:rsid w:val="009B45EC"/>
    <w:rsid w:val="009B5314"/>
    <w:rsid w:val="009B5E5A"/>
    <w:rsid w:val="009C06E6"/>
    <w:rsid w:val="009D025F"/>
    <w:rsid w:val="009D1983"/>
    <w:rsid w:val="009D1AD2"/>
    <w:rsid w:val="009E18B3"/>
    <w:rsid w:val="009E3E06"/>
    <w:rsid w:val="009E6043"/>
    <w:rsid w:val="009E7BE2"/>
    <w:rsid w:val="009F3710"/>
    <w:rsid w:val="009F44EC"/>
    <w:rsid w:val="00A041D2"/>
    <w:rsid w:val="00A07F91"/>
    <w:rsid w:val="00A11F54"/>
    <w:rsid w:val="00A31B01"/>
    <w:rsid w:val="00A32380"/>
    <w:rsid w:val="00A40E33"/>
    <w:rsid w:val="00A54E1D"/>
    <w:rsid w:val="00A60101"/>
    <w:rsid w:val="00A644E3"/>
    <w:rsid w:val="00A669DA"/>
    <w:rsid w:val="00A702A2"/>
    <w:rsid w:val="00A851A1"/>
    <w:rsid w:val="00A94F5A"/>
    <w:rsid w:val="00AA44AA"/>
    <w:rsid w:val="00AC1391"/>
    <w:rsid w:val="00AD1CA4"/>
    <w:rsid w:val="00AD69FE"/>
    <w:rsid w:val="00AE104C"/>
    <w:rsid w:val="00AF3C21"/>
    <w:rsid w:val="00AF58D5"/>
    <w:rsid w:val="00AF6320"/>
    <w:rsid w:val="00B05001"/>
    <w:rsid w:val="00B077A1"/>
    <w:rsid w:val="00B30ACB"/>
    <w:rsid w:val="00B43D97"/>
    <w:rsid w:val="00B47EA5"/>
    <w:rsid w:val="00B50D7C"/>
    <w:rsid w:val="00B525B7"/>
    <w:rsid w:val="00B53A53"/>
    <w:rsid w:val="00B61DDD"/>
    <w:rsid w:val="00B625F0"/>
    <w:rsid w:val="00B6486B"/>
    <w:rsid w:val="00B67928"/>
    <w:rsid w:val="00B73DE4"/>
    <w:rsid w:val="00B9018C"/>
    <w:rsid w:val="00B91AB6"/>
    <w:rsid w:val="00B96010"/>
    <w:rsid w:val="00B9608C"/>
    <w:rsid w:val="00B96987"/>
    <w:rsid w:val="00BA2AAC"/>
    <w:rsid w:val="00BA72F6"/>
    <w:rsid w:val="00BB0A93"/>
    <w:rsid w:val="00BB73CF"/>
    <w:rsid w:val="00BC29CE"/>
    <w:rsid w:val="00BD2C8C"/>
    <w:rsid w:val="00BE2FD5"/>
    <w:rsid w:val="00BE7B8E"/>
    <w:rsid w:val="00BF1696"/>
    <w:rsid w:val="00BF1B57"/>
    <w:rsid w:val="00BF1FC1"/>
    <w:rsid w:val="00BF35FF"/>
    <w:rsid w:val="00C030E8"/>
    <w:rsid w:val="00C0512E"/>
    <w:rsid w:val="00C1574B"/>
    <w:rsid w:val="00C16CE6"/>
    <w:rsid w:val="00C3342C"/>
    <w:rsid w:val="00C36EA0"/>
    <w:rsid w:val="00C4001A"/>
    <w:rsid w:val="00C45556"/>
    <w:rsid w:val="00C5299A"/>
    <w:rsid w:val="00C616C8"/>
    <w:rsid w:val="00C62A2C"/>
    <w:rsid w:val="00C73512"/>
    <w:rsid w:val="00C77738"/>
    <w:rsid w:val="00C81543"/>
    <w:rsid w:val="00C86EED"/>
    <w:rsid w:val="00C90947"/>
    <w:rsid w:val="00CA4A4B"/>
    <w:rsid w:val="00CB08D5"/>
    <w:rsid w:val="00CB1B69"/>
    <w:rsid w:val="00CC5434"/>
    <w:rsid w:val="00CC6339"/>
    <w:rsid w:val="00CE0E9B"/>
    <w:rsid w:val="00CE3511"/>
    <w:rsid w:val="00CE660B"/>
    <w:rsid w:val="00CF6E3F"/>
    <w:rsid w:val="00D2301A"/>
    <w:rsid w:val="00D33365"/>
    <w:rsid w:val="00D45765"/>
    <w:rsid w:val="00D5064E"/>
    <w:rsid w:val="00D54A4D"/>
    <w:rsid w:val="00D65C27"/>
    <w:rsid w:val="00D757B9"/>
    <w:rsid w:val="00D82B47"/>
    <w:rsid w:val="00D85669"/>
    <w:rsid w:val="00D86E1C"/>
    <w:rsid w:val="00DB20C6"/>
    <w:rsid w:val="00DC0FEF"/>
    <w:rsid w:val="00DC19C3"/>
    <w:rsid w:val="00DD2FB9"/>
    <w:rsid w:val="00DF13CC"/>
    <w:rsid w:val="00DF2407"/>
    <w:rsid w:val="00E00C8B"/>
    <w:rsid w:val="00E051BC"/>
    <w:rsid w:val="00E06FF1"/>
    <w:rsid w:val="00E22401"/>
    <w:rsid w:val="00E301A6"/>
    <w:rsid w:val="00E36DD2"/>
    <w:rsid w:val="00E41AE4"/>
    <w:rsid w:val="00E44D71"/>
    <w:rsid w:val="00E53C37"/>
    <w:rsid w:val="00E61C08"/>
    <w:rsid w:val="00E64F05"/>
    <w:rsid w:val="00E67F13"/>
    <w:rsid w:val="00E81A9F"/>
    <w:rsid w:val="00E9688A"/>
    <w:rsid w:val="00E96D52"/>
    <w:rsid w:val="00EC2632"/>
    <w:rsid w:val="00ED2F6F"/>
    <w:rsid w:val="00ED4A37"/>
    <w:rsid w:val="00EE3E38"/>
    <w:rsid w:val="00F159E8"/>
    <w:rsid w:val="00F32306"/>
    <w:rsid w:val="00F3496C"/>
    <w:rsid w:val="00F41000"/>
    <w:rsid w:val="00F462D1"/>
    <w:rsid w:val="00F57DDD"/>
    <w:rsid w:val="00F66821"/>
    <w:rsid w:val="00F72234"/>
    <w:rsid w:val="00F738DC"/>
    <w:rsid w:val="00F75479"/>
    <w:rsid w:val="00FA2259"/>
    <w:rsid w:val="00FA2DF2"/>
    <w:rsid w:val="00FA5657"/>
    <w:rsid w:val="00FB0F67"/>
    <w:rsid w:val="00FB741C"/>
    <w:rsid w:val="00FF15B1"/>
    <w:rsid w:val="00FF5951"/>
    <w:rsid w:val="00FF5F6F"/>
    <w:rsid w:val="00FF7A9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B7D2A34"/>
  <w15:docId w15:val="{F12228CC-2A74-431E-B095-061F83508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CA" w:eastAsia="fr-CA" w:bidi="fr-C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1F47"/>
    <w:rPr>
      <w:rFonts w:ascii="Arial" w:hAnsi="Arial"/>
      <w:sz w:val="24"/>
      <w:szCs w:val="24"/>
    </w:rPr>
  </w:style>
  <w:style w:type="paragraph" w:styleId="Heading1">
    <w:name w:val="heading 1"/>
    <w:basedOn w:val="Normal"/>
    <w:next w:val="Normal"/>
    <w:qFormat/>
    <w:rsid w:val="006E610B"/>
    <w:pPr>
      <w:keepNext/>
      <w:outlineLvl w:val="0"/>
    </w:pPr>
    <w:rPr>
      <w:b/>
      <w:bCs/>
      <w:sz w:val="32"/>
    </w:rPr>
  </w:style>
  <w:style w:type="paragraph" w:styleId="Heading2">
    <w:name w:val="heading 2"/>
    <w:basedOn w:val="Heading3"/>
    <w:next w:val="Normal"/>
    <w:link w:val="Heading2Char"/>
    <w:qFormat/>
    <w:rsid w:val="00F72234"/>
    <w:pPr>
      <w:numPr>
        <w:numId w:val="32"/>
      </w:numPr>
      <w:ind w:left="426" w:hanging="426"/>
      <w:outlineLvl w:val="1"/>
    </w:pPr>
    <w:rPr>
      <w:sz w:val="28"/>
    </w:rPr>
  </w:style>
  <w:style w:type="paragraph" w:styleId="Heading3">
    <w:name w:val="heading 3"/>
    <w:basedOn w:val="Normal"/>
    <w:next w:val="Normal"/>
    <w:qFormat/>
    <w:rsid w:val="00F72234"/>
    <w:pPr>
      <w:keepNext/>
      <w:outlineLvl w:val="2"/>
    </w:pPr>
    <w:rPr>
      <w:rFonts w:cs="Arial"/>
      <w:b/>
      <w:bCs/>
    </w:rPr>
  </w:style>
  <w:style w:type="paragraph" w:styleId="Heading4">
    <w:name w:val="heading 4"/>
    <w:basedOn w:val="Normal"/>
    <w:next w:val="Normal"/>
    <w:qFormat/>
    <w:rsid w:val="009B1F47"/>
    <w:pPr>
      <w:keepNext/>
      <w:outlineLvl w:val="3"/>
    </w:pPr>
    <w:rPr>
      <w:rFonts w:cs="Arial"/>
      <w:b/>
      <w:bCs/>
      <w:color w:val="000000"/>
      <w:sz w:val="28"/>
    </w:rPr>
  </w:style>
  <w:style w:type="paragraph" w:styleId="Heading5">
    <w:name w:val="heading 5"/>
    <w:basedOn w:val="Normal"/>
    <w:next w:val="Normal"/>
    <w:link w:val="Heading5Char"/>
    <w:qFormat/>
    <w:pPr>
      <w:keepNext/>
      <w:outlineLvl w:val="4"/>
    </w:pPr>
    <w:rPr>
      <w:rFonts w:cs="Arial"/>
      <w:b/>
      <w:bCs/>
    </w:rPr>
  </w:style>
  <w:style w:type="paragraph" w:styleId="Heading6">
    <w:name w:val="heading 6"/>
    <w:basedOn w:val="Normal"/>
    <w:next w:val="Normal"/>
    <w:qFormat/>
    <w:rsid w:val="00BF1696"/>
    <w:pPr>
      <w:keepNext/>
      <w:outlineLvl w:val="5"/>
    </w:pPr>
    <w:rPr>
      <w:rFonts w:cs="Arial"/>
      <w:b/>
    </w:rPr>
  </w:style>
  <w:style w:type="paragraph" w:styleId="Heading7">
    <w:name w:val="heading 7"/>
    <w:basedOn w:val="Normal"/>
    <w:next w:val="Normal"/>
    <w:qFormat/>
    <w:pPr>
      <w:keepNext/>
      <w:outlineLvl w:val="6"/>
    </w:pPr>
    <w:rPr>
      <w:rFonts w:cs="Arial"/>
      <w:b/>
      <w:sz w:val="22"/>
    </w:rPr>
  </w:style>
  <w:style w:type="paragraph" w:styleId="Heading8">
    <w:name w:val="heading 8"/>
    <w:basedOn w:val="Normal"/>
    <w:next w:val="Normal"/>
    <w:qFormat/>
    <w:rsid w:val="008C063B"/>
    <w:pPr>
      <w:spacing w:before="240" w:after="60"/>
      <w:outlineLvl w:val="7"/>
    </w:pPr>
    <w:rPr>
      <w:i/>
      <w:iCs/>
    </w:rPr>
  </w:style>
  <w:style w:type="paragraph" w:styleId="Heading9">
    <w:name w:val="heading 9"/>
    <w:basedOn w:val="Normal"/>
    <w:next w:val="Normal"/>
    <w:qFormat/>
    <w:rsid w:val="008C063B"/>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BodyText3">
    <w:name w:val="Body Text 3"/>
    <w:basedOn w:val="Normal"/>
    <w:pPr>
      <w:jc w:val="center"/>
    </w:pPr>
    <w:rPr>
      <w:rFonts w:cs="Arial"/>
      <w:color w:val="000000"/>
      <w:sz w:val="19"/>
      <w:szCs w:val="19"/>
    </w:rPr>
  </w:style>
  <w:style w:type="paragraph" w:styleId="BodyText">
    <w:name w:val="Body Text"/>
    <w:basedOn w:val="Normal"/>
    <w:pPr>
      <w:jc w:val="center"/>
    </w:pPr>
    <w:rPr>
      <w:rFonts w:cs="Arial"/>
      <w:color w:val="000000"/>
      <w:sz w:val="18"/>
      <w:szCs w:val="19"/>
    </w:rPr>
  </w:style>
  <w:style w:type="paragraph" w:styleId="BodyText2">
    <w:name w:val="Body Text 2"/>
    <w:basedOn w:val="Normal"/>
    <w:rPr>
      <w:rFonts w:cs="Arial"/>
      <w:sz w:val="22"/>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sid w:val="000A5FFE"/>
    <w:rPr>
      <w:rFonts w:ascii="Tahoma" w:hAnsi="Tahoma" w:cs="Tahoma"/>
      <w:sz w:val="16"/>
      <w:szCs w:val="16"/>
    </w:rPr>
  </w:style>
  <w:style w:type="character" w:styleId="Strong">
    <w:name w:val="Strong"/>
    <w:qFormat/>
    <w:rsid w:val="002201A4"/>
    <w:rPr>
      <w:b/>
      <w:bCs/>
    </w:rPr>
  </w:style>
  <w:style w:type="paragraph" w:styleId="TOC1">
    <w:name w:val="toc 1"/>
    <w:basedOn w:val="Normal"/>
    <w:next w:val="Normal"/>
    <w:autoRedefine/>
    <w:uiPriority w:val="39"/>
    <w:unhideWhenUsed/>
    <w:rsid w:val="001A4C86"/>
    <w:pPr>
      <w:spacing w:before="120" w:after="120"/>
    </w:pPr>
    <w:rPr>
      <w:b/>
    </w:rPr>
  </w:style>
  <w:style w:type="paragraph" w:styleId="TOC2">
    <w:name w:val="toc 2"/>
    <w:basedOn w:val="Normal"/>
    <w:next w:val="Normal"/>
    <w:autoRedefine/>
    <w:uiPriority w:val="39"/>
    <w:unhideWhenUsed/>
    <w:rsid w:val="001A4C86"/>
    <w:pPr>
      <w:spacing w:before="120" w:after="120"/>
      <w:ind w:left="240"/>
    </w:pPr>
  </w:style>
  <w:style w:type="character" w:styleId="FollowedHyperlink">
    <w:name w:val="FollowedHyperlink"/>
    <w:rsid w:val="002201A4"/>
    <w:rPr>
      <w:color w:val="800080"/>
      <w:u w:val="single"/>
    </w:rPr>
  </w:style>
  <w:style w:type="paragraph" w:styleId="PlainText">
    <w:name w:val="Plain Text"/>
    <w:basedOn w:val="Normal"/>
    <w:semiHidden/>
    <w:rsid w:val="002E3FD1"/>
    <w:rPr>
      <w:rFonts w:ascii="Courier New" w:hAnsi="Courier New"/>
      <w:sz w:val="20"/>
      <w:szCs w:val="20"/>
    </w:rPr>
  </w:style>
  <w:style w:type="table" w:styleId="TableGrid">
    <w:name w:val="Table Grid"/>
    <w:basedOn w:val="TableNormal"/>
    <w:rsid w:val="00434C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0906C3"/>
    <w:rPr>
      <w:rFonts w:ascii="Arial" w:hAnsi="Arial"/>
      <w:i/>
      <w:iCs/>
      <w:sz w:val="24"/>
    </w:rPr>
  </w:style>
  <w:style w:type="paragraph" w:styleId="ListParagraph">
    <w:name w:val="List Paragraph"/>
    <w:basedOn w:val="Normal"/>
    <w:uiPriority w:val="34"/>
    <w:qFormat/>
    <w:rsid w:val="000906C3"/>
    <w:pPr>
      <w:ind w:left="720"/>
      <w:contextualSpacing/>
    </w:pPr>
  </w:style>
  <w:style w:type="paragraph" w:styleId="TOC3">
    <w:name w:val="toc 3"/>
    <w:basedOn w:val="Normal"/>
    <w:next w:val="Normal"/>
    <w:autoRedefine/>
    <w:uiPriority w:val="39"/>
    <w:unhideWhenUsed/>
    <w:rsid w:val="007E0875"/>
    <w:pPr>
      <w:spacing w:after="100"/>
      <w:ind w:left="480"/>
    </w:pPr>
  </w:style>
  <w:style w:type="character" w:customStyle="1" w:styleId="Heading5Char">
    <w:name w:val="Heading 5 Char"/>
    <w:basedOn w:val="DefaultParagraphFont"/>
    <w:link w:val="Heading5"/>
    <w:uiPriority w:val="9"/>
    <w:rsid w:val="007E7099"/>
    <w:rPr>
      <w:rFonts w:ascii="Arial" w:hAnsi="Arial" w:cs="Arial"/>
      <w:b/>
      <w:bCs/>
      <w:sz w:val="24"/>
      <w:szCs w:val="24"/>
      <w:lang w:eastAsia="fr-CA"/>
    </w:rPr>
  </w:style>
  <w:style w:type="paragraph" w:styleId="NormalWeb">
    <w:name w:val="Normal (Web)"/>
    <w:basedOn w:val="Normal"/>
    <w:uiPriority w:val="99"/>
    <w:unhideWhenUsed/>
    <w:rsid w:val="007E7099"/>
    <w:pPr>
      <w:spacing w:before="100" w:beforeAutospacing="1" w:after="119"/>
    </w:pPr>
    <w:rPr>
      <w:rFonts w:ascii="Times New Roman" w:hAnsi="Times New Roman"/>
    </w:rPr>
  </w:style>
  <w:style w:type="paragraph" w:customStyle="1" w:styleId="western">
    <w:name w:val="western"/>
    <w:basedOn w:val="Normal"/>
    <w:rsid w:val="000A254F"/>
    <w:pPr>
      <w:spacing w:before="100" w:beforeAutospacing="1"/>
      <w:jc w:val="center"/>
    </w:pPr>
    <w:rPr>
      <w:rFonts w:ascii="Times New Roman" w:hAnsi="Times New Roman"/>
      <w:color w:val="000000"/>
      <w:sz w:val="18"/>
      <w:szCs w:val="18"/>
    </w:rPr>
  </w:style>
  <w:style w:type="character" w:styleId="UnresolvedMention">
    <w:name w:val="Unresolved Mention"/>
    <w:basedOn w:val="DefaultParagraphFont"/>
    <w:uiPriority w:val="99"/>
    <w:semiHidden/>
    <w:unhideWhenUsed/>
    <w:rsid w:val="00353A45"/>
    <w:rPr>
      <w:color w:val="605E5C"/>
      <w:shd w:val="clear" w:color="auto" w:fill="E1DFDD"/>
    </w:rPr>
  </w:style>
  <w:style w:type="character" w:customStyle="1" w:styleId="Heading2Char">
    <w:name w:val="Heading 2 Char"/>
    <w:basedOn w:val="DefaultParagraphFont"/>
    <w:link w:val="Heading2"/>
    <w:rsid w:val="00F72234"/>
    <w:rPr>
      <w:rFonts w:ascii="Arial" w:hAnsi="Arial" w:cs="Arial"/>
      <w:b/>
      <w:bCs/>
      <w:sz w:val="28"/>
      <w:szCs w:val="24"/>
      <w:lang w:eastAsia="fr-CA"/>
    </w:rPr>
  </w:style>
  <w:style w:type="paragraph" w:customStyle="1" w:styleId="paragraph">
    <w:name w:val="paragraph"/>
    <w:basedOn w:val="Normal"/>
    <w:rsid w:val="00800D3C"/>
    <w:pPr>
      <w:spacing w:before="100" w:beforeAutospacing="1" w:after="100" w:afterAutospacing="1"/>
    </w:pPr>
    <w:rPr>
      <w:rFonts w:ascii="Times New Roman" w:hAnsi="Times New Roman"/>
    </w:rPr>
  </w:style>
  <w:style w:type="character" w:customStyle="1" w:styleId="normaltextrun">
    <w:name w:val="normaltextrun"/>
    <w:basedOn w:val="DefaultParagraphFont"/>
    <w:rsid w:val="00800D3C"/>
  </w:style>
  <w:style w:type="character" w:customStyle="1" w:styleId="eop">
    <w:name w:val="eop"/>
    <w:basedOn w:val="DefaultParagraphFont"/>
    <w:rsid w:val="00800D3C"/>
  </w:style>
  <w:style w:type="character" w:customStyle="1" w:styleId="spellingerror">
    <w:name w:val="spellingerror"/>
    <w:basedOn w:val="DefaultParagraphFont"/>
    <w:rsid w:val="00BF1FC1"/>
  </w:style>
  <w:style w:type="character" w:customStyle="1" w:styleId="FooterChar">
    <w:name w:val="Footer Char"/>
    <w:basedOn w:val="DefaultParagraphFont"/>
    <w:link w:val="Footer"/>
    <w:uiPriority w:val="99"/>
    <w:rsid w:val="00E00C8B"/>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976875">
      <w:bodyDiv w:val="1"/>
      <w:marLeft w:val="0"/>
      <w:marRight w:val="0"/>
      <w:marTop w:val="0"/>
      <w:marBottom w:val="0"/>
      <w:divBdr>
        <w:top w:val="none" w:sz="0" w:space="0" w:color="auto"/>
        <w:left w:val="none" w:sz="0" w:space="0" w:color="auto"/>
        <w:bottom w:val="none" w:sz="0" w:space="0" w:color="auto"/>
        <w:right w:val="none" w:sz="0" w:space="0" w:color="auto"/>
      </w:divBdr>
    </w:div>
    <w:div w:id="356321480">
      <w:bodyDiv w:val="1"/>
      <w:marLeft w:val="0"/>
      <w:marRight w:val="0"/>
      <w:marTop w:val="0"/>
      <w:marBottom w:val="0"/>
      <w:divBdr>
        <w:top w:val="none" w:sz="0" w:space="0" w:color="auto"/>
        <w:left w:val="none" w:sz="0" w:space="0" w:color="auto"/>
        <w:bottom w:val="none" w:sz="0" w:space="0" w:color="auto"/>
        <w:right w:val="none" w:sz="0" w:space="0" w:color="auto"/>
      </w:divBdr>
    </w:div>
    <w:div w:id="547572567">
      <w:bodyDiv w:val="1"/>
      <w:marLeft w:val="0"/>
      <w:marRight w:val="0"/>
      <w:marTop w:val="0"/>
      <w:marBottom w:val="0"/>
      <w:divBdr>
        <w:top w:val="none" w:sz="0" w:space="0" w:color="auto"/>
        <w:left w:val="none" w:sz="0" w:space="0" w:color="auto"/>
        <w:bottom w:val="none" w:sz="0" w:space="0" w:color="auto"/>
        <w:right w:val="none" w:sz="0" w:space="0" w:color="auto"/>
      </w:divBdr>
    </w:div>
    <w:div w:id="597064039">
      <w:bodyDiv w:val="1"/>
      <w:marLeft w:val="0"/>
      <w:marRight w:val="0"/>
      <w:marTop w:val="0"/>
      <w:marBottom w:val="0"/>
      <w:divBdr>
        <w:top w:val="none" w:sz="0" w:space="0" w:color="auto"/>
        <w:left w:val="none" w:sz="0" w:space="0" w:color="auto"/>
        <w:bottom w:val="none" w:sz="0" w:space="0" w:color="auto"/>
        <w:right w:val="none" w:sz="0" w:space="0" w:color="auto"/>
      </w:divBdr>
    </w:div>
    <w:div w:id="665401900">
      <w:bodyDiv w:val="1"/>
      <w:marLeft w:val="0"/>
      <w:marRight w:val="0"/>
      <w:marTop w:val="0"/>
      <w:marBottom w:val="0"/>
      <w:divBdr>
        <w:top w:val="none" w:sz="0" w:space="0" w:color="auto"/>
        <w:left w:val="none" w:sz="0" w:space="0" w:color="auto"/>
        <w:bottom w:val="none" w:sz="0" w:space="0" w:color="auto"/>
        <w:right w:val="none" w:sz="0" w:space="0" w:color="auto"/>
      </w:divBdr>
    </w:div>
    <w:div w:id="819080778">
      <w:bodyDiv w:val="1"/>
      <w:marLeft w:val="0"/>
      <w:marRight w:val="0"/>
      <w:marTop w:val="0"/>
      <w:marBottom w:val="0"/>
      <w:divBdr>
        <w:top w:val="none" w:sz="0" w:space="0" w:color="auto"/>
        <w:left w:val="none" w:sz="0" w:space="0" w:color="auto"/>
        <w:bottom w:val="none" w:sz="0" w:space="0" w:color="auto"/>
        <w:right w:val="none" w:sz="0" w:space="0" w:color="auto"/>
      </w:divBdr>
    </w:div>
    <w:div w:id="1092580885">
      <w:bodyDiv w:val="1"/>
      <w:marLeft w:val="0"/>
      <w:marRight w:val="0"/>
      <w:marTop w:val="0"/>
      <w:marBottom w:val="0"/>
      <w:divBdr>
        <w:top w:val="none" w:sz="0" w:space="0" w:color="auto"/>
        <w:left w:val="none" w:sz="0" w:space="0" w:color="auto"/>
        <w:bottom w:val="none" w:sz="0" w:space="0" w:color="auto"/>
        <w:right w:val="none" w:sz="0" w:space="0" w:color="auto"/>
      </w:divBdr>
    </w:div>
    <w:div w:id="1308164831">
      <w:bodyDiv w:val="1"/>
      <w:marLeft w:val="0"/>
      <w:marRight w:val="0"/>
      <w:marTop w:val="0"/>
      <w:marBottom w:val="0"/>
      <w:divBdr>
        <w:top w:val="none" w:sz="0" w:space="0" w:color="auto"/>
        <w:left w:val="none" w:sz="0" w:space="0" w:color="auto"/>
        <w:bottom w:val="none" w:sz="0" w:space="0" w:color="auto"/>
        <w:right w:val="none" w:sz="0" w:space="0" w:color="auto"/>
      </w:divBdr>
    </w:div>
    <w:div w:id="1334183711">
      <w:bodyDiv w:val="1"/>
      <w:marLeft w:val="0"/>
      <w:marRight w:val="0"/>
      <w:marTop w:val="0"/>
      <w:marBottom w:val="0"/>
      <w:divBdr>
        <w:top w:val="none" w:sz="0" w:space="0" w:color="auto"/>
        <w:left w:val="none" w:sz="0" w:space="0" w:color="auto"/>
        <w:bottom w:val="none" w:sz="0" w:space="0" w:color="auto"/>
        <w:right w:val="none" w:sz="0" w:space="0" w:color="auto"/>
      </w:divBdr>
    </w:div>
    <w:div w:id="1479491435">
      <w:bodyDiv w:val="1"/>
      <w:marLeft w:val="0"/>
      <w:marRight w:val="0"/>
      <w:marTop w:val="0"/>
      <w:marBottom w:val="0"/>
      <w:divBdr>
        <w:top w:val="none" w:sz="0" w:space="0" w:color="auto"/>
        <w:left w:val="none" w:sz="0" w:space="0" w:color="auto"/>
        <w:bottom w:val="none" w:sz="0" w:space="0" w:color="auto"/>
        <w:right w:val="none" w:sz="0" w:space="0" w:color="auto"/>
      </w:divBdr>
    </w:div>
    <w:div w:id="1706127607">
      <w:bodyDiv w:val="1"/>
      <w:marLeft w:val="0"/>
      <w:marRight w:val="0"/>
      <w:marTop w:val="0"/>
      <w:marBottom w:val="0"/>
      <w:divBdr>
        <w:top w:val="none" w:sz="0" w:space="0" w:color="auto"/>
        <w:left w:val="none" w:sz="0" w:space="0" w:color="auto"/>
        <w:bottom w:val="none" w:sz="0" w:space="0" w:color="auto"/>
        <w:right w:val="none" w:sz="0" w:space="0" w:color="auto"/>
      </w:divBdr>
    </w:div>
    <w:div w:id="1826821397">
      <w:bodyDiv w:val="1"/>
      <w:marLeft w:val="0"/>
      <w:marRight w:val="0"/>
      <w:marTop w:val="0"/>
      <w:marBottom w:val="0"/>
      <w:divBdr>
        <w:top w:val="none" w:sz="0" w:space="0" w:color="auto"/>
        <w:left w:val="none" w:sz="0" w:space="0" w:color="auto"/>
        <w:bottom w:val="none" w:sz="0" w:space="0" w:color="auto"/>
        <w:right w:val="none" w:sz="0" w:space="0" w:color="auto"/>
      </w:divBdr>
    </w:div>
    <w:div w:id="1879656882">
      <w:bodyDiv w:val="1"/>
      <w:marLeft w:val="0"/>
      <w:marRight w:val="0"/>
      <w:marTop w:val="0"/>
      <w:marBottom w:val="0"/>
      <w:divBdr>
        <w:top w:val="none" w:sz="0" w:space="0" w:color="auto"/>
        <w:left w:val="none" w:sz="0" w:space="0" w:color="auto"/>
        <w:bottom w:val="none" w:sz="0" w:space="0" w:color="auto"/>
        <w:right w:val="none" w:sz="0" w:space="0" w:color="auto"/>
      </w:divBdr>
    </w:div>
    <w:div w:id="1903175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rchives.gov.on.ca/fr/access/digitized_microfilm_collections_on_familysearch.aspx" TargetMode="External"/><Relationship Id="rId18" Type="http://schemas.openxmlformats.org/officeDocument/2006/relationships/hyperlink" Target="http://ao.minisisinc.com/scripts/mwimain.dll/144/ARCH_DESCRIPTIVE/DESCRIPTION_DET_REP/SISN%208018?SESSIONSEARCH" TargetMode="External"/><Relationship Id="rId26" Type="http://schemas.openxmlformats.org/officeDocument/2006/relationships/hyperlink" Target="http://ao.minisisinc.com/scripts/mwimain.dll/144/ARCH_DESCRIPTIVE/DESCRIPTION_DET_REP/SISN%208011?SESSIONSEARCH" TargetMode="External"/><Relationship Id="rId39" Type="http://schemas.openxmlformats.org/officeDocument/2006/relationships/hyperlink" Target="http://ao.minisisinc.com/scripts/mwimain.dll/144/ARCH_DESCRIPTIVE/DESCRIPTION_DET_REP/SISN%207636?SESSIONSEARCH" TargetMode="External"/><Relationship Id="rId21" Type="http://schemas.openxmlformats.org/officeDocument/2006/relationships/hyperlink" Target="http://ao.minisisinc.com/scripts/mwimain.dll/144/ARCH_DESCRIPTIVE/DESCRIPTION_DET_REP/SISN%207863?SESSIONSEARCH" TargetMode="External"/><Relationship Id="rId34" Type="http://schemas.openxmlformats.org/officeDocument/2006/relationships/hyperlink" Target="http://ao.minisisinc.com/scripts/mwimain.dll/144/ARCH_DESCRIPTIVE/DESCRIPTION_DET_REP/SISN%208021?SESSIONSEARCH" TargetMode="External"/><Relationship Id="rId42" Type="http://schemas.openxmlformats.org/officeDocument/2006/relationships/hyperlink" Target="http://www.collectionscanada.gc.ca/" TargetMode="External"/><Relationship Id="rId47" Type="http://schemas.openxmlformats.org/officeDocument/2006/relationships/hyperlink" Target="http://ao.minisisinc.com/scripts/mwimain.dll/144/ARCH_DESCRIPTIVE/DESCRIPTION_DET_REP/SISN%207638?SESSIONSEARCH" TargetMode="External"/><Relationship Id="rId50" Type="http://schemas.openxmlformats.org/officeDocument/2006/relationships/hyperlink" Target="http://www.archives.gov.on.ca/fr/access/documents/research_guide_225_resources_for_researching_land_recordsf.pdf" TargetMode="External"/><Relationship Id="rId55" Type="http://schemas.openxmlformats.org/officeDocument/2006/relationships/hyperlink" Target="http://www.collectionscanada.gc.ca/" TargetMode="External"/><Relationship Id="rId63" Type="http://schemas.openxmlformats.org/officeDocument/2006/relationships/hyperlink" Target="http://www.ontario.ca/archives" TargetMode="External"/><Relationship Id="rId68"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ao.minisisinc.com/scripts/mwimain.dll/144/ARCH_DESCRIPTIVE/DESCRIPTION_DET_REP/SISN%206395?SESSIONSEARCH" TargetMode="External"/><Relationship Id="rId29" Type="http://schemas.openxmlformats.org/officeDocument/2006/relationships/hyperlink" Target="http://ao.minisisinc.com/scripts/mwimain.dll/144/ARCH_DESCRIPTIVE/DESCRIPTION_DET_REP/SISN%208022?SESSIONSEARC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chives.gov.on.ca/fr/access/research_guides.aspx" TargetMode="External"/><Relationship Id="rId24" Type="http://schemas.openxmlformats.org/officeDocument/2006/relationships/hyperlink" Target="http://ao.minisisinc.com/scripts/mwimain.dll/144/ARCH_DESCRIPTIVE/DESCRIPTION_DET_REP/SISN%208020?SESSIONSEARCH" TargetMode="External"/><Relationship Id="rId32" Type="http://schemas.openxmlformats.org/officeDocument/2006/relationships/hyperlink" Target="http://ao.minisisinc.com/scripts/mwimain.dll/144/ARCH_DESCRIPTIVE/DESCRIPTION_DET_REP/SISN%207998?SESSIONSEARCH" TargetMode="External"/><Relationship Id="rId37" Type="http://schemas.openxmlformats.org/officeDocument/2006/relationships/hyperlink" Target="http://ao.minisisinc.com/scripts/mwimain.dll/144/ARCH_DESCRIPTIVE/DESCRIPTION_DET_REP/SISN%207638?SESSIONSEARCH" TargetMode="External"/><Relationship Id="rId40" Type="http://schemas.openxmlformats.org/officeDocument/2006/relationships/hyperlink" Target="http://ao.minisisinc.com/scripts/mwimain.dll/144/ARCH_DESCRIPTIVE/DESCRIPTION_DET_REP/SISN%207635?SESSIONSEARCH" TargetMode="External"/><Relationship Id="rId45" Type="http://schemas.openxmlformats.org/officeDocument/2006/relationships/hyperlink" Target="https://atip-aiprp.apps.gc.ca/atip/welcome.do" TargetMode="External"/><Relationship Id="rId53" Type="http://schemas.openxmlformats.org/officeDocument/2006/relationships/hyperlink" Target="http://ao.minisisinc.com/scripts/mwimain.dll/144/ARCH_DESCRIPTIVE?DIRECTSEARCH" TargetMode="External"/><Relationship Id="rId58" Type="http://schemas.openxmlformats.org/officeDocument/2006/relationships/image" Target="media/image4.png"/><Relationship Id="rId66"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ao.minisisinc.com/scripts/mwimain.dll/144/ARCH_DESCRIPTIVE/DESCRIPTION_DET_REP/SISN%208010?SESSIONSEARCH" TargetMode="External"/><Relationship Id="rId23" Type="http://schemas.openxmlformats.org/officeDocument/2006/relationships/hyperlink" Target="http://ao.minisisinc.com/scripts/mwimain.dll/144/ARCH_DESCRIPTIVE/DESCRIPTION_DET_REP/SISN%208016?SESSIONSEARCH" TargetMode="External"/><Relationship Id="rId28" Type="http://schemas.openxmlformats.org/officeDocument/2006/relationships/hyperlink" Target="http://ao.minisisinc.com/scripts/mwimain.dll/144/ARCH_DESCRIPTIVE/DESCRIPTION_DET_REP/SISN%208013?SESSIONSEARCH" TargetMode="External"/><Relationship Id="rId36" Type="http://schemas.openxmlformats.org/officeDocument/2006/relationships/hyperlink" Target="http://ao.minisisinc.com/scripts/mwimain.dll/144/ARCH_DESCRIPTIVE/DESCRIPTION_DET_REP/SISN%208012?SESSIONSEARCH" TargetMode="External"/><Relationship Id="rId49" Type="http://schemas.openxmlformats.org/officeDocument/2006/relationships/hyperlink" Target="http://www.collectionscanada.gc.ca/" TargetMode="External"/><Relationship Id="rId57" Type="http://schemas.openxmlformats.org/officeDocument/2006/relationships/image" Target="media/image3.png"/><Relationship Id="rId61" Type="http://schemas.openxmlformats.org/officeDocument/2006/relationships/hyperlink" Target="mailto:reference@ontario.ca" TargetMode="External"/><Relationship Id="rId10" Type="http://schemas.openxmlformats.org/officeDocument/2006/relationships/hyperlink" Target="http://www.archives.gov.on.ca/fr/microfilm/index.aspx" TargetMode="External"/><Relationship Id="rId19" Type="http://schemas.openxmlformats.org/officeDocument/2006/relationships/hyperlink" Target="http://ao.minisisinc.com/scripts/mwimain.dll/144/ARCH_DESCRIPTIVE/DESCRIPTION_DET_REP/SISN%208015?SESSIONSEARCH" TargetMode="External"/><Relationship Id="rId31" Type="http://schemas.openxmlformats.org/officeDocument/2006/relationships/hyperlink" Target="http://ao.minisisinc.com/scripts/mwimain.dll/144/ARCH_DESCRIPTIVE/DESCRIPTION_DET_REP/SISN%207634?SESSIONSEARCH" TargetMode="External"/><Relationship Id="rId44" Type="http://schemas.openxmlformats.org/officeDocument/2006/relationships/hyperlink" Target="http://www.familysearch.org/fr/" TargetMode="External"/><Relationship Id="rId52" Type="http://schemas.openxmlformats.org/officeDocument/2006/relationships/hyperlink" Target="http://www.collectionscanada.gc.ca/" TargetMode="External"/><Relationship Id="rId60" Type="http://schemas.openxmlformats.org/officeDocument/2006/relationships/hyperlink" Target="mailto:reference@ontario.ca" TargetMode="External"/><Relationship Id="rId65"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familysearch.org" TargetMode="External"/><Relationship Id="rId22" Type="http://schemas.openxmlformats.org/officeDocument/2006/relationships/hyperlink" Target="http://ao.minisisinc.com/scripts/mwimain.dll/144/ARCH_DESCRIPTIVE/DESCRIPTION_DET_REP/SISN%207862?SESSIONSEARCH" TargetMode="External"/><Relationship Id="rId27" Type="http://schemas.openxmlformats.org/officeDocument/2006/relationships/hyperlink" Target="http://ao.minisisinc.com/scripts/mwimain.dll/144/ARCH_DESCRIPTIVE/DESCRIPTION_DET_REP/SISN%208019?SESSIONSEARCH" TargetMode="External"/><Relationship Id="rId30" Type="http://schemas.openxmlformats.org/officeDocument/2006/relationships/hyperlink" Target="http://ao.minisisinc.com/scripts/mwimain.dll/144/ARCH_DESCRIPTIVE/DESCRIPTION_DET_REP/SISN%208019?SESSIONSEARCH" TargetMode="External"/><Relationship Id="rId35" Type="http://schemas.openxmlformats.org/officeDocument/2006/relationships/hyperlink" Target="http://ao.minisisinc.com/scripts/mwimain.dll/144/ARCH_DESCRIPTIVE/DESCRIPTION_DET_REP/SISN%208008?SESSIONSEARCH" TargetMode="External"/><Relationship Id="rId43" Type="http://schemas.openxmlformats.org/officeDocument/2006/relationships/hyperlink" Target="http://www.ancestry.ca" TargetMode="External"/><Relationship Id="rId48" Type="http://schemas.openxmlformats.org/officeDocument/2006/relationships/hyperlink" Target="http://ao.minisisinc.com/scripts/mwimain.dll/144/ARCH_DESC_FACT/FACTSDESC/REFD+D+10*?SESSIONSEARCH" TargetMode="External"/><Relationship Id="rId56" Type="http://schemas.openxmlformats.org/officeDocument/2006/relationships/hyperlink" Target="https://atip-aiprp.apps.gc.ca/atip/welcome.do" TargetMode="External"/><Relationship Id="rId64" Type="http://schemas.openxmlformats.org/officeDocument/2006/relationships/hyperlink" Target="http://www.archives.gov.on.ca/fr/access/research_guides.aspx" TargetMode="External"/><Relationship Id="rId69" Type="http://schemas.openxmlformats.org/officeDocument/2006/relationships/header" Target="header3.xml"/><Relationship Id="rId8" Type="http://schemas.openxmlformats.org/officeDocument/2006/relationships/image" Target="media/image1.emf"/><Relationship Id="rId51" Type="http://schemas.openxmlformats.org/officeDocument/2006/relationships/hyperlink" Target="http://ao.minisisinc.com/scripts/mwimain.dll/144/ARCH_DESCRIPTIVE/DESCRIPTION_DET_REP/SISN%203023?SESSIONSEARCH"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www.archives.gov.on.ca/fr/db/hawke.aspx" TargetMode="External"/><Relationship Id="rId17" Type="http://schemas.openxmlformats.org/officeDocument/2006/relationships/hyperlink" Target="http://ao.minisisinc.com/scripts/mwimain.dll/144/ARCH_DESCRIPTIVE/DESCRIPTION_DET_REP/SISN%207868?SESSIONSEARCH" TargetMode="External"/><Relationship Id="rId25" Type="http://schemas.openxmlformats.org/officeDocument/2006/relationships/hyperlink" Target="http://ao.minisisinc.com/scripts/mwimain.dll/144/ARCH_DESCRIPTIVE/DESCRIPTION_DET_REP/SISN%208017?SESSIONSEARCH" TargetMode="External"/><Relationship Id="rId33" Type="http://schemas.openxmlformats.org/officeDocument/2006/relationships/hyperlink" Target="http://ao.minisisinc.com/scripts/mwimain.dll/144/ARCH_DESCRIPTIVE/DESCRIPTION_DET_REP/SISN%208014?SESSIONSEARCH" TargetMode="External"/><Relationship Id="rId38" Type="http://schemas.openxmlformats.org/officeDocument/2006/relationships/hyperlink" Target="http://ao.minisisinc.com/scripts/mwimain.dll/144/ARCH_DESCRIPTIVE/DESCRIPTION_DET_REP/SISN%207637?SESSIONSEARCH" TargetMode="External"/><Relationship Id="rId46" Type="http://schemas.openxmlformats.org/officeDocument/2006/relationships/hyperlink" Target="http://www.collectionscanada.gc.ca/" TargetMode="External"/><Relationship Id="rId59" Type="http://schemas.openxmlformats.org/officeDocument/2006/relationships/image" Target="media/image5.png"/><Relationship Id="rId67" Type="http://schemas.openxmlformats.org/officeDocument/2006/relationships/footer" Target="footer1.xml"/><Relationship Id="rId20" Type="http://schemas.openxmlformats.org/officeDocument/2006/relationships/hyperlink" Target="http://ao.minisisinc.com/scripts/mwimain.dll/144/ARCH_DESCRIPTIVE/DESCRIPTION_DET_REP/SISN%207861?SESSIONSEARCH" TargetMode="External"/><Relationship Id="rId41" Type="http://schemas.openxmlformats.org/officeDocument/2006/relationships/hyperlink" Target="http://ao.minisisinc.com/scripts/mwimain.dll/144/ARCH_DESC_FACT/FACTSDESC/REFD+D+20*?SESSIONSEARCH" TargetMode="External"/><Relationship Id="rId54" Type="http://schemas.openxmlformats.org/officeDocument/2006/relationships/hyperlink" Target="http://ao.minisisinc.com/scripts/mwimain.dll/144/ARCH_DESCRIPTIVE?DIRECTSEARCH" TargetMode="External"/><Relationship Id="rId62" Type="http://schemas.openxmlformats.org/officeDocument/2006/relationships/hyperlink" Target="http://www.ontario.ca/archives" TargetMode="External"/><Relationship Id="rId7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7309C4-6245-4919-825F-99989099E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3718</Words>
  <Characters>26930</Characters>
  <Application>Microsoft Office Word</Application>
  <DocSecurity>0</DocSecurity>
  <Lines>224</Lines>
  <Paragraphs>61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MBS</Company>
  <LinksUpToDate>false</LinksUpToDate>
  <CharactersWithSpaces>30587</CharactersWithSpaces>
  <SharedDoc>false</SharedDoc>
  <HLinks>
    <vt:vector size="348" baseType="variant">
      <vt:variant>
        <vt:i4>8257655</vt:i4>
      </vt:variant>
      <vt:variant>
        <vt:i4>189</vt:i4>
      </vt:variant>
      <vt:variant>
        <vt:i4>0</vt:i4>
      </vt:variant>
      <vt:variant>
        <vt:i4>5</vt:i4>
      </vt:variant>
      <vt:variant>
        <vt:lpwstr>http://www.ontario.ca/archives</vt:lpwstr>
      </vt:variant>
      <vt:variant>
        <vt:lpwstr/>
      </vt:variant>
      <vt:variant>
        <vt:i4>6946884</vt:i4>
      </vt:variant>
      <vt:variant>
        <vt:i4>186</vt:i4>
      </vt:variant>
      <vt:variant>
        <vt:i4>0</vt:i4>
      </vt:variant>
      <vt:variant>
        <vt:i4>5</vt:i4>
      </vt:variant>
      <vt:variant>
        <vt:lpwstr>mailto:reference@ontario.ca</vt:lpwstr>
      </vt:variant>
      <vt:variant>
        <vt:lpwstr/>
      </vt:variant>
      <vt:variant>
        <vt:i4>2228349</vt:i4>
      </vt:variant>
      <vt:variant>
        <vt:i4>183</vt:i4>
      </vt:variant>
      <vt:variant>
        <vt:i4>0</vt:i4>
      </vt:variant>
      <vt:variant>
        <vt:i4>5</vt:i4>
      </vt:variant>
      <vt:variant>
        <vt:lpwstr>http://ao.minisisinc.com/scripts/mwimain.dll/144/ARCH_DESC_FACT/FACTSDESC/REFD+RG+2-110?SESSIONSEARCH</vt:lpwstr>
      </vt:variant>
      <vt:variant>
        <vt:lpwstr/>
      </vt:variant>
      <vt:variant>
        <vt:i4>983112</vt:i4>
      </vt:variant>
      <vt:variant>
        <vt:i4>180</vt:i4>
      </vt:variant>
      <vt:variant>
        <vt:i4>0</vt:i4>
      </vt:variant>
      <vt:variant>
        <vt:i4>5</vt:i4>
      </vt:variant>
      <vt:variant>
        <vt:lpwstr>http://ao.minisisinc.com/scripts/mwimain.dll/144/ARCH_DESC_FACT/FACTSDESC/REFD+RG+2-114-1?SESSIONSEARCH</vt:lpwstr>
      </vt:variant>
      <vt:variant>
        <vt:lpwstr/>
      </vt:variant>
      <vt:variant>
        <vt:i4>458844</vt:i4>
      </vt:variant>
      <vt:variant>
        <vt:i4>177</vt:i4>
      </vt:variant>
      <vt:variant>
        <vt:i4>0</vt:i4>
      </vt:variant>
      <vt:variant>
        <vt:i4>5</vt:i4>
      </vt:variant>
      <vt:variant>
        <vt:lpwstr>http://www.archives.gov.on.ca/en/microfilm/index.aspx</vt:lpwstr>
      </vt:variant>
      <vt:variant>
        <vt:lpwstr/>
      </vt:variant>
      <vt:variant>
        <vt:i4>2097278</vt:i4>
      </vt:variant>
      <vt:variant>
        <vt:i4>174</vt:i4>
      </vt:variant>
      <vt:variant>
        <vt:i4>0</vt:i4>
      </vt:variant>
      <vt:variant>
        <vt:i4>5</vt:i4>
      </vt:variant>
      <vt:variant>
        <vt:lpwstr>http://ao.minisisinc.com/scripts/mwimain.dll/144/ARCH_DESC_FACT/FACTSDESC/REFD+RG+2-331?SESSIONSEARCH</vt:lpwstr>
      </vt:variant>
      <vt:variant>
        <vt:lpwstr/>
      </vt:variant>
      <vt:variant>
        <vt:i4>2097277</vt:i4>
      </vt:variant>
      <vt:variant>
        <vt:i4>171</vt:i4>
      </vt:variant>
      <vt:variant>
        <vt:i4>0</vt:i4>
      </vt:variant>
      <vt:variant>
        <vt:i4>5</vt:i4>
      </vt:variant>
      <vt:variant>
        <vt:lpwstr>http://ao.minisisinc.com/scripts/mwimain.dll/144/ARCH_DESC_FACT/FACTSDESC/REFD+RG+2-233?SESSIONSEARCH</vt:lpwstr>
      </vt:variant>
      <vt:variant>
        <vt:lpwstr/>
      </vt:variant>
      <vt:variant>
        <vt:i4>2097277</vt:i4>
      </vt:variant>
      <vt:variant>
        <vt:i4>168</vt:i4>
      </vt:variant>
      <vt:variant>
        <vt:i4>0</vt:i4>
      </vt:variant>
      <vt:variant>
        <vt:i4>5</vt:i4>
      </vt:variant>
      <vt:variant>
        <vt:lpwstr>http://ao.minisisinc.com/scripts/mwimain.dll/144/ARCH_DESC_FACT/FACTSDESC/REFD+RG+2-130?SESSIONSEARCH</vt:lpwstr>
      </vt:variant>
      <vt:variant>
        <vt:lpwstr/>
      </vt:variant>
      <vt:variant>
        <vt:i4>2097276</vt:i4>
      </vt:variant>
      <vt:variant>
        <vt:i4>165</vt:i4>
      </vt:variant>
      <vt:variant>
        <vt:i4>0</vt:i4>
      </vt:variant>
      <vt:variant>
        <vt:i4>5</vt:i4>
      </vt:variant>
      <vt:variant>
        <vt:lpwstr>http://ao.minisisinc.com/scripts/mwimain.dll/144/ARCH_DESC_FACT/FACTSDESC/REFD+RG+2-333?SESSIONSEARCH</vt:lpwstr>
      </vt:variant>
      <vt:variant>
        <vt:lpwstr/>
      </vt:variant>
      <vt:variant>
        <vt:i4>2097277</vt:i4>
      </vt:variant>
      <vt:variant>
        <vt:i4>162</vt:i4>
      </vt:variant>
      <vt:variant>
        <vt:i4>0</vt:i4>
      </vt:variant>
      <vt:variant>
        <vt:i4>5</vt:i4>
      </vt:variant>
      <vt:variant>
        <vt:lpwstr>http://ao.minisisinc.com/scripts/mwimain.dll/144/ARCH_DESC_FACT/FACTSDESC/REFD+RG+2-332?SESSIONSEARCH</vt:lpwstr>
      </vt:variant>
      <vt:variant>
        <vt:lpwstr/>
      </vt:variant>
      <vt:variant>
        <vt:i4>6815842</vt:i4>
      </vt:variant>
      <vt:variant>
        <vt:i4>159</vt:i4>
      </vt:variant>
      <vt:variant>
        <vt:i4>0</vt:i4>
      </vt:variant>
      <vt:variant>
        <vt:i4>5</vt:i4>
      </vt:variant>
      <vt:variant>
        <vt:lpwstr>http://ao.minisisinc.com/scripts/mwimain.dll/144/ARCH_DESC_FACT/FACTSDESC/REFD+RG+2-94?SESSIONSEARCH</vt:lpwstr>
      </vt:variant>
      <vt:variant>
        <vt:lpwstr/>
      </vt:variant>
      <vt:variant>
        <vt:i4>2228344</vt:i4>
      </vt:variant>
      <vt:variant>
        <vt:i4>156</vt:i4>
      </vt:variant>
      <vt:variant>
        <vt:i4>0</vt:i4>
      </vt:variant>
      <vt:variant>
        <vt:i4>5</vt:i4>
      </vt:variant>
      <vt:variant>
        <vt:lpwstr>http://ao.minisisinc.com/scripts/mwimain.dll/144/ARCH_DESC_FACT/FACTSDESC/REFD+RG+2-317?SESSIONSEARCH</vt:lpwstr>
      </vt:variant>
      <vt:variant>
        <vt:lpwstr/>
      </vt:variant>
      <vt:variant>
        <vt:i4>2293886</vt:i4>
      </vt:variant>
      <vt:variant>
        <vt:i4>153</vt:i4>
      </vt:variant>
      <vt:variant>
        <vt:i4>0</vt:i4>
      </vt:variant>
      <vt:variant>
        <vt:i4>5</vt:i4>
      </vt:variant>
      <vt:variant>
        <vt:lpwstr>http://ao.minisisinc.com/scripts/mwimain.dll/144/ARCH_DESC_FACT/FACTSDESC/REFD+RG+2-301?SESSIONSEARCH</vt:lpwstr>
      </vt:variant>
      <vt:variant>
        <vt:lpwstr/>
      </vt:variant>
      <vt:variant>
        <vt:i4>2424950</vt:i4>
      </vt:variant>
      <vt:variant>
        <vt:i4>150</vt:i4>
      </vt:variant>
      <vt:variant>
        <vt:i4>0</vt:i4>
      </vt:variant>
      <vt:variant>
        <vt:i4>5</vt:i4>
      </vt:variant>
      <vt:variant>
        <vt:lpwstr>http://ao.minisisinc.com/scripts/mwimain.dll/144/ARCH_DESC_FACT/FACTSDESC/REFD+RG+2-369?SESSIONSEARCH</vt:lpwstr>
      </vt:variant>
      <vt:variant>
        <vt:lpwstr/>
      </vt:variant>
      <vt:variant>
        <vt:i4>2097279</vt:i4>
      </vt:variant>
      <vt:variant>
        <vt:i4>147</vt:i4>
      </vt:variant>
      <vt:variant>
        <vt:i4>0</vt:i4>
      </vt:variant>
      <vt:variant>
        <vt:i4>5</vt:i4>
      </vt:variant>
      <vt:variant>
        <vt:lpwstr>http://ao.minisisinc.com/scripts/mwimain.dll/144/ARCH_DESC_FACT/FACTSDESC/REFD+RG+2-330?SESSIONSEARCH</vt:lpwstr>
      </vt:variant>
      <vt:variant>
        <vt:lpwstr/>
      </vt:variant>
      <vt:variant>
        <vt:i4>2818169</vt:i4>
      </vt:variant>
      <vt:variant>
        <vt:i4>144</vt:i4>
      </vt:variant>
      <vt:variant>
        <vt:i4>0</vt:i4>
      </vt:variant>
      <vt:variant>
        <vt:i4>5</vt:i4>
      </vt:variant>
      <vt:variant>
        <vt:lpwstr>http://ao.minisisinc.com/scripts/mwimain.dll/144/ARCH_DESC_FACT/FACTSDESC/REFD+RG+2-184?SESSIONSEARCH</vt:lpwstr>
      </vt:variant>
      <vt:variant>
        <vt:lpwstr/>
      </vt:variant>
      <vt:variant>
        <vt:i4>2162812</vt:i4>
      </vt:variant>
      <vt:variant>
        <vt:i4>141</vt:i4>
      </vt:variant>
      <vt:variant>
        <vt:i4>0</vt:i4>
      </vt:variant>
      <vt:variant>
        <vt:i4>5</vt:i4>
      </vt:variant>
      <vt:variant>
        <vt:lpwstr>http://ao.minisisinc.com/scripts/mwimain.dll/144/ARCH_DESC_FACT/FACTSDESC/REFD+RG+2-323?SESSIONSEARCH</vt:lpwstr>
      </vt:variant>
      <vt:variant>
        <vt:lpwstr/>
      </vt:variant>
      <vt:variant>
        <vt:i4>2097271</vt:i4>
      </vt:variant>
      <vt:variant>
        <vt:i4>138</vt:i4>
      </vt:variant>
      <vt:variant>
        <vt:i4>0</vt:i4>
      </vt:variant>
      <vt:variant>
        <vt:i4>5</vt:i4>
      </vt:variant>
      <vt:variant>
        <vt:lpwstr>http://ao.minisisinc.com/scripts/mwimain.dll/144/ARCH_DESC_FACT/FACTSDESC/REFD+RG+2-338?SESSIONSEARCH</vt:lpwstr>
      </vt:variant>
      <vt:variant>
        <vt:lpwstr/>
      </vt:variant>
      <vt:variant>
        <vt:i4>2097274</vt:i4>
      </vt:variant>
      <vt:variant>
        <vt:i4>135</vt:i4>
      </vt:variant>
      <vt:variant>
        <vt:i4>0</vt:i4>
      </vt:variant>
      <vt:variant>
        <vt:i4>5</vt:i4>
      </vt:variant>
      <vt:variant>
        <vt:lpwstr>http://ao.minisisinc.com/scripts/mwimain.dll/144/ARCH_DESC_FACT/FACTSDESC/REFD+RG+2-335?SESSIONSEARCH</vt:lpwstr>
      </vt:variant>
      <vt:variant>
        <vt:lpwstr/>
      </vt:variant>
      <vt:variant>
        <vt:i4>2228342</vt:i4>
      </vt:variant>
      <vt:variant>
        <vt:i4>132</vt:i4>
      </vt:variant>
      <vt:variant>
        <vt:i4>0</vt:i4>
      </vt:variant>
      <vt:variant>
        <vt:i4>5</vt:i4>
      </vt:variant>
      <vt:variant>
        <vt:lpwstr>http://ao.minisisinc.com/scripts/mwimain.dll/144/ARCH_DESC_FACT/FACTSDESC/REFD+RG+2-319?SESSIONSEARCH</vt:lpwstr>
      </vt:variant>
      <vt:variant>
        <vt:lpwstr/>
      </vt:variant>
      <vt:variant>
        <vt:i4>2162811</vt:i4>
      </vt:variant>
      <vt:variant>
        <vt:i4>129</vt:i4>
      </vt:variant>
      <vt:variant>
        <vt:i4>0</vt:i4>
      </vt:variant>
      <vt:variant>
        <vt:i4>5</vt:i4>
      </vt:variant>
      <vt:variant>
        <vt:lpwstr>http://ao.minisisinc.com/scripts/mwimain.dll/144/ARCH_DESC_FACT/FACTSDESC/REFD+RG+2-324?SESSIONSEARCH</vt:lpwstr>
      </vt:variant>
      <vt:variant>
        <vt:lpwstr/>
      </vt:variant>
      <vt:variant>
        <vt:i4>2097275</vt:i4>
      </vt:variant>
      <vt:variant>
        <vt:i4>126</vt:i4>
      </vt:variant>
      <vt:variant>
        <vt:i4>0</vt:i4>
      </vt:variant>
      <vt:variant>
        <vt:i4>5</vt:i4>
      </vt:variant>
      <vt:variant>
        <vt:lpwstr>http://ao.minisisinc.com/scripts/mwimain.dll/144/ARCH_DESC_FACT/FACTSDESC/REFD+RG+2-334?SESSIONSEARCH</vt:lpwstr>
      </vt:variant>
      <vt:variant>
        <vt:lpwstr/>
      </vt:variant>
      <vt:variant>
        <vt:i4>2162808</vt:i4>
      </vt:variant>
      <vt:variant>
        <vt:i4>123</vt:i4>
      </vt:variant>
      <vt:variant>
        <vt:i4>0</vt:i4>
      </vt:variant>
      <vt:variant>
        <vt:i4>5</vt:i4>
      </vt:variant>
      <vt:variant>
        <vt:lpwstr>http://ao.minisisinc.com/scripts/mwimain.dll/144/ARCH_DESC_FACT/FACTSDESC/REFD+RG+2-327?SESSIONSEARCH</vt:lpwstr>
      </vt:variant>
      <vt:variant>
        <vt:lpwstr/>
      </vt:variant>
      <vt:variant>
        <vt:i4>2228343</vt:i4>
      </vt:variant>
      <vt:variant>
        <vt:i4>120</vt:i4>
      </vt:variant>
      <vt:variant>
        <vt:i4>0</vt:i4>
      </vt:variant>
      <vt:variant>
        <vt:i4>5</vt:i4>
      </vt:variant>
      <vt:variant>
        <vt:lpwstr>http://ao.minisisinc.com/scripts/mwimain.dll/144/ARCH_DESC_FACT/FACTSDESC/REFD+RG+2-318?SESSIONSEARCH</vt:lpwstr>
      </vt:variant>
      <vt:variant>
        <vt:lpwstr/>
      </vt:variant>
      <vt:variant>
        <vt:i4>2162815</vt:i4>
      </vt:variant>
      <vt:variant>
        <vt:i4>117</vt:i4>
      </vt:variant>
      <vt:variant>
        <vt:i4>0</vt:i4>
      </vt:variant>
      <vt:variant>
        <vt:i4>5</vt:i4>
      </vt:variant>
      <vt:variant>
        <vt:lpwstr>http://ao.minisisinc.com/scripts/mwimain.dll/144/ARCH_DESC_FACT/FACTSDESC/REFD+RG+2-320?SESSIONSEARCH</vt:lpwstr>
      </vt:variant>
      <vt:variant>
        <vt:lpwstr/>
      </vt:variant>
      <vt:variant>
        <vt:i4>7012451</vt:i4>
      </vt:variant>
      <vt:variant>
        <vt:i4>114</vt:i4>
      </vt:variant>
      <vt:variant>
        <vt:i4>0</vt:i4>
      </vt:variant>
      <vt:variant>
        <vt:i4>5</vt:i4>
      </vt:variant>
      <vt:variant>
        <vt:lpwstr>http://ao.minisisinc.com/scripts/mwimain.dll/144/ARCH_DESC_FACT/FACTSDESC/REFD+RG+2-87?SESSIONSEARCH</vt:lpwstr>
      </vt:variant>
      <vt:variant>
        <vt:lpwstr/>
      </vt:variant>
      <vt:variant>
        <vt:i4>7077993</vt:i4>
      </vt:variant>
      <vt:variant>
        <vt:i4>111</vt:i4>
      </vt:variant>
      <vt:variant>
        <vt:i4>0</vt:i4>
      </vt:variant>
      <vt:variant>
        <vt:i4>5</vt:i4>
      </vt:variant>
      <vt:variant>
        <vt:lpwstr>http://ao.minisisinc.com/scripts/mwimain.dll/144/ARCH_DESC_FACT/FACTSDESC/REFD+RG+2-20?SESSIONSEARCH</vt:lpwstr>
      </vt:variant>
      <vt:variant>
        <vt:lpwstr/>
      </vt:variant>
      <vt:variant>
        <vt:i4>2162808</vt:i4>
      </vt:variant>
      <vt:variant>
        <vt:i4>108</vt:i4>
      </vt:variant>
      <vt:variant>
        <vt:i4>0</vt:i4>
      </vt:variant>
      <vt:variant>
        <vt:i4>5</vt:i4>
      </vt:variant>
      <vt:variant>
        <vt:lpwstr>http://ao.minisisinc.com/scripts/mwimain.dll/144/ARCH_DESC_FACT/FACTSDESC/REFD+RG+2-226?SESSIONSEARCH</vt:lpwstr>
      </vt:variant>
      <vt:variant>
        <vt:lpwstr/>
      </vt:variant>
      <vt:variant>
        <vt:i4>4063250</vt:i4>
      </vt:variant>
      <vt:variant>
        <vt:i4>105</vt:i4>
      </vt:variant>
      <vt:variant>
        <vt:i4>0</vt:i4>
      </vt:variant>
      <vt:variant>
        <vt:i4>5</vt:i4>
      </vt:variant>
      <vt:variant>
        <vt:lpwstr>http://ao.minisisinc.com/scripts/mwimain.dll/144/ARCH_BIBLIO?DIRECTSEARCH</vt:lpwstr>
      </vt:variant>
      <vt:variant>
        <vt:lpwstr/>
      </vt:variant>
      <vt:variant>
        <vt:i4>6684785</vt:i4>
      </vt:variant>
      <vt:variant>
        <vt:i4>102</vt:i4>
      </vt:variant>
      <vt:variant>
        <vt:i4>0</vt:i4>
      </vt:variant>
      <vt:variant>
        <vt:i4>5</vt:i4>
      </vt:variant>
      <vt:variant>
        <vt:lpwstr>http://ao.minisisinc.com/scripts/mwimain.dll?get&amp;file=[ARCHON]search.htm</vt:lpwstr>
      </vt:variant>
      <vt:variant>
        <vt:lpwstr/>
      </vt:variant>
      <vt:variant>
        <vt:i4>2424958</vt:i4>
      </vt:variant>
      <vt:variant>
        <vt:i4>99</vt:i4>
      </vt:variant>
      <vt:variant>
        <vt:i4>0</vt:i4>
      </vt:variant>
      <vt:variant>
        <vt:i4>5</vt:i4>
      </vt:variant>
      <vt:variant>
        <vt:lpwstr>http://ao.minisisinc.com/scripts/mwimain.dll/144/ARCH_DESC_FACT/FACTSDESC/REFD+RG+2-361?SESSIONSEARCH</vt:lpwstr>
      </vt:variant>
      <vt:variant>
        <vt:lpwstr/>
      </vt:variant>
      <vt:variant>
        <vt:i4>2424959</vt:i4>
      </vt:variant>
      <vt:variant>
        <vt:i4>96</vt:i4>
      </vt:variant>
      <vt:variant>
        <vt:i4>0</vt:i4>
      </vt:variant>
      <vt:variant>
        <vt:i4>5</vt:i4>
      </vt:variant>
      <vt:variant>
        <vt:lpwstr>http://ao.minisisinc.com/scripts/mwimain.dll/144/ARCH_DESC_FACT/FACTSDESC/REFD+RG+2-360?SESSIONSEARCH</vt:lpwstr>
      </vt:variant>
      <vt:variant>
        <vt:lpwstr/>
      </vt:variant>
      <vt:variant>
        <vt:i4>2556029</vt:i4>
      </vt:variant>
      <vt:variant>
        <vt:i4>93</vt:i4>
      </vt:variant>
      <vt:variant>
        <vt:i4>0</vt:i4>
      </vt:variant>
      <vt:variant>
        <vt:i4>5</vt:i4>
      </vt:variant>
      <vt:variant>
        <vt:lpwstr>http://ao.minisisinc.com/scripts/mwimain.dll/144/ARCH_DESC_FACT/FACTSDESC/REFD+RG+2-342?SESSIONSEARCH</vt:lpwstr>
      </vt:variant>
      <vt:variant>
        <vt:lpwstr/>
      </vt:variant>
      <vt:variant>
        <vt:i4>2162810</vt:i4>
      </vt:variant>
      <vt:variant>
        <vt:i4>90</vt:i4>
      </vt:variant>
      <vt:variant>
        <vt:i4>0</vt:i4>
      </vt:variant>
      <vt:variant>
        <vt:i4>5</vt:i4>
      </vt:variant>
      <vt:variant>
        <vt:lpwstr>http://ao.minisisinc.com/scripts/mwimain.dll/144/ARCH_DESC_FACT/FACTSDESC/REFD+RG+2-127?SESSIONSEARCH</vt:lpwstr>
      </vt:variant>
      <vt:variant>
        <vt:lpwstr/>
      </vt:variant>
      <vt:variant>
        <vt:i4>6553711</vt:i4>
      </vt:variant>
      <vt:variant>
        <vt:i4>87</vt:i4>
      </vt:variant>
      <vt:variant>
        <vt:i4>0</vt:i4>
      </vt:variant>
      <vt:variant>
        <vt:i4>5</vt:i4>
      </vt:variant>
      <vt:variant>
        <vt:lpwstr>http://ao.minisisinc.com/scripts/mwimain.dll/144/ARCH_DESC_FACT/FACTSDESC/REFD+RG+2-48?SESSIONSEARCH</vt:lpwstr>
      </vt:variant>
      <vt:variant>
        <vt:lpwstr/>
      </vt:variant>
      <vt:variant>
        <vt:i4>2556025</vt:i4>
      </vt:variant>
      <vt:variant>
        <vt:i4>84</vt:i4>
      </vt:variant>
      <vt:variant>
        <vt:i4>0</vt:i4>
      </vt:variant>
      <vt:variant>
        <vt:i4>5</vt:i4>
      </vt:variant>
      <vt:variant>
        <vt:lpwstr>http://ao.minisisinc.com/scripts/mwimain.dll/144/ARCH_DESC_FACT/FACTSDESC/REFD+RG+2-144?SESSIONSEARCH</vt:lpwstr>
      </vt:variant>
      <vt:variant>
        <vt:lpwstr/>
      </vt:variant>
      <vt:variant>
        <vt:i4>2293877</vt:i4>
      </vt:variant>
      <vt:variant>
        <vt:i4>81</vt:i4>
      </vt:variant>
      <vt:variant>
        <vt:i4>0</vt:i4>
      </vt:variant>
      <vt:variant>
        <vt:i4>5</vt:i4>
      </vt:variant>
      <vt:variant>
        <vt:lpwstr>http://ao.minisisinc.com/scripts/mwimain.dll/144/ARCH_DESC_FACT/FACTSDESC/REFD+RG+2-108?SESSIONSEARCH</vt:lpwstr>
      </vt:variant>
      <vt:variant>
        <vt:lpwstr/>
      </vt:variant>
      <vt:variant>
        <vt:i4>2097273</vt:i4>
      </vt:variant>
      <vt:variant>
        <vt:i4>78</vt:i4>
      </vt:variant>
      <vt:variant>
        <vt:i4>0</vt:i4>
      </vt:variant>
      <vt:variant>
        <vt:i4>5</vt:i4>
      </vt:variant>
      <vt:variant>
        <vt:lpwstr>http://ao.minisisinc.com/scripts/mwimain.dll/144/ARCH_DESC_FACT/FACTSDESC/REFD+RG+2-134?SESSIONSEARCH</vt:lpwstr>
      </vt:variant>
      <vt:variant>
        <vt:lpwstr/>
      </vt:variant>
      <vt:variant>
        <vt:i4>7012458</vt:i4>
      </vt:variant>
      <vt:variant>
        <vt:i4>75</vt:i4>
      </vt:variant>
      <vt:variant>
        <vt:i4>0</vt:i4>
      </vt:variant>
      <vt:variant>
        <vt:i4>5</vt:i4>
      </vt:variant>
      <vt:variant>
        <vt:lpwstr>http://ao.minisisinc.com/scripts/mwimain.dll/144/ARCH_DESC_FACT/FACTSDESC/REFD+RG+2-17?SESSIONSEARCH</vt:lpwstr>
      </vt:variant>
      <vt:variant>
        <vt:lpwstr/>
      </vt:variant>
      <vt:variant>
        <vt:i4>2293887</vt:i4>
      </vt:variant>
      <vt:variant>
        <vt:i4>72</vt:i4>
      </vt:variant>
      <vt:variant>
        <vt:i4>0</vt:i4>
      </vt:variant>
      <vt:variant>
        <vt:i4>5</vt:i4>
      </vt:variant>
      <vt:variant>
        <vt:lpwstr>http://ao.minisisinc.com/scripts/mwimain.dll/144/ARCH_DESC_FACT/FACTSDESC/REFD+RG+2-102?SESSIONSEARCH</vt:lpwstr>
      </vt:variant>
      <vt:variant>
        <vt:lpwstr/>
      </vt:variant>
      <vt:variant>
        <vt:i4>7077993</vt:i4>
      </vt:variant>
      <vt:variant>
        <vt:i4>69</vt:i4>
      </vt:variant>
      <vt:variant>
        <vt:i4>0</vt:i4>
      </vt:variant>
      <vt:variant>
        <vt:i4>5</vt:i4>
      </vt:variant>
      <vt:variant>
        <vt:lpwstr>http://ao.minisisinc.com/scripts/mwimain.dll/144/ARCH_DESC_FACT/FACTSDESC/REFD+RG+2-20?SESSIONSEARCH</vt:lpwstr>
      </vt:variant>
      <vt:variant>
        <vt:lpwstr/>
      </vt:variant>
      <vt:variant>
        <vt:i4>2490491</vt:i4>
      </vt:variant>
      <vt:variant>
        <vt:i4>66</vt:i4>
      </vt:variant>
      <vt:variant>
        <vt:i4>0</vt:i4>
      </vt:variant>
      <vt:variant>
        <vt:i4>5</vt:i4>
      </vt:variant>
      <vt:variant>
        <vt:lpwstr>http://ao.minisisinc.com/scripts/mwimain.dll/144/ARCH_DESC_FACT/FACTSDESC/REFD+RG+2-255?SESSIONSEARCH</vt:lpwstr>
      </vt:variant>
      <vt:variant>
        <vt:lpwstr/>
      </vt:variant>
      <vt:variant>
        <vt:i4>2293883</vt:i4>
      </vt:variant>
      <vt:variant>
        <vt:i4>63</vt:i4>
      </vt:variant>
      <vt:variant>
        <vt:i4>0</vt:i4>
      </vt:variant>
      <vt:variant>
        <vt:i4>5</vt:i4>
      </vt:variant>
      <vt:variant>
        <vt:lpwstr>http://ao.minisisinc.com/scripts/mwimain.dll/144/ARCH_DESC_FACT/FACTSDESC/REFD+RG+2-106?SESSIONSEARCH</vt:lpwstr>
      </vt:variant>
      <vt:variant>
        <vt:lpwstr/>
      </vt:variant>
      <vt:variant>
        <vt:i4>2293880</vt:i4>
      </vt:variant>
      <vt:variant>
        <vt:i4>60</vt:i4>
      </vt:variant>
      <vt:variant>
        <vt:i4>0</vt:i4>
      </vt:variant>
      <vt:variant>
        <vt:i4>5</vt:i4>
      </vt:variant>
      <vt:variant>
        <vt:lpwstr>http://ao.minisisinc.com/scripts/mwimain.dll/144/ARCH_DESC_FACT/FACTSDESC/REFD+RG+2-105?SESSIONSEARCH</vt:lpwstr>
      </vt:variant>
      <vt:variant>
        <vt:lpwstr/>
      </vt:variant>
      <vt:variant>
        <vt:i4>2293885</vt:i4>
      </vt:variant>
      <vt:variant>
        <vt:i4>57</vt:i4>
      </vt:variant>
      <vt:variant>
        <vt:i4>0</vt:i4>
      </vt:variant>
      <vt:variant>
        <vt:i4>5</vt:i4>
      </vt:variant>
      <vt:variant>
        <vt:lpwstr>http://ao.minisisinc.com/scripts/mwimain.dll/144/ARCH_DESC_FACT/FACTSDESC/REFD+RG+2-100?SESSIONSEARCH</vt:lpwstr>
      </vt:variant>
      <vt:variant>
        <vt:lpwstr/>
      </vt:variant>
      <vt:variant>
        <vt:i4>5570639</vt:i4>
      </vt:variant>
      <vt:variant>
        <vt:i4>54</vt:i4>
      </vt:variant>
      <vt:variant>
        <vt:i4>0</vt:i4>
      </vt:variant>
      <vt:variant>
        <vt:i4>5</vt:i4>
      </vt:variant>
      <vt:variant>
        <vt:lpwstr>http://ao.minisisinc.com/scripts/mwimain.dll/144/ARCH_DESC_FACT/FACTSDESC/REFD+RG+2-98-1?SESSIONSEARCH</vt:lpwstr>
      </vt:variant>
      <vt:variant>
        <vt:lpwstr/>
      </vt:variant>
      <vt:variant>
        <vt:i4>7143529</vt:i4>
      </vt:variant>
      <vt:variant>
        <vt:i4>51</vt:i4>
      </vt:variant>
      <vt:variant>
        <vt:i4>0</vt:i4>
      </vt:variant>
      <vt:variant>
        <vt:i4>5</vt:i4>
      </vt:variant>
      <vt:variant>
        <vt:lpwstr>http://ao.minisisinc.com/scripts/mwimain.dll/144/ARCH_DESC_FACT/FACTSDESC/REFD+RG+2-21?SESSIONSEARCH</vt:lpwstr>
      </vt:variant>
      <vt:variant>
        <vt:lpwstr/>
      </vt:variant>
      <vt:variant>
        <vt:i4>2556022</vt:i4>
      </vt:variant>
      <vt:variant>
        <vt:i4>48</vt:i4>
      </vt:variant>
      <vt:variant>
        <vt:i4>0</vt:i4>
      </vt:variant>
      <vt:variant>
        <vt:i4>5</vt:i4>
      </vt:variant>
      <vt:variant>
        <vt:lpwstr>http://ao.minisisinc.com/scripts/mwimain.dll/144/ARCH_DESC_FACT/FACTSDESC/REFD+RG+2-248?SESSIONSEARCH</vt:lpwstr>
      </vt:variant>
      <vt:variant>
        <vt:lpwstr/>
      </vt:variant>
      <vt:variant>
        <vt:i4>2556024</vt:i4>
      </vt:variant>
      <vt:variant>
        <vt:i4>45</vt:i4>
      </vt:variant>
      <vt:variant>
        <vt:i4>0</vt:i4>
      </vt:variant>
      <vt:variant>
        <vt:i4>5</vt:i4>
      </vt:variant>
      <vt:variant>
        <vt:lpwstr>http://ao.minisisinc.com/scripts/mwimain.dll/144/ARCH_DESC_FACT/FACTSDESC/REFD+RG+2-246?SESSIONSEARCH</vt:lpwstr>
      </vt:variant>
      <vt:variant>
        <vt:lpwstr/>
      </vt:variant>
      <vt:variant>
        <vt:i4>2359419</vt:i4>
      </vt:variant>
      <vt:variant>
        <vt:i4>42</vt:i4>
      </vt:variant>
      <vt:variant>
        <vt:i4>0</vt:i4>
      </vt:variant>
      <vt:variant>
        <vt:i4>5</vt:i4>
      </vt:variant>
      <vt:variant>
        <vt:lpwstr>http://ao.minisisinc.com/scripts/mwimain.dll/144/ARCH_DESC_FACT/FACTSDESC/REFD+RG+2-275?SESSIONSEARCH</vt:lpwstr>
      </vt:variant>
      <vt:variant>
        <vt:lpwstr/>
      </vt:variant>
      <vt:variant>
        <vt:i4>2359417</vt:i4>
      </vt:variant>
      <vt:variant>
        <vt:i4>39</vt:i4>
      </vt:variant>
      <vt:variant>
        <vt:i4>0</vt:i4>
      </vt:variant>
      <vt:variant>
        <vt:i4>5</vt:i4>
      </vt:variant>
      <vt:variant>
        <vt:lpwstr>http://ao.minisisinc.com/scripts/mwimain.dll/144/ARCH_DESC_FACT/FACTSDESC/REFD+RG+2-277?SESSIONSEARCH</vt:lpwstr>
      </vt:variant>
      <vt:variant>
        <vt:lpwstr/>
      </vt:variant>
      <vt:variant>
        <vt:i4>196619</vt:i4>
      </vt:variant>
      <vt:variant>
        <vt:i4>36</vt:i4>
      </vt:variant>
      <vt:variant>
        <vt:i4>0</vt:i4>
      </vt:variant>
      <vt:variant>
        <vt:i4>5</vt:i4>
      </vt:variant>
      <vt:variant>
        <vt:lpwstr>http://ao.minisisinc.com/scripts/mwimain.dll/144/ARCH_DESC_FACT/FACTSDESC/REFD+F+1138?SESSIONSEARCH</vt:lpwstr>
      </vt:variant>
      <vt:variant>
        <vt:lpwstr/>
      </vt:variant>
      <vt:variant>
        <vt:i4>65536</vt:i4>
      </vt:variant>
      <vt:variant>
        <vt:i4>33</vt:i4>
      </vt:variant>
      <vt:variant>
        <vt:i4>0</vt:i4>
      </vt:variant>
      <vt:variant>
        <vt:i4>5</vt:i4>
      </vt:variant>
      <vt:variant>
        <vt:lpwstr>http://ao.minisisinc.com/scripts/mwimain.dll/144/ARCH_DESC_FACT/FACTSDESC/REFD+F+1210?SESSIONSEARCH</vt:lpwstr>
      </vt:variant>
      <vt:variant>
        <vt:lpwstr/>
      </vt:variant>
      <vt:variant>
        <vt:i4>1638456</vt:i4>
      </vt:variant>
      <vt:variant>
        <vt:i4>26</vt:i4>
      </vt:variant>
      <vt:variant>
        <vt:i4>0</vt:i4>
      </vt:variant>
      <vt:variant>
        <vt:i4>5</vt:i4>
      </vt:variant>
      <vt:variant>
        <vt:lpwstr/>
      </vt:variant>
      <vt:variant>
        <vt:lpwstr>_Toc231298278</vt:lpwstr>
      </vt:variant>
      <vt:variant>
        <vt:i4>1638456</vt:i4>
      </vt:variant>
      <vt:variant>
        <vt:i4>20</vt:i4>
      </vt:variant>
      <vt:variant>
        <vt:i4>0</vt:i4>
      </vt:variant>
      <vt:variant>
        <vt:i4>5</vt:i4>
      </vt:variant>
      <vt:variant>
        <vt:lpwstr/>
      </vt:variant>
      <vt:variant>
        <vt:lpwstr>_Toc231298277</vt:lpwstr>
      </vt:variant>
      <vt:variant>
        <vt:i4>1638456</vt:i4>
      </vt:variant>
      <vt:variant>
        <vt:i4>14</vt:i4>
      </vt:variant>
      <vt:variant>
        <vt:i4>0</vt:i4>
      </vt:variant>
      <vt:variant>
        <vt:i4>5</vt:i4>
      </vt:variant>
      <vt:variant>
        <vt:lpwstr/>
      </vt:variant>
      <vt:variant>
        <vt:lpwstr>_Toc231298276</vt:lpwstr>
      </vt:variant>
      <vt:variant>
        <vt:i4>1638456</vt:i4>
      </vt:variant>
      <vt:variant>
        <vt:i4>8</vt:i4>
      </vt:variant>
      <vt:variant>
        <vt:i4>0</vt:i4>
      </vt:variant>
      <vt:variant>
        <vt:i4>5</vt:i4>
      </vt:variant>
      <vt:variant>
        <vt:lpwstr/>
      </vt:variant>
      <vt:variant>
        <vt:lpwstr>_Toc231298275</vt:lpwstr>
      </vt:variant>
      <vt:variant>
        <vt:i4>1638456</vt:i4>
      </vt:variant>
      <vt:variant>
        <vt:i4>2</vt:i4>
      </vt:variant>
      <vt:variant>
        <vt:i4>0</vt:i4>
      </vt:variant>
      <vt:variant>
        <vt:i4>5</vt:i4>
      </vt:variant>
      <vt:variant>
        <vt:lpwstr/>
      </vt:variant>
      <vt:variant>
        <vt:lpwstr>_Toc231298274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paquetse</dc:creator>
  <cp:lastModifiedBy>Paquet, Serge (MGCS)</cp:lastModifiedBy>
  <cp:revision>2</cp:revision>
  <cp:lastPrinted>2009-07-20T17:04:00Z</cp:lastPrinted>
  <dcterms:created xsi:type="dcterms:W3CDTF">2021-06-04T20:41:00Z</dcterms:created>
  <dcterms:modified xsi:type="dcterms:W3CDTF">2021-06-04T20:41:00Z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iteId">
    <vt:lpwstr>cddc1229-ac2a-4b97-b78a-0e5cacb5865c</vt:lpwstr>
  </property>
  <property fmtid="{D5CDD505-2E9C-101B-9397-08002B2CF9AE}" pid="4" name="MSIP_Label_034a106e-6316-442c-ad35-738afd673d2b_Owner">
    <vt:lpwstr>serge.paquet@ontario.ca</vt:lpwstr>
  </property>
  <property fmtid="{D5CDD505-2E9C-101B-9397-08002B2CF9AE}" pid="5" name="MSIP_Label_034a106e-6316-442c-ad35-738afd673d2b_SetDate">
    <vt:lpwstr>2019-04-17T18:29:10.1278448Z</vt:lpwstr>
  </property>
  <property fmtid="{D5CDD505-2E9C-101B-9397-08002B2CF9AE}" pid="6" name="MSIP_Label_034a106e-6316-442c-ad35-738afd673d2b_Name">
    <vt:lpwstr>OPS - Unclassified Information</vt:lpwstr>
  </property>
  <property fmtid="{D5CDD505-2E9C-101B-9397-08002B2CF9AE}" pid="7" name="MSIP_Label_034a106e-6316-442c-ad35-738afd673d2b_Application">
    <vt:lpwstr>Microsoft Azure Information Protection</vt:lpwstr>
  </property>
  <property fmtid="{D5CDD505-2E9C-101B-9397-08002B2CF9AE}" pid="8" name="MSIP_Label_034a106e-6316-442c-ad35-738afd673d2b_Extended_MSFT_Method">
    <vt:lpwstr>Automatic</vt:lpwstr>
  </property>
  <property fmtid="{D5CDD505-2E9C-101B-9397-08002B2CF9AE}" pid="9" name="Sensitivity">
    <vt:lpwstr>OPS - Unclassified Information</vt:lpwstr>
  </property>
</Properties>
</file>