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4A71BB" w:rsidRPr="000D145F" w14:paraId="70127932" w14:textId="77777777" w:rsidTr="00DA6C7D">
        <w:trPr>
          <w:trHeight w:val="845"/>
          <w:tblHeader/>
        </w:trPr>
        <w:tc>
          <w:tcPr>
            <w:tcW w:w="5291" w:type="dxa"/>
            <w:tcBorders>
              <w:top w:val="nil"/>
              <w:left w:val="nil"/>
              <w:bottom w:val="nil"/>
              <w:right w:val="nil"/>
            </w:tcBorders>
            <w:shd w:val="clear" w:color="auto" w:fill="auto"/>
          </w:tcPr>
          <w:p w14:paraId="0F00E603" w14:textId="73169B8E" w:rsidR="004A71BB" w:rsidRPr="00012266" w:rsidRDefault="004A71BB" w:rsidP="00DA6C7D">
            <w:pPr>
              <w:rPr>
                <w:rFonts w:cs="Arial"/>
                <w:b/>
              </w:rPr>
            </w:pPr>
            <w:bookmarkStart w:id="0" w:name="_Hlk51338718"/>
            <w:bookmarkStart w:id="1" w:name="_Toc221187556"/>
            <w:bookmarkStart w:id="2" w:name="_Toc221246237"/>
            <w:bookmarkStart w:id="3" w:name="_Toc221246326"/>
            <w:bookmarkStart w:id="4" w:name="_Toc221246583"/>
            <w:bookmarkStart w:id="5" w:name="_Toc223436370"/>
            <w:bookmarkStart w:id="6" w:name="_GoBack"/>
            <w:bookmarkEnd w:id="0"/>
            <w:r w:rsidRPr="00012266">
              <w:rPr>
                <w:noProof/>
                <w:sz w:val="40"/>
              </w:rPr>
              <w:drawing>
                <wp:anchor distT="0" distB="0" distL="114300" distR="114300" simplePos="0" relativeHeight="251666432" behindDoc="0" locked="1" layoutInCell="1" allowOverlap="1" wp14:anchorId="5549F5EC" wp14:editId="3E30E48F">
                  <wp:simplePos x="0" y="0"/>
                  <wp:positionH relativeFrom="margin">
                    <wp:posOffset>4419600</wp:posOffset>
                  </wp:positionH>
                  <wp:positionV relativeFrom="margin">
                    <wp:posOffset>-250190</wp:posOffset>
                  </wp:positionV>
                  <wp:extent cx="1762125" cy="747395"/>
                  <wp:effectExtent l="0" t="0" r="0" b="0"/>
                  <wp:wrapNone/>
                  <wp:docPr id="2" name="Picture 2" descr="Logo du gouvernement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6"/>
            <w:r w:rsidRPr="00012266">
              <w:rPr>
                <w:rFonts w:cs="Arial"/>
                <w:b/>
                <w:sz w:val="40"/>
              </w:rPr>
              <w:t xml:space="preserve">Archives </w:t>
            </w:r>
            <w:proofErr w:type="spellStart"/>
            <w:r w:rsidR="00BF0E0B">
              <w:rPr>
                <w:rFonts w:cs="Arial"/>
                <w:b/>
                <w:sz w:val="40"/>
              </w:rPr>
              <w:t>publiques</w:t>
            </w:r>
            <w:proofErr w:type="spellEnd"/>
            <w:r w:rsidR="00BF0E0B">
              <w:rPr>
                <w:rFonts w:cs="Arial"/>
                <w:b/>
                <w:sz w:val="40"/>
              </w:rPr>
              <w:t xml:space="preserve"> de </w:t>
            </w:r>
            <w:proofErr w:type="spellStart"/>
            <w:r w:rsidR="00BF0E0B">
              <w:rPr>
                <w:rFonts w:cs="Arial"/>
                <w:b/>
                <w:sz w:val="40"/>
              </w:rPr>
              <w:t>l’Ontario</w:t>
            </w:r>
            <w:proofErr w:type="spellEnd"/>
          </w:p>
        </w:tc>
        <w:tc>
          <w:tcPr>
            <w:tcW w:w="4253" w:type="dxa"/>
            <w:tcBorders>
              <w:top w:val="nil"/>
              <w:left w:val="nil"/>
              <w:bottom w:val="nil"/>
              <w:right w:val="nil"/>
            </w:tcBorders>
            <w:shd w:val="clear" w:color="auto" w:fill="auto"/>
          </w:tcPr>
          <w:p w14:paraId="3084C1FB" w14:textId="77777777" w:rsidR="004A71BB" w:rsidRPr="005A34A6" w:rsidRDefault="004A71BB" w:rsidP="00DA6C7D">
            <w:pPr>
              <w:jc w:val="right"/>
              <w:rPr>
                <w:rFonts w:cs="Arial"/>
                <w:b/>
                <w:bCs/>
                <w:sz w:val="44"/>
                <w:szCs w:val="44"/>
              </w:rPr>
            </w:pPr>
          </w:p>
        </w:tc>
      </w:tr>
      <w:tr w:rsidR="004A71BB" w:rsidRPr="00197D5F" w14:paraId="4601A589" w14:textId="77777777" w:rsidTr="00DA6C7D">
        <w:trPr>
          <w:trHeight w:val="421"/>
        </w:trPr>
        <w:tc>
          <w:tcPr>
            <w:tcW w:w="9544" w:type="dxa"/>
            <w:gridSpan w:val="2"/>
            <w:tcBorders>
              <w:top w:val="nil"/>
              <w:left w:val="nil"/>
              <w:bottom w:val="nil"/>
              <w:right w:val="nil"/>
            </w:tcBorders>
            <w:shd w:val="clear" w:color="auto" w:fill="auto"/>
          </w:tcPr>
          <w:p w14:paraId="0FC06A27" w14:textId="102B1BE0" w:rsidR="004A71BB" w:rsidRPr="009E7337" w:rsidRDefault="004A71BB" w:rsidP="00DA6C7D">
            <w:pPr>
              <w:jc w:val="center"/>
              <w:rPr>
                <w:bCs/>
                <w:sz w:val="32"/>
                <w:szCs w:val="40"/>
                <w:lang w:val="fr-CA"/>
              </w:rPr>
            </w:pPr>
            <w:r w:rsidRPr="009E7337">
              <w:rPr>
                <w:bCs/>
                <w:sz w:val="32"/>
                <w:szCs w:val="40"/>
                <w:lang w:val="fr-CA"/>
              </w:rPr>
              <w:t>Guide</w:t>
            </w:r>
            <w:r w:rsidR="00C343D9" w:rsidRPr="009E7337">
              <w:rPr>
                <w:bCs/>
                <w:sz w:val="32"/>
                <w:szCs w:val="40"/>
                <w:lang w:val="fr-CA"/>
              </w:rPr>
              <w:t xml:space="preserve"> de recherche</w:t>
            </w:r>
            <w:r w:rsidRPr="009E7337">
              <w:rPr>
                <w:bCs/>
                <w:sz w:val="32"/>
                <w:szCs w:val="40"/>
                <w:lang w:val="fr-CA"/>
              </w:rPr>
              <w:t xml:space="preserve"> 231</w:t>
            </w:r>
          </w:p>
          <w:p w14:paraId="63B51EBA" w14:textId="55BB1ED8" w:rsidR="004A71BB" w:rsidRPr="009E7337" w:rsidRDefault="009E7337" w:rsidP="00DA6C7D">
            <w:pPr>
              <w:jc w:val="center"/>
              <w:rPr>
                <w:bCs/>
                <w:sz w:val="40"/>
                <w:szCs w:val="40"/>
                <w:lang w:val="fr-CA"/>
              </w:rPr>
            </w:pPr>
            <w:r w:rsidRPr="009E7337">
              <w:rPr>
                <w:bCs/>
                <w:sz w:val="40"/>
                <w:szCs w:val="40"/>
                <w:lang w:val="fr-CA"/>
              </w:rPr>
              <w:t>Docume</w:t>
            </w:r>
            <w:r>
              <w:rPr>
                <w:bCs/>
                <w:sz w:val="40"/>
                <w:szCs w:val="40"/>
                <w:lang w:val="fr-CA"/>
              </w:rPr>
              <w:t>nts relatifs à l’enregistrement immobilier</w:t>
            </w:r>
          </w:p>
          <w:p w14:paraId="3668A721" w14:textId="77777777" w:rsidR="004A71BB" w:rsidRPr="009E7337" w:rsidRDefault="004A71BB" w:rsidP="00DA6C7D">
            <w:pPr>
              <w:jc w:val="center"/>
              <w:rPr>
                <w:bCs/>
                <w:szCs w:val="28"/>
                <w:lang w:val="fr-CA"/>
              </w:rPr>
            </w:pPr>
          </w:p>
          <w:p w14:paraId="67E0637E" w14:textId="738B18D6" w:rsidR="004A71BB" w:rsidRPr="009E7337" w:rsidRDefault="009E7337" w:rsidP="00DA6C7D">
            <w:pPr>
              <w:jc w:val="center"/>
              <w:rPr>
                <w:bCs/>
                <w:sz w:val="22"/>
                <w:szCs w:val="28"/>
                <w:lang w:val="fr-CA"/>
              </w:rPr>
            </w:pPr>
            <w:r>
              <w:rPr>
                <w:bCs/>
                <w:sz w:val="22"/>
                <w:szCs w:val="28"/>
                <w:lang w:val="fr-CA"/>
              </w:rPr>
              <w:t xml:space="preserve">Dernière mise à jour </w:t>
            </w:r>
            <w:r w:rsidR="004A71BB" w:rsidRPr="009E7337">
              <w:rPr>
                <w:bCs/>
                <w:sz w:val="22"/>
                <w:szCs w:val="28"/>
                <w:lang w:val="fr-CA"/>
              </w:rPr>
              <w:t xml:space="preserve">: </w:t>
            </w:r>
            <w:r w:rsidRPr="009E7337">
              <w:rPr>
                <w:bCs/>
                <w:sz w:val="22"/>
                <w:szCs w:val="28"/>
                <w:lang w:val="fr-CA"/>
              </w:rPr>
              <w:t>Décembre</w:t>
            </w:r>
            <w:r w:rsidR="004A71BB" w:rsidRPr="009E7337">
              <w:rPr>
                <w:bCs/>
                <w:sz w:val="22"/>
                <w:szCs w:val="28"/>
                <w:lang w:val="fr-CA"/>
              </w:rPr>
              <w:t xml:space="preserve"> 2020</w:t>
            </w:r>
          </w:p>
          <w:p w14:paraId="2655D60E" w14:textId="77777777" w:rsidR="004A71BB" w:rsidRPr="009E7337" w:rsidRDefault="004A71BB" w:rsidP="00DA6C7D">
            <w:pPr>
              <w:jc w:val="center"/>
              <w:rPr>
                <w:bCs/>
                <w:sz w:val="22"/>
                <w:szCs w:val="28"/>
                <w:lang w:val="fr-CA"/>
              </w:rPr>
            </w:pPr>
          </w:p>
        </w:tc>
      </w:tr>
    </w:tbl>
    <w:p w14:paraId="4838596D" w14:textId="77777777" w:rsidR="004A71BB" w:rsidRDefault="007B3B73" w:rsidP="004A71BB">
      <w:pPr>
        <w:rPr>
          <w:rFonts w:cs="Arial"/>
        </w:rPr>
      </w:pPr>
      <w:r>
        <w:rPr>
          <w:rFonts w:cs="Arial"/>
        </w:rPr>
        <w:pict w14:anchorId="6F242776">
          <v:rect id="_x0000_i1025" style="width:0;height:1.5pt" o:hralign="center" o:hrstd="t" o:hr="t" fillcolor="#a0a0a0" stroked="f"/>
        </w:pict>
      </w:r>
    </w:p>
    <w:p w14:paraId="34CB9093" w14:textId="77777777" w:rsidR="004A71BB" w:rsidRPr="00624147" w:rsidRDefault="004A71BB" w:rsidP="004A71BB">
      <w:pPr>
        <w:rPr>
          <w:rFonts w:cs="Arial"/>
          <w:sz w:val="18"/>
        </w:rPr>
      </w:pPr>
    </w:p>
    <w:p w14:paraId="0076396A" w14:textId="1FDD77CE" w:rsidR="004A71BB" w:rsidRDefault="004A71BB" w:rsidP="004A71BB">
      <w:pPr>
        <w:jc w:val="center"/>
        <w:rPr>
          <w:noProof/>
        </w:rPr>
      </w:pPr>
      <w:bookmarkStart w:id="7" w:name="_Procedure_Books,_1906–1988"/>
      <w:bookmarkEnd w:id="7"/>
    </w:p>
    <w:p w14:paraId="0E49D4E2" w14:textId="41789AAC" w:rsidR="004A71BB" w:rsidRDefault="004A71BB" w:rsidP="004A71BB">
      <w:pPr>
        <w:jc w:val="center"/>
        <w:rPr>
          <w:noProof/>
        </w:rPr>
      </w:pPr>
    </w:p>
    <w:p w14:paraId="4AD297A5" w14:textId="0C1062A5" w:rsidR="004A71BB" w:rsidRDefault="004A71BB" w:rsidP="004A71BB">
      <w:pPr>
        <w:jc w:val="center"/>
        <w:rPr>
          <w:noProof/>
        </w:rPr>
      </w:pPr>
    </w:p>
    <w:p w14:paraId="6BA51547" w14:textId="372E2D9E" w:rsidR="004A71BB" w:rsidRDefault="004A71BB" w:rsidP="004A71BB">
      <w:pPr>
        <w:jc w:val="center"/>
        <w:rPr>
          <w:noProof/>
        </w:rPr>
      </w:pPr>
    </w:p>
    <w:p w14:paraId="0198E4BD" w14:textId="77777777" w:rsidR="004A71BB" w:rsidRDefault="004A71BB" w:rsidP="004A71BB">
      <w:pPr>
        <w:jc w:val="center"/>
        <w:rPr>
          <w:noProof/>
        </w:rPr>
      </w:pPr>
    </w:p>
    <w:p w14:paraId="52853B19" w14:textId="56BF3B63" w:rsidR="004A71BB" w:rsidRDefault="004A71BB" w:rsidP="004A71BB">
      <w:pPr>
        <w:jc w:val="center"/>
        <w:rPr>
          <w:noProof/>
        </w:rPr>
      </w:pPr>
      <w:r>
        <w:rPr>
          <w:noProof/>
        </w:rPr>
        <w:drawing>
          <wp:inline distT="0" distB="0" distL="0" distR="0" wp14:anchorId="015634E9" wp14:editId="13011D86">
            <wp:extent cx="4514850" cy="3511551"/>
            <wp:effectExtent l="0" t="0" r="0" b="0"/>
            <wp:docPr id="7" name="Picture 7" descr="L'image est: Regstry Office, Toronto, 1926&#10;Créateur: M.O. Hammond, F 1075-13, I000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o.minisisinc.com/WEBIMAGES/I000159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8866" cy="3522452"/>
                    </a:xfrm>
                    <a:prstGeom prst="rect">
                      <a:avLst/>
                    </a:prstGeom>
                    <a:noFill/>
                    <a:ln>
                      <a:noFill/>
                    </a:ln>
                  </pic:spPr>
                </pic:pic>
              </a:graphicData>
            </a:graphic>
          </wp:inline>
        </w:drawing>
      </w:r>
    </w:p>
    <w:p w14:paraId="5C3912A3" w14:textId="77777777" w:rsidR="004A71BB" w:rsidRDefault="004A71BB" w:rsidP="004A71BB">
      <w:pPr>
        <w:jc w:val="center"/>
        <w:rPr>
          <w:noProof/>
        </w:rPr>
      </w:pPr>
    </w:p>
    <w:p w14:paraId="7DA73CE6" w14:textId="55A1FC1C" w:rsidR="004A71BB" w:rsidRDefault="004A71BB" w:rsidP="004A71BB">
      <w:pPr>
        <w:jc w:val="center"/>
        <w:textAlignment w:val="baseline"/>
        <w:rPr>
          <w:rFonts w:cs="Arial"/>
          <w:sz w:val="18"/>
          <w:szCs w:val="18"/>
          <w:lang w:eastAsia="fr-CA"/>
        </w:rPr>
      </w:pPr>
      <w:r>
        <w:rPr>
          <w:rFonts w:cs="Arial"/>
          <w:sz w:val="18"/>
          <w:szCs w:val="18"/>
          <w:lang w:eastAsia="fr-CA"/>
        </w:rPr>
        <w:t>Registry Office, Toronto, 1926</w:t>
      </w:r>
      <w:r>
        <w:rPr>
          <w:rFonts w:cs="Arial"/>
          <w:sz w:val="18"/>
          <w:szCs w:val="18"/>
          <w:lang w:eastAsia="fr-CA"/>
        </w:rPr>
        <w:br/>
      </w:r>
      <w:proofErr w:type="spellStart"/>
      <w:r w:rsidR="00FE17A7">
        <w:rPr>
          <w:rFonts w:cs="Arial"/>
          <w:sz w:val="18"/>
          <w:szCs w:val="18"/>
          <w:lang w:eastAsia="fr-CA"/>
        </w:rPr>
        <w:t>Créateur</w:t>
      </w:r>
      <w:proofErr w:type="spellEnd"/>
      <w:r>
        <w:rPr>
          <w:rFonts w:cs="Arial"/>
          <w:sz w:val="18"/>
          <w:szCs w:val="18"/>
          <w:lang w:eastAsia="fr-CA"/>
        </w:rPr>
        <w:t>: M.O. Hammond</w:t>
      </w:r>
      <w:r>
        <w:rPr>
          <w:rFonts w:cs="Arial"/>
          <w:sz w:val="18"/>
          <w:szCs w:val="18"/>
          <w:lang w:eastAsia="fr-CA"/>
        </w:rPr>
        <w:br/>
        <w:t>F 1075-13, I0001594</w:t>
      </w:r>
    </w:p>
    <w:p w14:paraId="2C8248D8" w14:textId="1D314CD4" w:rsidR="004A71BB" w:rsidRDefault="004A71BB" w:rsidP="004A71BB">
      <w:pPr>
        <w:jc w:val="center"/>
        <w:textAlignment w:val="baseline"/>
        <w:rPr>
          <w:rFonts w:cs="Arial"/>
          <w:sz w:val="18"/>
          <w:szCs w:val="18"/>
          <w:lang w:eastAsia="fr-CA"/>
        </w:rPr>
      </w:pPr>
    </w:p>
    <w:p w14:paraId="075D2A00" w14:textId="1C20F255" w:rsidR="004A71BB" w:rsidRDefault="004A71BB" w:rsidP="004A71BB">
      <w:pPr>
        <w:jc w:val="center"/>
        <w:textAlignment w:val="baseline"/>
        <w:rPr>
          <w:rFonts w:cs="Arial"/>
          <w:sz w:val="18"/>
          <w:szCs w:val="18"/>
          <w:lang w:eastAsia="fr-CA"/>
        </w:rPr>
      </w:pPr>
    </w:p>
    <w:p w14:paraId="36FD606D" w14:textId="618BCE12" w:rsidR="004A71BB" w:rsidRDefault="004A71BB" w:rsidP="004A71BB">
      <w:pPr>
        <w:jc w:val="center"/>
        <w:textAlignment w:val="baseline"/>
        <w:rPr>
          <w:rFonts w:cs="Arial"/>
          <w:sz w:val="18"/>
          <w:szCs w:val="18"/>
          <w:lang w:eastAsia="fr-CA"/>
        </w:rPr>
      </w:pPr>
    </w:p>
    <w:p w14:paraId="4B6D7735" w14:textId="41831C6C" w:rsidR="004A71BB" w:rsidRDefault="004A71BB" w:rsidP="004A71BB">
      <w:pPr>
        <w:jc w:val="center"/>
        <w:textAlignment w:val="baseline"/>
        <w:rPr>
          <w:rFonts w:cs="Arial"/>
          <w:sz w:val="18"/>
          <w:szCs w:val="18"/>
          <w:lang w:eastAsia="fr-CA"/>
        </w:rPr>
      </w:pPr>
    </w:p>
    <w:p w14:paraId="5DE631DA" w14:textId="63135122" w:rsidR="004A71BB" w:rsidRDefault="004A71BB" w:rsidP="004A71BB">
      <w:pPr>
        <w:jc w:val="center"/>
        <w:textAlignment w:val="baseline"/>
        <w:rPr>
          <w:rFonts w:cs="Arial"/>
          <w:sz w:val="18"/>
          <w:szCs w:val="18"/>
          <w:lang w:eastAsia="fr-CA"/>
        </w:rPr>
      </w:pPr>
    </w:p>
    <w:p w14:paraId="771C767E" w14:textId="19FAA441" w:rsidR="004A71BB" w:rsidRDefault="004A71BB" w:rsidP="004A71BB">
      <w:pPr>
        <w:jc w:val="center"/>
        <w:textAlignment w:val="baseline"/>
        <w:rPr>
          <w:rFonts w:cs="Arial"/>
          <w:sz w:val="18"/>
          <w:szCs w:val="18"/>
          <w:lang w:eastAsia="fr-CA"/>
        </w:rPr>
      </w:pPr>
    </w:p>
    <w:p w14:paraId="23A22E78" w14:textId="77777777" w:rsidR="004A71BB" w:rsidRPr="00AF2C0B" w:rsidRDefault="004A71BB" w:rsidP="00FB6629">
      <w:pPr>
        <w:textAlignment w:val="baseline"/>
        <w:rPr>
          <w:rFonts w:cs="Arial"/>
          <w:sz w:val="18"/>
          <w:szCs w:val="18"/>
          <w:lang w:val="en-US" w:eastAsia="fr-CA"/>
        </w:rPr>
      </w:pPr>
    </w:p>
    <w:p w14:paraId="2AB20F13" w14:textId="4D97AE79" w:rsidR="004A71BB" w:rsidRPr="00FB6629" w:rsidRDefault="007B3B73" w:rsidP="00FB6629">
      <w:pPr>
        <w:jc w:val="center"/>
        <w:rPr>
          <w:sz w:val="20"/>
        </w:rPr>
      </w:pPr>
      <w:r>
        <w:rPr>
          <w:rFonts w:cs="Arial"/>
        </w:rPr>
        <w:pict w14:anchorId="590AD101">
          <v:rect id="_x0000_i1026" style="width:0;height:1.5pt" o:hralign="center" o:hrstd="t" o:hr="t" fillcolor="#a0a0a0" stroked="f"/>
        </w:pict>
      </w:r>
    </w:p>
    <w:bookmarkStart w:id="8" w:name="_Toc43282616"/>
    <w:p w14:paraId="6FA722CB" w14:textId="24A85968" w:rsidR="003A1BB8"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61779082" w:history="1">
        <w:r w:rsidR="003A1BB8" w:rsidRPr="006B7702">
          <w:rPr>
            <w:rStyle w:val="Hyperlink"/>
            <w:noProof/>
            <w:lang w:val="fr-CA"/>
          </w:rPr>
          <w:t>Dans ce guide</w:t>
        </w:r>
        <w:r w:rsidR="003A1BB8">
          <w:rPr>
            <w:noProof/>
            <w:webHidden/>
          </w:rPr>
          <w:tab/>
        </w:r>
        <w:r w:rsidR="003A1BB8">
          <w:rPr>
            <w:noProof/>
            <w:webHidden/>
          </w:rPr>
          <w:fldChar w:fldCharType="begin"/>
        </w:r>
        <w:r w:rsidR="003A1BB8">
          <w:rPr>
            <w:noProof/>
            <w:webHidden/>
          </w:rPr>
          <w:instrText xml:space="preserve"> PAGEREF _Toc61779082 \h </w:instrText>
        </w:r>
        <w:r w:rsidR="003A1BB8">
          <w:rPr>
            <w:noProof/>
            <w:webHidden/>
          </w:rPr>
        </w:r>
        <w:r w:rsidR="003A1BB8">
          <w:rPr>
            <w:noProof/>
            <w:webHidden/>
          </w:rPr>
          <w:fldChar w:fldCharType="separate"/>
        </w:r>
        <w:r w:rsidR="003A1BB8">
          <w:rPr>
            <w:noProof/>
            <w:webHidden/>
          </w:rPr>
          <w:t>2</w:t>
        </w:r>
        <w:r w:rsidR="003A1BB8">
          <w:rPr>
            <w:noProof/>
            <w:webHidden/>
          </w:rPr>
          <w:fldChar w:fldCharType="end"/>
        </w:r>
      </w:hyperlink>
    </w:p>
    <w:p w14:paraId="79EEB370" w14:textId="26C0C509" w:rsidR="003A1BB8" w:rsidRDefault="007B3B73">
      <w:pPr>
        <w:pStyle w:val="TOC1"/>
        <w:tabs>
          <w:tab w:val="right" w:leader="dot" w:pos="9350"/>
        </w:tabs>
        <w:rPr>
          <w:rFonts w:asciiTheme="minorHAnsi" w:eastAsiaTheme="minorEastAsia" w:hAnsiTheme="minorHAnsi" w:cstheme="minorBidi"/>
          <w:b w:val="0"/>
          <w:noProof/>
          <w:sz w:val="22"/>
          <w:szCs w:val="22"/>
          <w:lang w:eastAsia="en-CA"/>
        </w:rPr>
      </w:pPr>
      <w:hyperlink w:anchor="_Toc61779083" w:history="1">
        <w:r w:rsidR="003A1BB8" w:rsidRPr="006B7702">
          <w:rPr>
            <w:rStyle w:val="Hyperlink"/>
            <w:noProof/>
            <w:lang w:val="fr-CA"/>
          </w:rPr>
          <w:t>O</w:t>
        </w:r>
        <w:r w:rsidR="003A1BB8" w:rsidRPr="006B7702">
          <w:rPr>
            <w:rStyle w:val="Hyperlink"/>
            <w:rFonts w:cs="Arial"/>
            <w:noProof/>
            <w:lang w:val="fr-CA"/>
          </w:rPr>
          <w:t>ù</w:t>
        </w:r>
        <w:r w:rsidR="003A1BB8" w:rsidRPr="006B7702">
          <w:rPr>
            <w:rStyle w:val="Hyperlink"/>
            <w:noProof/>
            <w:lang w:val="fr-CA"/>
          </w:rPr>
          <w:t xml:space="preserve"> vais-je trouver ces documents ?</w:t>
        </w:r>
        <w:r w:rsidR="003A1BB8">
          <w:rPr>
            <w:noProof/>
            <w:webHidden/>
          </w:rPr>
          <w:tab/>
        </w:r>
        <w:r w:rsidR="003A1BB8">
          <w:rPr>
            <w:noProof/>
            <w:webHidden/>
          </w:rPr>
          <w:fldChar w:fldCharType="begin"/>
        </w:r>
        <w:r w:rsidR="003A1BB8">
          <w:rPr>
            <w:noProof/>
            <w:webHidden/>
          </w:rPr>
          <w:instrText xml:space="preserve"> PAGEREF _Toc61779083 \h </w:instrText>
        </w:r>
        <w:r w:rsidR="003A1BB8">
          <w:rPr>
            <w:noProof/>
            <w:webHidden/>
          </w:rPr>
        </w:r>
        <w:r w:rsidR="003A1BB8">
          <w:rPr>
            <w:noProof/>
            <w:webHidden/>
          </w:rPr>
          <w:fldChar w:fldCharType="separate"/>
        </w:r>
        <w:r w:rsidR="003A1BB8">
          <w:rPr>
            <w:noProof/>
            <w:webHidden/>
          </w:rPr>
          <w:t>3</w:t>
        </w:r>
        <w:r w:rsidR="003A1BB8">
          <w:rPr>
            <w:noProof/>
            <w:webHidden/>
          </w:rPr>
          <w:fldChar w:fldCharType="end"/>
        </w:r>
      </w:hyperlink>
    </w:p>
    <w:p w14:paraId="5566CCE4" w14:textId="1155747B" w:rsidR="003A1BB8" w:rsidRDefault="007B3B73">
      <w:pPr>
        <w:pStyle w:val="TOC1"/>
        <w:tabs>
          <w:tab w:val="right" w:leader="dot" w:pos="9350"/>
        </w:tabs>
        <w:rPr>
          <w:rFonts w:asciiTheme="minorHAnsi" w:eastAsiaTheme="minorEastAsia" w:hAnsiTheme="minorHAnsi" w:cstheme="minorBidi"/>
          <w:b w:val="0"/>
          <w:noProof/>
          <w:sz w:val="22"/>
          <w:szCs w:val="22"/>
          <w:lang w:eastAsia="en-CA"/>
        </w:rPr>
      </w:pPr>
      <w:hyperlink w:anchor="_Toc61779084" w:history="1">
        <w:r w:rsidR="003A1BB8" w:rsidRPr="006B7702">
          <w:rPr>
            <w:rStyle w:val="Hyperlink"/>
            <w:rFonts w:cs="Arial"/>
            <w:noProof/>
            <w:lang w:val="fr-CA"/>
          </w:rPr>
          <w:t>Que dois-je avoir afin de commencer mes recherches ?</w:t>
        </w:r>
        <w:r w:rsidR="003A1BB8">
          <w:rPr>
            <w:noProof/>
            <w:webHidden/>
          </w:rPr>
          <w:tab/>
        </w:r>
        <w:r w:rsidR="003A1BB8">
          <w:rPr>
            <w:noProof/>
            <w:webHidden/>
          </w:rPr>
          <w:fldChar w:fldCharType="begin"/>
        </w:r>
        <w:r w:rsidR="003A1BB8">
          <w:rPr>
            <w:noProof/>
            <w:webHidden/>
          </w:rPr>
          <w:instrText xml:space="preserve"> PAGEREF _Toc61779084 \h </w:instrText>
        </w:r>
        <w:r w:rsidR="003A1BB8">
          <w:rPr>
            <w:noProof/>
            <w:webHidden/>
          </w:rPr>
        </w:r>
        <w:r w:rsidR="003A1BB8">
          <w:rPr>
            <w:noProof/>
            <w:webHidden/>
          </w:rPr>
          <w:fldChar w:fldCharType="separate"/>
        </w:r>
        <w:r w:rsidR="003A1BB8">
          <w:rPr>
            <w:noProof/>
            <w:webHidden/>
          </w:rPr>
          <w:t>3</w:t>
        </w:r>
        <w:r w:rsidR="003A1BB8">
          <w:rPr>
            <w:noProof/>
            <w:webHidden/>
          </w:rPr>
          <w:fldChar w:fldCharType="end"/>
        </w:r>
      </w:hyperlink>
    </w:p>
    <w:p w14:paraId="63CF34BF" w14:textId="1097930E" w:rsidR="003A1BB8" w:rsidRDefault="007B3B73">
      <w:pPr>
        <w:pStyle w:val="TOC1"/>
        <w:tabs>
          <w:tab w:val="right" w:leader="dot" w:pos="9350"/>
        </w:tabs>
        <w:rPr>
          <w:rFonts w:asciiTheme="minorHAnsi" w:eastAsiaTheme="minorEastAsia" w:hAnsiTheme="minorHAnsi" w:cstheme="minorBidi"/>
          <w:b w:val="0"/>
          <w:noProof/>
          <w:sz w:val="22"/>
          <w:szCs w:val="22"/>
          <w:lang w:eastAsia="en-CA"/>
        </w:rPr>
      </w:pPr>
      <w:hyperlink w:anchor="_Toc61779085" w:history="1">
        <w:r w:rsidR="003A1BB8" w:rsidRPr="006B7702">
          <w:rPr>
            <w:rStyle w:val="Hyperlink"/>
            <w:noProof/>
          </w:rPr>
          <w:t>Les documents</w:t>
        </w:r>
        <w:r w:rsidR="003A1BB8">
          <w:rPr>
            <w:noProof/>
            <w:webHidden/>
          </w:rPr>
          <w:tab/>
        </w:r>
        <w:r w:rsidR="003A1BB8">
          <w:rPr>
            <w:noProof/>
            <w:webHidden/>
          </w:rPr>
          <w:fldChar w:fldCharType="begin"/>
        </w:r>
        <w:r w:rsidR="003A1BB8">
          <w:rPr>
            <w:noProof/>
            <w:webHidden/>
          </w:rPr>
          <w:instrText xml:space="preserve"> PAGEREF _Toc61779085 \h </w:instrText>
        </w:r>
        <w:r w:rsidR="003A1BB8">
          <w:rPr>
            <w:noProof/>
            <w:webHidden/>
          </w:rPr>
        </w:r>
        <w:r w:rsidR="003A1BB8">
          <w:rPr>
            <w:noProof/>
            <w:webHidden/>
          </w:rPr>
          <w:fldChar w:fldCharType="separate"/>
        </w:r>
        <w:r w:rsidR="003A1BB8">
          <w:rPr>
            <w:noProof/>
            <w:webHidden/>
          </w:rPr>
          <w:t>4</w:t>
        </w:r>
        <w:r w:rsidR="003A1BB8">
          <w:rPr>
            <w:noProof/>
            <w:webHidden/>
          </w:rPr>
          <w:fldChar w:fldCharType="end"/>
        </w:r>
      </w:hyperlink>
    </w:p>
    <w:p w14:paraId="1F276F23" w14:textId="24625C3D" w:rsidR="003A1BB8" w:rsidRDefault="007B3B73">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1779086" w:history="1">
        <w:r w:rsidR="003A1BB8" w:rsidRPr="006B7702">
          <w:rPr>
            <w:rStyle w:val="Hyperlink"/>
            <w:noProof/>
            <w:lang w:val="fr-CA"/>
          </w:rPr>
          <w:t>1.</w:t>
        </w:r>
        <w:r w:rsidR="003A1BB8">
          <w:rPr>
            <w:rFonts w:asciiTheme="minorHAnsi" w:eastAsiaTheme="minorEastAsia" w:hAnsiTheme="minorHAnsi" w:cstheme="minorBidi"/>
            <w:noProof/>
            <w:sz w:val="22"/>
            <w:szCs w:val="22"/>
            <w:lang w:eastAsia="en-CA"/>
          </w:rPr>
          <w:tab/>
        </w:r>
        <w:r w:rsidR="003A1BB8" w:rsidRPr="006B7702">
          <w:rPr>
            <w:rStyle w:val="Hyperlink"/>
            <w:noProof/>
            <w:lang w:val="fr-CA"/>
          </w:rPr>
          <w:t>Quels sont les documents relatifs à l’enregistrement immobilier ?</w:t>
        </w:r>
        <w:r w:rsidR="003A1BB8">
          <w:rPr>
            <w:noProof/>
            <w:webHidden/>
          </w:rPr>
          <w:tab/>
        </w:r>
        <w:r w:rsidR="003A1BB8">
          <w:rPr>
            <w:noProof/>
            <w:webHidden/>
          </w:rPr>
          <w:fldChar w:fldCharType="begin"/>
        </w:r>
        <w:r w:rsidR="003A1BB8">
          <w:rPr>
            <w:noProof/>
            <w:webHidden/>
          </w:rPr>
          <w:instrText xml:space="preserve"> PAGEREF _Toc61779086 \h </w:instrText>
        </w:r>
        <w:r w:rsidR="003A1BB8">
          <w:rPr>
            <w:noProof/>
            <w:webHidden/>
          </w:rPr>
        </w:r>
        <w:r w:rsidR="003A1BB8">
          <w:rPr>
            <w:noProof/>
            <w:webHidden/>
          </w:rPr>
          <w:fldChar w:fldCharType="separate"/>
        </w:r>
        <w:r w:rsidR="003A1BB8">
          <w:rPr>
            <w:noProof/>
            <w:webHidden/>
          </w:rPr>
          <w:t>4</w:t>
        </w:r>
        <w:r w:rsidR="003A1BB8">
          <w:rPr>
            <w:noProof/>
            <w:webHidden/>
          </w:rPr>
          <w:fldChar w:fldCharType="end"/>
        </w:r>
      </w:hyperlink>
    </w:p>
    <w:p w14:paraId="46DF4CD5" w14:textId="6A4BF08A" w:rsidR="003A1BB8" w:rsidRDefault="007B3B73">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1779087" w:history="1">
        <w:r w:rsidR="003A1BB8" w:rsidRPr="006B7702">
          <w:rPr>
            <w:rStyle w:val="Hyperlink"/>
            <w:noProof/>
            <w:lang w:val="fr-CA"/>
          </w:rPr>
          <w:t>2.</w:t>
        </w:r>
        <w:r w:rsidR="003A1BB8">
          <w:rPr>
            <w:rFonts w:asciiTheme="minorHAnsi" w:eastAsiaTheme="minorEastAsia" w:hAnsiTheme="minorHAnsi" w:cstheme="minorBidi"/>
            <w:noProof/>
            <w:sz w:val="22"/>
            <w:szCs w:val="22"/>
            <w:lang w:eastAsia="en-CA"/>
          </w:rPr>
          <w:tab/>
        </w:r>
        <w:r w:rsidR="003A1BB8" w:rsidRPr="006B7702">
          <w:rPr>
            <w:rStyle w:val="Hyperlink"/>
            <w:noProof/>
            <w:lang w:val="fr-CA"/>
          </w:rPr>
          <w:t>Comment trouver les documents aux Archives ?</w:t>
        </w:r>
        <w:r w:rsidR="003A1BB8">
          <w:rPr>
            <w:noProof/>
            <w:webHidden/>
          </w:rPr>
          <w:tab/>
        </w:r>
        <w:r w:rsidR="003A1BB8">
          <w:rPr>
            <w:noProof/>
            <w:webHidden/>
          </w:rPr>
          <w:fldChar w:fldCharType="begin"/>
        </w:r>
        <w:r w:rsidR="003A1BB8">
          <w:rPr>
            <w:noProof/>
            <w:webHidden/>
          </w:rPr>
          <w:instrText xml:space="preserve"> PAGEREF _Toc61779087 \h </w:instrText>
        </w:r>
        <w:r w:rsidR="003A1BB8">
          <w:rPr>
            <w:noProof/>
            <w:webHidden/>
          </w:rPr>
        </w:r>
        <w:r w:rsidR="003A1BB8">
          <w:rPr>
            <w:noProof/>
            <w:webHidden/>
          </w:rPr>
          <w:fldChar w:fldCharType="separate"/>
        </w:r>
        <w:r w:rsidR="003A1BB8">
          <w:rPr>
            <w:noProof/>
            <w:webHidden/>
          </w:rPr>
          <w:t>5</w:t>
        </w:r>
        <w:r w:rsidR="003A1BB8">
          <w:rPr>
            <w:noProof/>
            <w:webHidden/>
          </w:rPr>
          <w:fldChar w:fldCharType="end"/>
        </w:r>
      </w:hyperlink>
    </w:p>
    <w:p w14:paraId="7F936D47" w14:textId="63812ECE" w:rsidR="003A1BB8" w:rsidRDefault="007B3B73">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61779088" w:history="1">
        <w:r w:rsidR="003A1BB8" w:rsidRPr="006B7702">
          <w:rPr>
            <w:rStyle w:val="Hyperlink"/>
            <w:noProof/>
            <w:lang w:val="fr-CA"/>
          </w:rPr>
          <w:t>2.1.</w:t>
        </w:r>
        <w:r w:rsidR="003A1BB8">
          <w:rPr>
            <w:rFonts w:asciiTheme="minorHAnsi" w:eastAsiaTheme="minorEastAsia" w:hAnsiTheme="minorHAnsi" w:cstheme="minorBidi"/>
            <w:noProof/>
            <w:sz w:val="22"/>
            <w:szCs w:val="22"/>
            <w:lang w:eastAsia="en-CA"/>
          </w:rPr>
          <w:tab/>
        </w:r>
        <w:r w:rsidR="003A1BB8" w:rsidRPr="006B7702">
          <w:rPr>
            <w:rStyle w:val="Hyperlink"/>
            <w:noProof/>
            <w:lang w:val="fr-CA"/>
          </w:rPr>
          <w:t>Comment faire une recherche dans les index ?</w:t>
        </w:r>
        <w:r w:rsidR="003A1BB8">
          <w:rPr>
            <w:noProof/>
            <w:webHidden/>
          </w:rPr>
          <w:tab/>
        </w:r>
        <w:r w:rsidR="003A1BB8">
          <w:rPr>
            <w:noProof/>
            <w:webHidden/>
          </w:rPr>
          <w:fldChar w:fldCharType="begin"/>
        </w:r>
        <w:r w:rsidR="003A1BB8">
          <w:rPr>
            <w:noProof/>
            <w:webHidden/>
          </w:rPr>
          <w:instrText xml:space="preserve"> PAGEREF _Toc61779088 \h </w:instrText>
        </w:r>
        <w:r w:rsidR="003A1BB8">
          <w:rPr>
            <w:noProof/>
            <w:webHidden/>
          </w:rPr>
        </w:r>
        <w:r w:rsidR="003A1BB8">
          <w:rPr>
            <w:noProof/>
            <w:webHidden/>
          </w:rPr>
          <w:fldChar w:fldCharType="separate"/>
        </w:r>
        <w:r w:rsidR="003A1BB8">
          <w:rPr>
            <w:noProof/>
            <w:webHidden/>
          </w:rPr>
          <w:t>5</w:t>
        </w:r>
        <w:r w:rsidR="003A1BB8">
          <w:rPr>
            <w:noProof/>
            <w:webHidden/>
          </w:rPr>
          <w:fldChar w:fldCharType="end"/>
        </w:r>
      </w:hyperlink>
    </w:p>
    <w:p w14:paraId="55D43E31" w14:textId="7EC47EDB" w:rsidR="003A1BB8" w:rsidRDefault="007B3B73">
      <w:pPr>
        <w:pStyle w:val="TOC3"/>
        <w:tabs>
          <w:tab w:val="left" w:pos="1320"/>
          <w:tab w:val="right" w:leader="dot" w:pos="9350"/>
        </w:tabs>
        <w:rPr>
          <w:rFonts w:asciiTheme="minorHAnsi" w:eastAsiaTheme="minorEastAsia" w:hAnsiTheme="minorHAnsi" w:cstheme="minorBidi"/>
          <w:noProof/>
          <w:sz w:val="22"/>
          <w:szCs w:val="22"/>
          <w:lang w:eastAsia="en-CA"/>
        </w:rPr>
      </w:pPr>
      <w:hyperlink w:anchor="_Toc61779089" w:history="1">
        <w:r w:rsidR="003A1BB8" w:rsidRPr="006B7702">
          <w:rPr>
            <w:rStyle w:val="Hyperlink"/>
            <w:noProof/>
            <w:lang w:val="fr-CA"/>
          </w:rPr>
          <w:t>2.2.</w:t>
        </w:r>
        <w:r w:rsidR="003A1BB8">
          <w:rPr>
            <w:rFonts w:asciiTheme="minorHAnsi" w:eastAsiaTheme="minorEastAsia" w:hAnsiTheme="minorHAnsi" w:cstheme="minorBidi"/>
            <w:noProof/>
            <w:sz w:val="22"/>
            <w:szCs w:val="22"/>
            <w:lang w:eastAsia="en-CA"/>
          </w:rPr>
          <w:tab/>
        </w:r>
        <w:r w:rsidR="003A1BB8" w:rsidRPr="006B7702">
          <w:rPr>
            <w:rStyle w:val="Hyperlink"/>
            <w:noProof/>
            <w:lang w:val="fr-CA"/>
          </w:rPr>
          <w:t>Comment trouver une transaction dans les registres?</w:t>
        </w:r>
        <w:r w:rsidR="003A1BB8">
          <w:rPr>
            <w:noProof/>
            <w:webHidden/>
          </w:rPr>
          <w:tab/>
        </w:r>
        <w:r w:rsidR="003A1BB8">
          <w:rPr>
            <w:noProof/>
            <w:webHidden/>
          </w:rPr>
          <w:fldChar w:fldCharType="begin"/>
        </w:r>
        <w:r w:rsidR="003A1BB8">
          <w:rPr>
            <w:noProof/>
            <w:webHidden/>
          </w:rPr>
          <w:instrText xml:space="preserve"> PAGEREF _Toc61779089 \h </w:instrText>
        </w:r>
        <w:r w:rsidR="003A1BB8">
          <w:rPr>
            <w:noProof/>
            <w:webHidden/>
          </w:rPr>
        </w:r>
        <w:r w:rsidR="003A1BB8">
          <w:rPr>
            <w:noProof/>
            <w:webHidden/>
          </w:rPr>
          <w:fldChar w:fldCharType="separate"/>
        </w:r>
        <w:r w:rsidR="003A1BB8">
          <w:rPr>
            <w:noProof/>
            <w:webHidden/>
          </w:rPr>
          <w:t>6</w:t>
        </w:r>
        <w:r w:rsidR="003A1BB8">
          <w:rPr>
            <w:noProof/>
            <w:webHidden/>
          </w:rPr>
          <w:fldChar w:fldCharType="end"/>
        </w:r>
      </w:hyperlink>
    </w:p>
    <w:p w14:paraId="4A62D250" w14:textId="1F673BE7" w:rsidR="003A1BB8" w:rsidRDefault="007B3B73">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1779090" w:history="1">
        <w:r w:rsidR="003A1BB8" w:rsidRPr="006B7702">
          <w:rPr>
            <w:rStyle w:val="Hyperlink"/>
            <w:noProof/>
            <w:lang w:val="fr-CA"/>
          </w:rPr>
          <w:t>3.</w:t>
        </w:r>
        <w:r w:rsidR="003A1BB8">
          <w:rPr>
            <w:rFonts w:asciiTheme="minorHAnsi" w:eastAsiaTheme="minorEastAsia" w:hAnsiTheme="minorHAnsi" w:cstheme="minorBidi"/>
            <w:noProof/>
            <w:sz w:val="22"/>
            <w:szCs w:val="22"/>
            <w:lang w:eastAsia="en-CA"/>
          </w:rPr>
          <w:tab/>
        </w:r>
        <w:r w:rsidR="003A1BB8" w:rsidRPr="006B7702">
          <w:rPr>
            <w:rStyle w:val="Hyperlink"/>
            <w:noProof/>
            <w:lang w:val="fr-CA"/>
          </w:rPr>
          <w:t>Comment trouver les documents dans les bibliothèques ou en ligne ?</w:t>
        </w:r>
        <w:r w:rsidR="003A1BB8">
          <w:rPr>
            <w:noProof/>
            <w:webHidden/>
          </w:rPr>
          <w:tab/>
        </w:r>
        <w:r w:rsidR="003A1BB8">
          <w:rPr>
            <w:noProof/>
            <w:webHidden/>
          </w:rPr>
          <w:fldChar w:fldCharType="begin"/>
        </w:r>
        <w:r w:rsidR="003A1BB8">
          <w:rPr>
            <w:noProof/>
            <w:webHidden/>
          </w:rPr>
          <w:instrText xml:space="preserve"> PAGEREF _Toc61779090 \h </w:instrText>
        </w:r>
        <w:r w:rsidR="003A1BB8">
          <w:rPr>
            <w:noProof/>
            <w:webHidden/>
          </w:rPr>
        </w:r>
        <w:r w:rsidR="003A1BB8">
          <w:rPr>
            <w:noProof/>
            <w:webHidden/>
          </w:rPr>
          <w:fldChar w:fldCharType="separate"/>
        </w:r>
        <w:r w:rsidR="003A1BB8">
          <w:rPr>
            <w:noProof/>
            <w:webHidden/>
          </w:rPr>
          <w:t>6</w:t>
        </w:r>
        <w:r w:rsidR="003A1BB8">
          <w:rPr>
            <w:noProof/>
            <w:webHidden/>
          </w:rPr>
          <w:fldChar w:fldCharType="end"/>
        </w:r>
      </w:hyperlink>
    </w:p>
    <w:p w14:paraId="4C2B3236" w14:textId="5A0FBDF3" w:rsidR="003A1BB8" w:rsidRDefault="007B3B73">
      <w:pPr>
        <w:pStyle w:val="TOC1"/>
        <w:tabs>
          <w:tab w:val="right" w:leader="dot" w:pos="9350"/>
        </w:tabs>
        <w:rPr>
          <w:rFonts w:asciiTheme="minorHAnsi" w:eastAsiaTheme="minorEastAsia" w:hAnsiTheme="minorHAnsi" w:cstheme="minorBidi"/>
          <w:b w:val="0"/>
          <w:noProof/>
          <w:sz w:val="22"/>
          <w:szCs w:val="22"/>
          <w:lang w:eastAsia="en-CA"/>
        </w:rPr>
      </w:pPr>
      <w:hyperlink w:anchor="_Toc61779091" w:history="1">
        <w:r w:rsidR="003A1BB8" w:rsidRPr="006B7702">
          <w:rPr>
            <w:rStyle w:val="Hyperlink"/>
            <w:noProof/>
            <w:lang w:val="fr-CA"/>
          </w:rPr>
          <w:t>Il y a-t-il des documents associés ?</w:t>
        </w:r>
        <w:r w:rsidR="003A1BB8">
          <w:rPr>
            <w:noProof/>
            <w:webHidden/>
          </w:rPr>
          <w:tab/>
        </w:r>
        <w:r w:rsidR="003A1BB8">
          <w:rPr>
            <w:noProof/>
            <w:webHidden/>
          </w:rPr>
          <w:fldChar w:fldCharType="begin"/>
        </w:r>
        <w:r w:rsidR="003A1BB8">
          <w:rPr>
            <w:noProof/>
            <w:webHidden/>
          </w:rPr>
          <w:instrText xml:space="preserve"> PAGEREF _Toc61779091 \h </w:instrText>
        </w:r>
        <w:r w:rsidR="003A1BB8">
          <w:rPr>
            <w:noProof/>
            <w:webHidden/>
          </w:rPr>
        </w:r>
        <w:r w:rsidR="003A1BB8">
          <w:rPr>
            <w:noProof/>
            <w:webHidden/>
          </w:rPr>
          <w:fldChar w:fldCharType="separate"/>
        </w:r>
        <w:r w:rsidR="003A1BB8">
          <w:rPr>
            <w:noProof/>
            <w:webHidden/>
          </w:rPr>
          <w:t>7</w:t>
        </w:r>
        <w:r w:rsidR="003A1BB8">
          <w:rPr>
            <w:noProof/>
            <w:webHidden/>
          </w:rPr>
          <w:fldChar w:fldCharType="end"/>
        </w:r>
      </w:hyperlink>
    </w:p>
    <w:p w14:paraId="303211B8" w14:textId="281B4FED" w:rsidR="003A1BB8" w:rsidRDefault="007B3B73">
      <w:pPr>
        <w:pStyle w:val="TOC1"/>
        <w:tabs>
          <w:tab w:val="right" w:leader="dot" w:pos="9350"/>
        </w:tabs>
        <w:rPr>
          <w:rFonts w:asciiTheme="minorHAnsi" w:eastAsiaTheme="minorEastAsia" w:hAnsiTheme="minorHAnsi" w:cstheme="minorBidi"/>
          <w:b w:val="0"/>
          <w:noProof/>
          <w:sz w:val="22"/>
          <w:szCs w:val="22"/>
          <w:lang w:eastAsia="en-CA"/>
        </w:rPr>
      </w:pPr>
      <w:hyperlink w:anchor="_Toc61779092" w:history="1">
        <w:r w:rsidR="003A1BB8" w:rsidRPr="006B7702">
          <w:rPr>
            <w:rStyle w:val="Hyperlink"/>
            <w:noProof/>
            <w:lang w:val="fr-CA"/>
          </w:rPr>
          <w:t>Comment puis-je trouver les guides de recherche sur le site web ?</w:t>
        </w:r>
        <w:r w:rsidR="003A1BB8">
          <w:rPr>
            <w:noProof/>
            <w:webHidden/>
          </w:rPr>
          <w:tab/>
        </w:r>
        <w:r w:rsidR="003A1BB8">
          <w:rPr>
            <w:noProof/>
            <w:webHidden/>
          </w:rPr>
          <w:fldChar w:fldCharType="begin"/>
        </w:r>
        <w:r w:rsidR="003A1BB8">
          <w:rPr>
            <w:noProof/>
            <w:webHidden/>
          </w:rPr>
          <w:instrText xml:space="preserve"> PAGEREF _Toc61779092 \h </w:instrText>
        </w:r>
        <w:r w:rsidR="003A1BB8">
          <w:rPr>
            <w:noProof/>
            <w:webHidden/>
          </w:rPr>
        </w:r>
        <w:r w:rsidR="003A1BB8">
          <w:rPr>
            <w:noProof/>
            <w:webHidden/>
          </w:rPr>
          <w:fldChar w:fldCharType="separate"/>
        </w:r>
        <w:r w:rsidR="003A1BB8">
          <w:rPr>
            <w:noProof/>
            <w:webHidden/>
          </w:rPr>
          <w:t>8</w:t>
        </w:r>
        <w:r w:rsidR="003A1BB8">
          <w:rPr>
            <w:noProof/>
            <w:webHidden/>
          </w:rPr>
          <w:fldChar w:fldCharType="end"/>
        </w:r>
      </w:hyperlink>
    </w:p>
    <w:p w14:paraId="0BDE79FE" w14:textId="12BB74BB" w:rsidR="003A1BB8" w:rsidRDefault="007B3B73">
      <w:pPr>
        <w:pStyle w:val="TOC1"/>
        <w:tabs>
          <w:tab w:val="right" w:leader="dot" w:pos="9350"/>
        </w:tabs>
        <w:rPr>
          <w:rFonts w:asciiTheme="minorHAnsi" w:eastAsiaTheme="minorEastAsia" w:hAnsiTheme="minorHAnsi" w:cstheme="minorBidi"/>
          <w:b w:val="0"/>
          <w:noProof/>
          <w:sz w:val="22"/>
          <w:szCs w:val="22"/>
          <w:lang w:eastAsia="en-CA"/>
        </w:rPr>
      </w:pPr>
      <w:hyperlink w:anchor="_Toc61779093" w:history="1">
        <w:r w:rsidR="003A1BB8" w:rsidRPr="006B7702">
          <w:rPr>
            <w:rStyle w:val="Hyperlink"/>
            <w:noProof/>
            <w:lang w:val="fr-CA"/>
          </w:rPr>
          <w:t>Pour nous joindre</w:t>
        </w:r>
        <w:r w:rsidR="003A1BB8">
          <w:rPr>
            <w:noProof/>
            <w:webHidden/>
          </w:rPr>
          <w:tab/>
        </w:r>
        <w:r w:rsidR="003A1BB8">
          <w:rPr>
            <w:noProof/>
            <w:webHidden/>
          </w:rPr>
          <w:fldChar w:fldCharType="begin"/>
        </w:r>
        <w:r w:rsidR="003A1BB8">
          <w:rPr>
            <w:noProof/>
            <w:webHidden/>
          </w:rPr>
          <w:instrText xml:space="preserve"> PAGEREF _Toc61779093 \h </w:instrText>
        </w:r>
        <w:r w:rsidR="003A1BB8">
          <w:rPr>
            <w:noProof/>
            <w:webHidden/>
          </w:rPr>
        </w:r>
        <w:r w:rsidR="003A1BB8">
          <w:rPr>
            <w:noProof/>
            <w:webHidden/>
          </w:rPr>
          <w:fldChar w:fldCharType="separate"/>
        </w:r>
        <w:r w:rsidR="003A1BB8">
          <w:rPr>
            <w:noProof/>
            <w:webHidden/>
          </w:rPr>
          <w:t>9</w:t>
        </w:r>
        <w:r w:rsidR="003A1BB8">
          <w:rPr>
            <w:noProof/>
            <w:webHidden/>
          </w:rPr>
          <w:fldChar w:fldCharType="end"/>
        </w:r>
      </w:hyperlink>
    </w:p>
    <w:p w14:paraId="7857F144" w14:textId="70FAB6F3" w:rsidR="001A4C86" w:rsidRDefault="001A4C86" w:rsidP="00800D3C">
      <w:pPr>
        <w:pStyle w:val="Heading1"/>
        <w:rPr>
          <w:rStyle w:val="normaltextrun"/>
        </w:rPr>
      </w:pPr>
      <w:r>
        <w:rPr>
          <w:rStyle w:val="normaltextrun"/>
          <w:bCs w:val="0"/>
          <w:sz w:val="24"/>
        </w:rPr>
        <w:fldChar w:fldCharType="end"/>
      </w:r>
    </w:p>
    <w:p w14:paraId="60CFAA92" w14:textId="501C6547" w:rsidR="00800D3C" w:rsidRPr="00284040" w:rsidRDefault="00FB7D5D" w:rsidP="00800D3C">
      <w:pPr>
        <w:pStyle w:val="Heading1"/>
        <w:rPr>
          <w:lang w:val="fr-CA"/>
        </w:rPr>
      </w:pPr>
      <w:bookmarkStart w:id="9" w:name="_Toc61779082"/>
      <w:bookmarkEnd w:id="8"/>
      <w:r w:rsidRPr="00284040">
        <w:rPr>
          <w:rStyle w:val="normaltextrun"/>
          <w:lang w:val="fr-CA"/>
        </w:rPr>
        <w:t>Dans ce guide</w:t>
      </w:r>
      <w:bookmarkEnd w:id="9"/>
      <w:r w:rsidR="00800D3C" w:rsidRPr="00284040">
        <w:rPr>
          <w:rStyle w:val="eop"/>
          <w:lang w:val="fr-CA"/>
        </w:rPr>
        <w:t> </w:t>
      </w:r>
    </w:p>
    <w:p w14:paraId="19CFA066" w14:textId="77777777" w:rsidR="00800D3C" w:rsidRPr="00284040" w:rsidRDefault="00800D3C" w:rsidP="00800D3C">
      <w:pPr>
        <w:pStyle w:val="paragraph"/>
        <w:spacing w:before="0" w:beforeAutospacing="0" w:after="0" w:afterAutospacing="0"/>
        <w:textAlignment w:val="baseline"/>
        <w:rPr>
          <w:rFonts w:ascii="Arial" w:hAnsi="Arial" w:cs="Arial"/>
          <w:sz w:val="18"/>
          <w:szCs w:val="18"/>
        </w:rPr>
      </w:pPr>
      <w:r w:rsidRPr="00284040">
        <w:rPr>
          <w:rStyle w:val="eop"/>
          <w:rFonts w:ascii="Arial" w:hAnsi="Arial" w:cs="Arial"/>
        </w:rPr>
        <w:t> </w:t>
      </w:r>
    </w:p>
    <w:p w14:paraId="63C93EC2" w14:textId="1EEA3B26" w:rsidR="006C2DFA" w:rsidRDefault="006C2DFA" w:rsidP="006C2DFA">
      <w:pPr>
        <w:spacing w:line="300" w:lineRule="atLeast"/>
        <w:rPr>
          <w:rFonts w:cs="Arial"/>
          <w:lang w:val="fr-CA"/>
        </w:rPr>
      </w:pPr>
      <w:bookmarkStart w:id="10" w:name="_Toc43282618"/>
      <w:r>
        <w:rPr>
          <w:rFonts w:cs="Arial"/>
          <w:lang w:val="fr-CA"/>
        </w:rPr>
        <w:t>Ce guide contient des renseignements au sujet des documents relatifs à l’enregistrement immobilier.</w:t>
      </w:r>
    </w:p>
    <w:p w14:paraId="1AEBE5C7" w14:textId="77777777" w:rsidR="00284040" w:rsidRDefault="00284040" w:rsidP="006C2DFA">
      <w:pPr>
        <w:spacing w:line="300" w:lineRule="atLeast"/>
        <w:rPr>
          <w:rFonts w:cs="Arial"/>
          <w:lang w:val="fr-CA"/>
        </w:rPr>
      </w:pPr>
    </w:p>
    <w:p w14:paraId="3A797FBA" w14:textId="3B526D8C" w:rsidR="006C2DFA" w:rsidRDefault="006C2DFA" w:rsidP="006C2DFA">
      <w:pPr>
        <w:spacing w:line="300" w:lineRule="atLeast"/>
        <w:rPr>
          <w:rFonts w:cs="Arial"/>
          <w:lang w:val="fr-CA"/>
        </w:rPr>
      </w:pPr>
      <w:r>
        <w:rPr>
          <w:rFonts w:cs="Arial"/>
          <w:lang w:val="fr-CA"/>
        </w:rPr>
        <w:t xml:space="preserve">Le Haut-Canada (l’Ontario actuel) établit une procédure pour l’enregistrement des transactions immobilières (les transactions autre que la concession ou la vente par la Couronne), en 1795. Les parties à la transaction peuvent déposer l’instrument (le document relatif </w:t>
      </w:r>
      <w:r w:rsidR="00DA6239">
        <w:rPr>
          <w:rFonts w:cs="Arial"/>
          <w:lang w:val="fr-CA"/>
        </w:rPr>
        <w:t xml:space="preserve">à </w:t>
      </w:r>
      <w:r>
        <w:rPr>
          <w:rFonts w:cs="Arial"/>
          <w:lang w:val="fr-CA"/>
        </w:rPr>
        <w:t>la transaction) au bureau d’enregistrement (un dans chaque comté et dans chaque district du nord, deux dans certains comtés). L’enregistrement des transactions privées devient obligatoire en 1846.</w:t>
      </w:r>
    </w:p>
    <w:p w14:paraId="75FB7612" w14:textId="77777777" w:rsidR="00284040" w:rsidRDefault="00284040" w:rsidP="006C2DFA">
      <w:pPr>
        <w:spacing w:line="300" w:lineRule="atLeast"/>
        <w:rPr>
          <w:rFonts w:cs="Arial"/>
          <w:lang w:val="fr-CA"/>
        </w:rPr>
      </w:pPr>
    </w:p>
    <w:p w14:paraId="6225E7F2" w14:textId="17D0AF99" w:rsidR="006C2DFA" w:rsidRDefault="006C2DFA" w:rsidP="006C2DFA">
      <w:pPr>
        <w:spacing w:line="300" w:lineRule="atLeast"/>
        <w:rPr>
          <w:rFonts w:cs="Arial"/>
          <w:lang w:val="fr-CA"/>
        </w:rPr>
      </w:pPr>
      <w:r w:rsidRPr="00C26F50">
        <w:rPr>
          <w:rFonts w:cs="Arial"/>
          <w:color w:val="000000"/>
          <w:lang w:val="fr-CA"/>
        </w:rPr>
        <w:t xml:space="preserve">Jusqu'au début des années 1900, un grand nombre de testaments (plus de la moitié dans certains comtés) </w:t>
      </w:r>
      <w:r>
        <w:rPr>
          <w:rFonts w:cs="Arial"/>
          <w:color w:val="000000"/>
          <w:lang w:val="fr-CA"/>
        </w:rPr>
        <w:t>sont</w:t>
      </w:r>
      <w:r w:rsidRPr="00C26F50">
        <w:rPr>
          <w:rFonts w:cs="Arial"/>
          <w:color w:val="000000"/>
          <w:lang w:val="fr-CA"/>
        </w:rPr>
        <w:t xml:space="preserve"> enregistrés auprès des </w:t>
      </w:r>
      <w:r w:rsidRPr="00C26F50">
        <w:rPr>
          <w:rFonts w:cs="Arial"/>
          <w:lang w:val="fr-CA"/>
        </w:rPr>
        <w:t xml:space="preserve">bureaux d'enregistrement immobilier </w:t>
      </w:r>
      <w:r w:rsidRPr="00C26F50">
        <w:rPr>
          <w:rFonts w:cs="Arial"/>
          <w:color w:val="000000"/>
          <w:lang w:val="fr-CA"/>
        </w:rPr>
        <w:t xml:space="preserve">au lieu d'être homologués par les tribunaux. Ces testaments </w:t>
      </w:r>
      <w:r>
        <w:rPr>
          <w:rFonts w:cs="Arial"/>
          <w:color w:val="000000"/>
          <w:lang w:val="fr-CA"/>
        </w:rPr>
        <w:t>sont</w:t>
      </w:r>
      <w:r w:rsidRPr="00C26F50">
        <w:rPr>
          <w:rFonts w:cs="Arial"/>
          <w:color w:val="000000"/>
          <w:lang w:val="fr-CA"/>
        </w:rPr>
        <w:t xml:space="preserve"> considérés comme des documents relatifs aux terres et</w:t>
      </w:r>
      <w:r>
        <w:rPr>
          <w:rFonts w:cs="Arial"/>
          <w:color w:val="000000"/>
          <w:lang w:val="fr-CA"/>
        </w:rPr>
        <w:t xml:space="preserve"> ils</w:t>
      </w:r>
      <w:r w:rsidRPr="00C26F50">
        <w:rPr>
          <w:rFonts w:cs="Arial"/>
          <w:color w:val="000000"/>
          <w:lang w:val="fr-CA"/>
        </w:rPr>
        <w:t xml:space="preserve"> sont couverts dans le présent Guide</w:t>
      </w:r>
      <w:r w:rsidRPr="00C26F50">
        <w:rPr>
          <w:rFonts w:cs="Arial"/>
          <w:lang w:val="fr-CA"/>
        </w:rPr>
        <w:t>.</w:t>
      </w:r>
    </w:p>
    <w:p w14:paraId="3BED3448" w14:textId="77777777" w:rsidR="00284040" w:rsidRPr="00C26F50" w:rsidRDefault="00284040" w:rsidP="006C2DFA">
      <w:pPr>
        <w:spacing w:line="300" w:lineRule="atLeast"/>
        <w:rPr>
          <w:rFonts w:cs="Arial"/>
          <w:lang w:val="fr-CA"/>
        </w:rPr>
      </w:pPr>
    </w:p>
    <w:p w14:paraId="634025E6" w14:textId="77777777" w:rsidR="006C2DFA" w:rsidRPr="00C26F50" w:rsidRDefault="006C2DFA" w:rsidP="006C2DFA">
      <w:pPr>
        <w:spacing w:line="300" w:lineRule="atLeast"/>
        <w:rPr>
          <w:rFonts w:cs="Arial"/>
          <w:color w:val="000000"/>
          <w:lang w:val="fr-CA"/>
        </w:rPr>
      </w:pPr>
      <w:r>
        <w:rPr>
          <w:rFonts w:cs="Arial"/>
          <w:color w:val="000000"/>
          <w:lang w:val="fr-CA"/>
        </w:rPr>
        <w:t>Le gouvernement de l’Ontario utilise maintenant un système différent de gestion des transactions immobilières, nommé</w:t>
      </w:r>
      <w:r w:rsidRPr="00C26F50">
        <w:rPr>
          <w:rFonts w:cs="Arial"/>
          <w:color w:val="000000"/>
          <w:lang w:val="fr-CA"/>
        </w:rPr>
        <w:t xml:space="preserve"> </w:t>
      </w:r>
      <w:r>
        <w:rPr>
          <w:rFonts w:cs="Arial"/>
          <w:lang w:val="fr-CA"/>
        </w:rPr>
        <w:t xml:space="preserve">« </w:t>
      </w:r>
      <w:r w:rsidRPr="00C26F50">
        <w:rPr>
          <w:rFonts w:cs="Arial"/>
          <w:color w:val="000000"/>
          <w:lang w:val="fr-CA"/>
        </w:rPr>
        <w:t>titres de bien-fonds</w:t>
      </w:r>
      <w:r>
        <w:rPr>
          <w:rFonts w:cs="Arial"/>
          <w:color w:val="000000"/>
          <w:lang w:val="fr-CA"/>
        </w:rPr>
        <w:t xml:space="preserve"> </w:t>
      </w:r>
      <w:r>
        <w:rPr>
          <w:rFonts w:cs="Arial"/>
          <w:lang w:val="fr-CA"/>
        </w:rPr>
        <w:t>».</w:t>
      </w:r>
      <w:r>
        <w:rPr>
          <w:rFonts w:cs="Arial"/>
          <w:color w:val="000000"/>
          <w:lang w:val="fr-CA"/>
        </w:rPr>
        <w:t xml:space="preserve"> Il a d’abord utilisé dans certaines parties du sud de la province et dans le nord, à partir de la fin des années 1800 (il n’y a pas de documents relatifs à l’enregistrement foncier pour ces régions). Depuis les années 1990, les titres de bien-fonds ont remplacé l’enregistrement foncier pour l’ensemble de la province. Nous n’avons pas de documents relatifs aux titres de bien-fonds.</w:t>
      </w:r>
      <w:r w:rsidRPr="00C26F50">
        <w:rPr>
          <w:rFonts w:cs="Arial"/>
          <w:color w:val="000000"/>
          <w:lang w:val="fr-CA"/>
        </w:rPr>
        <w:t xml:space="preserve"> </w:t>
      </w:r>
    </w:p>
    <w:p w14:paraId="2EFAD37B" w14:textId="6F026DD2" w:rsidR="006C2DFA" w:rsidRDefault="006C2DFA" w:rsidP="006C2DFA">
      <w:pPr>
        <w:spacing w:line="300" w:lineRule="atLeast"/>
        <w:rPr>
          <w:rFonts w:cs="Arial"/>
          <w:lang w:val="fr-CA"/>
        </w:rPr>
      </w:pPr>
      <w:r w:rsidRPr="00C26F50">
        <w:rPr>
          <w:rFonts w:cs="Arial"/>
          <w:lang w:val="fr-CA"/>
        </w:rPr>
        <w:lastRenderedPageBreak/>
        <w:t xml:space="preserve">Pour obtenir de plus amples renseignements sur le système d'enregistrement immobilier, veuillez </w:t>
      </w:r>
      <w:r>
        <w:rPr>
          <w:rFonts w:cs="Arial"/>
          <w:lang w:val="fr-CA"/>
        </w:rPr>
        <w:t>consulter</w:t>
      </w:r>
      <w:r w:rsidRPr="00C26F50">
        <w:rPr>
          <w:rFonts w:cs="Arial"/>
          <w:lang w:val="fr-CA"/>
        </w:rPr>
        <w:t xml:space="preserve"> </w:t>
      </w:r>
      <w:r w:rsidRPr="002E2477">
        <w:rPr>
          <w:rStyle w:val="Emphasis"/>
          <w:lang w:val="fr-CA"/>
        </w:rPr>
        <w:t>A Guide to Ontario Land Registry Records</w:t>
      </w:r>
      <w:r w:rsidRPr="00C26F50">
        <w:rPr>
          <w:rFonts w:cs="Arial"/>
          <w:lang w:val="fr-CA"/>
        </w:rPr>
        <w:t xml:space="preserve"> (Toronto : Ontario </w:t>
      </w:r>
      <w:proofErr w:type="spellStart"/>
      <w:r w:rsidRPr="00C26F50">
        <w:rPr>
          <w:rFonts w:cs="Arial"/>
          <w:lang w:val="fr-CA"/>
        </w:rPr>
        <w:t>Genealogical</w:t>
      </w:r>
      <w:proofErr w:type="spellEnd"/>
      <w:r w:rsidRPr="00C26F50">
        <w:rPr>
          <w:rFonts w:cs="Arial"/>
          <w:lang w:val="fr-CA"/>
        </w:rPr>
        <w:t xml:space="preserve"> Society, 1993).</w:t>
      </w:r>
      <w:r>
        <w:rPr>
          <w:rFonts w:cs="Arial"/>
          <w:lang w:val="fr-CA"/>
        </w:rPr>
        <w:t xml:space="preserve"> Des copies de cette publications sont dans notre salle de lecture et dans certaines bibliothèques</w:t>
      </w:r>
    </w:p>
    <w:p w14:paraId="4B3BF159" w14:textId="77777777" w:rsidR="0078552F" w:rsidRPr="00C26F50" w:rsidRDefault="0078552F" w:rsidP="006C2DFA">
      <w:pPr>
        <w:spacing w:line="300" w:lineRule="atLeast"/>
        <w:rPr>
          <w:rFonts w:cs="Arial"/>
          <w:lang w:val="fr-CA"/>
        </w:rPr>
      </w:pPr>
    </w:p>
    <w:p w14:paraId="678FD0E0" w14:textId="1B60FD20" w:rsidR="006C2DFA" w:rsidRDefault="006C2DFA" w:rsidP="006C2DFA">
      <w:pPr>
        <w:textAlignment w:val="top"/>
        <w:rPr>
          <w:rFonts w:cs="Arial"/>
          <w:lang w:val="fr-CA"/>
        </w:rPr>
      </w:pPr>
      <w:r w:rsidRPr="002E2477">
        <w:rPr>
          <w:rStyle w:val="Emphasis"/>
          <w:lang w:val="fr-CA"/>
        </w:rPr>
        <w:t>Remarque :</w:t>
      </w:r>
      <w:r w:rsidRPr="00C26F50">
        <w:rPr>
          <w:rFonts w:cs="Arial"/>
          <w:lang w:val="fr-CA"/>
        </w:rPr>
        <w:t xml:space="preserve"> </w:t>
      </w:r>
      <w:r>
        <w:rPr>
          <w:rFonts w:cs="Arial"/>
          <w:lang w:val="fr-CA"/>
        </w:rPr>
        <w:t xml:space="preserve">Ce guide contient des liens vers d’autres guides de recherche. </w:t>
      </w:r>
      <w:r w:rsidR="000C73E9">
        <w:rPr>
          <w:rFonts w:cs="Arial"/>
          <w:lang w:val="fr-CA"/>
        </w:rPr>
        <w:t xml:space="preserve">Si vous utilisez </w:t>
      </w:r>
      <w:r w:rsidR="00E2288C">
        <w:rPr>
          <w:rFonts w:cs="Arial"/>
          <w:lang w:val="fr-CA"/>
        </w:rPr>
        <w:t xml:space="preserve">la version papier de ce guide, rendez-vous à la page </w:t>
      </w:r>
      <w:r w:rsidR="001A50D5">
        <w:rPr>
          <w:rFonts w:cs="Arial"/>
          <w:lang w:val="fr-CA"/>
        </w:rPr>
        <w:t>8</w:t>
      </w:r>
      <w:r w:rsidR="00E2288C">
        <w:rPr>
          <w:rFonts w:cs="Arial"/>
          <w:lang w:val="fr-CA"/>
        </w:rPr>
        <w:t xml:space="preserve"> de ce guide afin de savoir comment trouver </w:t>
      </w:r>
      <w:r w:rsidR="001A50D5">
        <w:rPr>
          <w:rFonts w:cs="Arial"/>
          <w:lang w:val="fr-CA"/>
        </w:rPr>
        <w:t>les</w:t>
      </w:r>
      <w:r w:rsidR="00E2288C">
        <w:rPr>
          <w:rFonts w:cs="Arial"/>
          <w:lang w:val="fr-CA"/>
        </w:rPr>
        <w:t xml:space="preserve"> guides sur notre site web.</w:t>
      </w:r>
    </w:p>
    <w:p w14:paraId="18F3DF88" w14:textId="77777777" w:rsidR="00E2288C" w:rsidRPr="00C26F50" w:rsidRDefault="00E2288C" w:rsidP="006C2DFA">
      <w:pPr>
        <w:textAlignment w:val="top"/>
        <w:rPr>
          <w:rFonts w:cs="Arial"/>
          <w:lang w:val="fr-CA"/>
        </w:rPr>
      </w:pPr>
    </w:p>
    <w:p w14:paraId="134D0E40" w14:textId="77777777" w:rsidR="006C2DFA" w:rsidRDefault="006C2DFA" w:rsidP="006C2DFA">
      <w:pPr>
        <w:pStyle w:val="Heading1"/>
        <w:rPr>
          <w:lang w:val="fr-CA"/>
        </w:rPr>
      </w:pPr>
      <w:bookmarkStart w:id="11" w:name="_Toc51683911"/>
      <w:bookmarkStart w:id="12" w:name="_Toc61779083"/>
      <w:r>
        <w:rPr>
          <w:lang w:val="fr-CA"/>
        </w:rPr>
        <w:t>O</w:t>
      </w:r>
      <w:r>
        <w:rPr>
          <w:rFonts w:cs="Arial"/>
          <w:lang w:val="fr-CA"/>
        </w:rPr>
        <w:t>ù</w:t>
      </w:r>
      <w:r>
        <w:rPr>
          <w:lang w:val="fr-CA"/>
        </w:rPr>
        <w:t xml:space="preserve"> vais-je trouver ces documents ?</w:t>
      </w:r>
      <w:bookmarkEnd w:id="11"/>
      <w:bookmarkEnd w:id="12"/>
    </w:p>
    <w:p w14:paraId="3FDD17CA" w14:textId="77777777" w:rsidR="00E2288C" w:rsidRDefault="00E2288C" w:rsidP="006C2DFA">
      <w:pPr>
        <w:rPr>
          <w:lang w:val="fr-CA"/>
        </w:rPr>
      </w:pPr>
    </w:p>
    <w:p w14:paraId="0E285DCF" w14:textId="2CB53C75" w:rsidR="006C2DFA" w:rsidRDefault="006C2DFA" w:rsidP="006C2DFA">
      <w:pPr>
        <w:rPr>
          <w:lang w:val="fr-CA"/>
        </w:rPr>
      </w:pPr>
      <w:r w:rsidRPr="00AC72A2">
        <w:rPr>
          <w:lang w:val="fr-CA"/>
        </w:rPr>
        <w:t>Nous avons une copie s</w:t>
      </w:r>
      <w:r>
        <w:rPr>
          <w:lang w:val="fr-CA"/>
        </w:rPr>
        <w:t>ur microfilms des :</w:t>
      </w:r>
    </w:p>
    <w:p w14:paraId="3DA37649" w14:textId="77777777" w:rsidR="006C2DFA" w:rsidRPr="00AC72A2" w:rsidRDefault="006C2DFA" w:rsidP="006C2DFA">
      <w:pPr>
        <w:pStyle w:val="ListParagraph"/>
        <w:numPr>
          <w:ilvl w:val="0"/>
          <w:numId w:val="10"/>
        </w:numPr>
        <w:contextualSpacing w:val="0"/>
        <w:rPr>
          <w:lang w:val="fr-CA"/>
        </w:rPr>
      </w:pPr>
      <w:proofErr w:type="gramStart"/>
      <w:r>
        <w:rPr>
          <w:rFonts w:cs="Arial"/>
          <w:lang w:val="fr-CA"/>
        </w:rPr>
        <w:t>index</w:t>
      </w:r>
      <w:proofErr w:type="gramEnd"/>
      <w:r>
        <w:rPr>
          <w:rFonts w:cs="Arial"/>
          <w:lang w:val="fr-CA"/>
        </w:rPr>
        <w:t xml:space="preserve"> des résumés des transactions (par concession et lot) et index alphabétiques, de 1795 au milieu des années 1880; certains index contiennent des transactions jusqu’aux années 1950.</w:t>
      </w:r>
    </w:p>
    <w:p w14:paraId="42FDAF2D" w14:textId="77777777" w:rsidR="006C2DFA" w:rsidRPr="00AC72A2" w:rsidRDefault="006C2DFA" w:rsidP="006C2DFA">
      <w:pPr>
        <w:pStyle w:val="ListParagraph"/>
        <w:numPr>
          <w:ilvl w:val="0"/>
          <w:numId w:val="10"/>
        </w:numPr>
        <w:contextualSpacing w:val="0"/>
        <w:rPr>
          <w:lang w:val="fr-CA"/>
        </w:rPr>
      </w:pPr>
      <w:proofErr w:type="gramStart"/>
      <w:r>
        <w:rPr>
          <w:rFonts w:cs="Arial"/>
          <w:lang w:val="fr-CA"/>
        </w:rPr>
        <w:t>registres</w:t>
      </w:r>
      <w:proofErr w:type="gramEnd"/>
      <w:r>
        <w:rPr>
          <w:rFonts w:cs="Arial"/>
          <w:lang w:val="fr-CA"/>
        </w:rPr>
        <w:t xml:space="preserve"> de copies des actes instrumentaires et scellés (transcriptions ou résumés des documents originaux des transactions) et registres généraux (copies de testaments) de 1795 au milieu des années 1880</w:t>
      </w:r>
    </w:p>
    <w:p w14:paraId="19363754" w14:textId="77777777" w:rsidR="006C2DFA" w:rsidRDefault="006C2DFA" w:rsidP="006C2DFA">
      <w:pPr>
        <w:pStyle w:val="paragraph"/>
        <w:spacing w:before="0" w:beforeAutospacing="0" w:after="0" w:afterAutospacing="0"/>
        <w:textAlignment w:val="baseline"/>
        <w:rPr>
          <w:rStyle w:val="normaltextrun"/>
          <w:rFonts w:ascii="Arial" w:hAnsi="Arial" w:cs="Arial"/>
        </w:rPr>
      </w:pPr>
    </w:p>
    <w:p w14:paraId="4FF54D28" w14:textId="77777777" w:rsidR="006C2DFA" w:rsidRPr="0057067A" w:rsidRDefault="006C2DFA" w:rsidP="006C2DF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Vous pouvez voir les microfilms dans notre salle de lecture et dans </w:t>
      </w:r>
      <w:r w:rsidRPr="0057067A">
        <w:rPr>
          <w:rStyle w:val="normaltextrun"/>
          <w:rFonts w:ascii="Arial" w:hAnsi="Arial" w:cs="Arial"/>
        </w:rPr>
        <w:t xml:space="preserve">certaines bibliothèques locales. Family </w:t>
      </w:r>
      <w:proofErr w:type="spellStart"/>
      <w:r w:rsidRPr="0057067A">
        <w:rPr>
          <w:rStyle w:val="normaltextrun"/>
          <w:rFonts w:ascii="Arial" w:hAnsi="Arial" w:cs="Arial"/>
        </w:rPr>
        <w:t>Search</w:t>
      </w:r>
      <w:proofErr w:type="spellEnd"/>
      <w:r w:rsidRPr="0057067A">
        <w:rPr>
          <w:rStyle w:val="normaltextrun"/>
          <w:rFonts w:ascii="Arial" w:hAnsi="Arial" w:cs="Arial"/>
        </w:rPr>
        <w:t xml:space="preserve"> a entrepris la numérisation de ces documents sur son site Web, </w:t>
      </w:r>
      <w:hyperlink r:id="rId13" w:history="1">
        <w:r w:rsidRPr="0057067A">
          <w:rPr>
            <w:rStyle w:val="Hyperlink"/>
            <w:rFonts w:ascii="Arial" w:hAnsi="Arial" w:cs="Arial"/>
          </w:rPr>
          <w:t>www.familysearch.org</w:t>
        </w:r>
      </w:hyperlink>
      <w:r w:rsidRPr="0057067A">
        <w:rPr>
          <w:rStyle w:val="normaltextrun"/>
          <w:rFonts w:ascii="Arial" w:hAnsi="Arial" w:cs="Arial"/>
        </w:rPr>
        <w:t>.</w:t>
      </w:r>
    </w:p>
    <w:p w14:paraId="109DE7DA" w14:textId="77777777" w:rsidR="006C2DFA" w:rsidRPr="0057067A" w:rsidRDefault="006C2DFA" w:rsidP="006C2DFA">
      <w:pPr>
        <w:pStyle w:val="paragraph"/>
        <w:spacing w:before="0" w:beforeAutospacing="0" w:after="0" w:afterAutospacing="0"/>
        <w:textAlignment w:val="baseline"/>
        <w:rPr>
          <w:rStyle w:val="normaltextrun"/>
          <w:rFonts w:ascii="Arial" w:hAnsi="Arial" w:cs="Arial"/>
        </w:rPr>
      </w:pPr>
    </w:p>
    <w:p w14:paraId="14D45464" w14:textId="77777777" w:rsidR="006C2DFA" w:rsidRPr="0057067A" w:rsidRDefault="006C2DFA" w:rsidP="006C2DFA">
      <w:pPr>
        <w:rPr>
          <w:rStyle w:val="normaltextrun"/>
          <w:rFonts w:cs="Arial"/>
          <w:lang w:val="fr-CA"/>
        </w:rPr>
      </w:pPr>
      <w:proofErr w:type="spellStart"/>
      <w:r w:rsidRPr="0057067A">
        <w:rPr>
          <w:rStyle w:val="normaltextrun"/>
          <w:rFonts w:cs="Arial"/>
          <w:lang w:val="fr-CA"/>
        </w:rPr>
        <w:t>ONLand</w:t>
      </w:r>
      <w:proofErr w:type="spellEnd"/>
      <w:r w:rsidRPr="0057067A">
        <w:rPr>
          <w:rStyle w:val="normaltextrun"/>
          <w:rFonts w:cs="Arial"/>
          <w:lang w:val="fr-CA"/>
        </w:rPr>
        <w:t xml:space="preserve">, le bureau d’enregistrement </w:t>
      </w:r>
      <w:r>
        <w:rPr>
          <w:rStyle w:val="normaltextrun"/>
          <w:rFonts w:cs="Arial"/>
          <w:lang w:val="fr-CA"/>
        </w:rPr>
        <w:t>immobilier en ligne</w:t>
      </w:r>
      <w:r w:rsidRPr="0057067A">
        <w:rPr>
          <w:rStyle w:val="normaltextrun"/>
          <w:rFonts w:cs="Arial"/>
          <w:lang w:val="fr-CA"/>
        </w:rPr>
        <w:t xml:space="preserve">, contient tous </w:t>
      </w:r>
      <w:r>
        <w:rPr>
          <w:rStyle w:val="normaltextrun"/>
          <w:rFonts w:cs="Arial"/>
          <w:lang w:val="fr-CA"/>
        </w:rPr>
        <w:t>les actes instrumentaires et scellés (les documents originaux des transactions)</w:t>
      </w:r>
      <w:r w:rsidRPr="0057067A">
        <w:rPr>
          <w:rStyle w:val="normaltextrun"/>
          <w:rFonts w:cs="Arial"/>
          <w:lang w:val="fr-CA"/>
        </w:rPr>
        <w:t xml:space="preserve"> et tous les index. Rendez-vous sur le site Web de </w:t>
      </w:r>
      <w:proofErr w:type="spellStart"/>
      <w:r w:rsidRPr="0057067A">
        <w:rPr>
          <w:rStyle w:val="normaltextrun"/>
          <w:rFonts w:cs="Arial"/>
          <w:lang w:val="fr-CA"/>
        </w:rPr>
        <w:t>ONLand</w:t>
      </w:r>
      <w:proofErr w:type="spellEnd"/>
      <w:r w:rsidRPr="0057067A">
        <w:rPr>
          <w:rStyle w:val="normaltextrun"/>
          <w:rFonts w:cs="Arial"/>
          <w:lang w:val="fr-CA"/>
        </w:rPr>
        <w:t xml:space="preserve">, </w:t>
      </w:r>
      <w:hyperlink r:id="rId14" w:history="1">
        <w:r w:rsidRPr="0057067A">
          <w:rPr>
            <w:rStyle w:val="Hyperlink"/>
            <w:rFonts w:cs="Arial"/>
            <w:lang w:val="fr-CA"/>
          </w:rPr>
          <w:t>www.onland.ca</w:t>
        </w:r>
      </w:hyperlink>
      <w:r w:rsidRPr="0057067A">
        <w:rPr>
          <w:rStyle w:val="normaltextrun"/>
          <w:rFonts w:cs="Arial"/>
          <w:lang w:val="fr-CA"/>
        </w:rPr>
        <w:t xml:space="preserve">, </w:t>
      </w:r>
    </w:p>
    <w:p w14:paraId="389485EB" w14:textId="77777777" w:rsidR="006E610B" w:rsidRPr="006C2DFA" w:rsidRDefault="006E610B" w:rsidP="006E610B">
      <w:pPr>
        <w:rPr>
          <w:rStyle w:val="normaltextrun"/>
          <w:lang w:val="fr-CA"/>
        </w:rPr>
      </w:pPr>
    </w:p>
    <w:p w14:paraId="0B8732C4" w14:textId="77777777" w:rsidR="00AB4F38" w:rsidRPr="0057067A" w:rsidRDefault="00AB4F38" w:rsidP="00AB4F38">
      <w:pPr>
        <w:pStyle w:val="Heading1"/>
        <w:rPr>
          <w:rStyle w:val="normaltextrun"/>
          <w:rFonts w:cs="Arial"/>
          <w:lang w:val="fr-CA"/>
        </w:rPr>
      </w:pPr>
      <w:bookmarkStart w:id="13" w:name="_Toc51683912"/>
      <w:bookmarkStart w:id="14" w:name="_Toc61779084"/>
      <w:bookmarkEnd w:id="10"/>
      <w:r w:rsidRPr="0057067A">
        <w:rPr>
          <w:rStyle w:val="normaltextrun"/>
          <w:rFonts w:cs="Arial"/>
          <w:lang w:val="fr-CA"/>
        </w:rPr>
        <w:t>Que dois-je avoir afin de commencer mes recherches ?</w:t>
      </w:r>
      <w:bookmarkEnd w:id="13"/>
      <w:bookmarkEnd w:id="14"/>
    </w:p>
    <w:p w14:paraId="4069AD93" w14:textId="77777777" w:rsidR="00AB4F38" w:rsidRDefault="00AB4F38" w:rsidP="00AB4F38">
      <w:pPr>
        <w:rPr>
          <w:rFonts w:cs="Arial"/>
          <w:lang w:val="fr-CA"/>
        </w:rPr>
      </w:pPr>
    </w:p>
    <w:p w14:paraId="5CB33389" w14:textId="40C4291A" w:rsidR="00AB4F38" w:rsidRPr="0057067A" w:rsidRDefault="00AB4F38" w:rsidP="00AB4F38">
      <w:pPr>
        <w:rPr>
          <w:rFonts w:cs="Arial"/>
          <w:lang w:val="fr-CA"/>
        </w:rPr>
      </w:pPr>
      <w:r w:rsidRPr="0057067A">
        <w:rPr>
          <w:rFonts w:cs="Arial"/>
          <w:lang w:val="fr-CA"/>
        </w:rPr>
        <w:t>Afin de trouver des documents relatifs à l’enregistrement immobilier, vous devez avoir les renseignements suivants :</w:t>
      </w:r>
    </w:p>
    <w:p w14:paraId="61CD00A9" w14:textId="77777777" w:rsidR="00AB4F38" w:rsidRPr="0057067A" w:rsidRDefault="00AB4F38" w:rsidP="00AB4F38">
      <w:pPr>
        <w:pStyle w:val="ListParagraph"/>
        <w:numPr>
          <w:ilvl w:val="0"/>
          <w:numId w:val="4"/>
        </w:numPr>
        <w:ind w:left="720"/>
        <w:rPr>
          <w:rFonts w:cs="Arial"/>
          <w:lang w:val="fr-CA"/>
        </w:rPr>
      </w:pPr>
      <w:r w:rsidRPr="0057067A">
        <w:rPr>
          <w:rFonts w:cs="Arial"/>
          <w:lang w:val="fr-CA"/>
        </w:rPr>
        <w:t>Le nom d’une ou des deux parties</w:t>
      </w:r>
    </w:p>
    <w:p w14:paraId="109F30D5" w14:textId="697CD95A" w:rsidR="00AB4F38" w:rsidRPr="0057067A" w:rsidRDefault="00AB4F38" w:rsidP="00AB4F38">
      <w:pPr>
        <w:pStyle w:val="ListParagraph"/>
        <w:numPr>
          <w:ilvl w:val="0"/>
          <w:numId w:val="4"/>
        </w:numPr>
        <w:ind w:left="720"/>
        <w:rPr>
          <w:rFonts w:cs="Arial"/>
          <w:lang w:val="fr-CA"/>
        </w:rPr>
      </w:pPr>
      <w:r w:rsidRPr="0057067A">
        <w:rPr>
          <w:rFonts w:cs="Arial"/>
          <w:lang w:val="fr-CA"/>
        </w:rPr>
        <w:t>Le canton ou la ville où l</w:t>
      </w:r>
      <w:r w:rsidR="001A50D5">
        <w:rPr>
          <w:rFonts w:cs="Arial"/>
          <w:lang w:val="fr-CA"/>
        </w:rPr>
        <w:t>a</w:t>
      </w:r>
      <w:r w:rsidRPr="0057067A">
        <w:rPr>
          <w:rFonts w:cs="Arial"/>
          <w:lang w:val="fr-CA"/>
        </w:rPr>
        <w:t xml:space="preserve"> propriété se trouvait</w:t>
      </w:r>
    </w:p>
    <w:p w14:paraId="46212243" w14:textId="77777777" w:rsidR="00AB4F38" w:rsidRPr="0057067A" w:rsidRDefault="00AB4F38" w:rsidP="00AB4F38">
      <w:pPr>
        <w:pStyle w:val="ListParagraph"/>
        <w:numPr>
          <w:ilvl w:val="0"/>
          <w:numId w:val="4"/>
        </w:numPr>
        <w:ind w:left="720"/>
        <w:rPr>
          <w:rFonts w:cs="Arial"/>
          <w:lang w:val="fr-CA"/>
        </w:rPr>
      </w:pPr>
      <w:r w:rsidRPr="0057067A">
        <w:rPr>
          <w:rFonts w:cs="Arial"/>
          <w:lang w:val="fr-CA"/>
        </w:rPr>
        <w:t xml:space="preserve">Le comté ou le district du nord dont le canton ou la </w:t>
      </w:r>
      <w:proofErr w:type="spellStart"/>
      <w:r w:rsidRPr="0057067A">
        <w:rPr>
          <w:rFonts w:cs="Arial"/>
          <w:lang w:val="fr-CA"/>
        </w:rPr>
        <w:t>vlle</w:t>
      </w:r>
      <w:proofErr w:type="spellEnd"/>
      <w:r w:rsidRPr="0057067A">
        <w:rPr>
          <w:rFonts w:cs="Arial"/>
          <w:lang w:val="fr-CA"/>
        </w:rPr>
        <w:t xml:space="preserve"> fait partie</w:t>
      </w:r>
    </w:p>
    <w:p w14:paraId="002C37BD" w14:textId="77777777" w:rsidR="00AB4F38" w:rsidRPr="0057067A" w:rsidRDefault="00AB4F38" w:rsidP="00AB4F38">
      <w:pPr>
        <w:pStyle w:val="ListParagraph"/>
        <w:numPr>
          <w:ilvl w:val="0"/>
          <w:numId w:val="4"/>
        </w:numPr>
        <w:ind w:left="720"/>
        <w:rPr>
          <w:rFonts w:cs="Arial"/>
          <w:lang w:val="fr-CA"/>
        </w:rPr>
      </w:pPr>
      <w:r w:rsidRPr="0057067A">
        <w:rPr>
          <w:rFonts w:cs="Arial"/>
          <w:lang w:val="fr-CA"/>
        </w:rPr>
        <w:t>Le numéro de lot ou de concession (l’adresse ou le numéro de subdivision dans les villes)</w:t>
      </w:r>
    </w:p>
    <w:p w14:paraId="3B630781" w14:textId="77777777" w:rsidR="00AB4F38" w:rsidRPr="0057067A" w:rsidRDefault="00AB4F38" w:rsidP="00AB4F38">
      <w:pPr>
        <w:pStyle w:val="ListParagraph"/>
        <w:numPr>
          <w:ilvl w:val="0"/>
          <w:numId w:val="4"/>
        </w:numPr>
        <w:ind w:left="720"/>
        <w:rPr>
          <w:rFonts w:cs="Arial"/>
          <w:lang w:val="fr-CA"/>
        </w:rPr>
      </w:pPr>
      <w:r w:rsidRPr="0057067A">
        <w:rPr>
          <w:rFonts w:cs="Arial"/>
          <w:lang w:val="fr-CA"/>
        </w:rPr>
        <w:t xml:space="preserve">Quand la transaction a eu lieu (veillez noter: certaines transactions ont été enregistrées des années, voire même des décennies, après qu’elles </w:t>
      </w:r>
      <w:proofErr w:type="gramStart"/>
      <w:r w:rsidRPr="0057067A">
        <w:rPr>
          <w:rFonts w:cs="Arial"/>
          <w:lang w:val="fr-CA"/>
        </w:rPr>
        <w:t>aient</w:t>
      </w:r>
      <w:proofErr w:type="gramEnd"/>
      <w:r w:rsidRPr="0057067A">
        <w:rPr>
          <w:rFonts w:cs="Arial"/>
          <w:lang w:val="fr-CA"/>
        </w:rPr>
        <w:t xml:space="preserve"> eu lieu)</w:t>
      </w:r>
    </w:p>
    <w:p w14:paraId="6123C265" w14:textId="77777777" w:rsidR="00AB4F38" w:rsidRDefault="00AB4F38" w:rsidP="00AB4F38">
      <w:pPr>
        <w:rPr>
          <w:rFonts w:cs="Arial"/>
          <w:lang w:val="fr-CA"/>
        </w:rPr>
      </w:pPr>
    </w:p>
    <w:p w14:paraId="33E57F73" w14:textId="77777777" w:rsidR="00AB4F38" w:rsidRPr="00C26F50" w:rsidRDefault="00AB4F38" w:rsidP="00AB4F38">
      <w:pPr>
        <w:rPr>
          <w:rFonts w:cs="Arial"/>
          <w:lang w:val="fr-CA"/>
        </w:rPr>
      </w:pPr>
      <w:r>
        <w:rPr>
          <w:rFonts w:cs="Arial"/>
          <w:lang w:val="fr-CA"/>
        </w:rPr>
        <w:t>Si vous n’avez pas les numéros exacts de lots et de concessions, les ressources et documents peuvent vous aider :</w:t>
      </w:r>
    </w:p>
    <w:p w14:paraId="065721B1" w14:textId="77777777" w:rsidR="00AB4F38" w:rsidRPr="00C26F50" w:rsidRDefault="00AB4F38" w:rsidP="00AB4F38">
      <w:pPr>
        <w:numPr>
          <w:ilvl w:val="0"/>
          <w:numId w:val="11"/>
        </w:numPr>
        <w:spacing w:after="200"/>
        <w:rPr>
          <w:rFonts w:cs="Arial"/>
          <w:lang w:val="fr-CA"/>
        </w:rPr>
      </w:pPr>
      <w:r w:rsidRPr="00C26F50">
        <w:rPr>
          <w:rFonts w:cs="Arial"/>
          <w:lang w:val="fr-CA"/>
        </w:rPr>
        <w:t xml:space="preserve">Index des documents relatifs aux terres de l’Ontario (si la personne recherchée était le premier propriétaire) : pour de plus amples renseignements sur la consultation et </w:t>
      </w:r>
      <w:r w:rsidRPr="00C26F50">
        <w:rPr>
          <w:rFonts w:cs="Arial"/>
          <w:lang w:val="fr-CA"/>
        </w:rPr>
        <w:lastRenderedPageBreak/>
        <w:t>l'utilisation de cet index</w:t>
      </w:r>
      <w:r>
        <w:rPr>
          <w:rFonts w:cs="Arial"/>
          <w:lang w:val="fr-CA"/>
        </w:rPr>
        <w:t>,</w:t>
      </w:r>
      <w:r w:rsidRPr="005A1FA0">
        <w:rPr>
          <w:lang w:val="fr-CA"/>
        </w:rPr>
        <w:t xml:space="preserve"> </w:t>
      </w:r>
      <w:hyperlink r:id="rId15" w:history="1">
        <w:r>
          <w:rPr>
            <w:rStyle w:val="Hyperlink"/>
            <w:rFonts w:cs="Arial"/>
            <w:lang w:val="fr-CA"/>
          </w:rPr>
          <w:t>cliquez ici pour voir le Guide 205, Index des documents relatifs aux terres de l’Ontario</w:t>
        </w:r>
      </w:hyperlink>
    </w:p>
    <w:p w14:paraId="57B43EA5" w14:textId="77777777" w:rsidR="00AB4F38" w:rsidRPr="00C26F50" w:rsidRDefault="00AB4F38" w:rsidP="00AB4F38">
      <w:pPr>
        <w:numPr>
          <w:ilvl w:val="0"/>
          <w:numId w:val="11"/>
        </w:numPr>
        <w:spacing w:after="200"/>
        <w:rPr>
          <w:rFonts w:cs="Arial"/>
          <w:lang w:val="fr-CA"/>
        </w:rPr>
      </w:pPr>
      <w:r w:rsidRPr="00C26F50">
        <w:rPr>
          <w:rFonts w:cs="Arial"/>
          <w:lang w:val="fr-CA"/>
        </w:rPr>
        <w:t xml:space="preserve">Répertoires des villes et des comtés : certains répertoires sont disponibles </w:t>
      </w:r>
      <w:r>
        <w:rPr>
          <w:rFonts w:cs="Arial"/>
          <w:lang w:val="fr-CA"/>
        </w:rPr>
        <w:t>aux Archives</w:t>
      </w:r>
      <w:r w:rsidRPr="00C26F50">
        <w:rPr>
          <w:rFonts w:cs="Arial"/>
          <w:lang w:val="fr-CA"/>
        </w:rPr>
        <w:t>;</w:t>
      </w:r>
      <w:r>
        <w:rPr>
          <w:rFonts w:cs="Arial"/>
          <w:lang w:val="fr-CA"/>
        </w:rPr>
        <w:t xml:space="preserve"> </w:t>
      </w:r>
      <w:r w:rsidRPr="00C26F50">
        <w:rPr>
          <w:rFonts w:cs="Arial"/>
          <w:lang w:val="fr-CA"/>
        </w:rPr>
        <w:t>pour de plus amples renseignements</w:t>
      </w:r>
      <w:r>
        <w:rPr>
          <w:rFonts w:cs="Arial"/>
          <w:lang w:val="fr-CA"/>
        </w:rPr>
        <w:t>,</w:t>
      </w:r>
      <w:r w:rsidRPr="00C26F50">
        <w:rPr>
          <w:rFonts w:cs="Arial"/>
          <w:lang w:val="fr-CA"/>
        </w:rPr>
        <w:t xml:space="preserve"> </w:t>
      </w:r>
      <w:hyperlink r:id="rId16" w:history="1">
        <w:r w:rsidRPr="00E661AB">
          <w:rPr>
            <w:rStyle w:val="Hyperlink"/>
            <w:rFonts w:cs="Arial"/>
            <w:lang w:val="fr-CA"/>
          </w:rPr>
          <w:t xml:space="preserve">cliquez ici pour </w:t>
        </w:r>
        <w:r>
          <w:rPr>
            <w:rStyle w:val="Hyperlink"/>
            <w:rFonts w:cs="Arial"/>
            <w:lang w:val="fr-CA"/>
          </w:rPr>
          <w:t>voir le</w:t>
        </w:r>
        <w:r w:rsidRPr="00E661AB">
          <w:rPr>
            <w:rStyle w:val="Hyperlink"/>
            <w:rFonts w:cs="Arial"/>
            <w:lang w:val="fr-CA"/>
          </w:rPr>
          <w:t xml:space="preserve"> Guide 221, Répertoires, annuaires téléphoniques et listes électorales</w:t>
        </w:r>
      </w:hyperlink>
      <w:r w:rsidRPr="00C26F50">
        <w:rPr>
          <w:rFonts w:cs="Arial"/>
          <w:lang w:val="fr-CA"/>
        </w:rPr>
        <w:t xml:space="preserve"> </w:t>
      </w:r>
    </w:p>
    <w:p w14:paraId="38D41463" w14:textId="77777777" w:rsidR="00AB4F38" w:rsidRPr="00C26F50" w:rsidRDefault="00AB4F38" w:rsidP="00AB4F38">
      <w:pPr>
        <w:numPr>
          <w:ilvl w:val="0"/>
          <w:numId w:val="11"/>
        </w:numPr>
        <w:spacing w:after="200"/>
        <w:rPr>
          <w:rFonts w:cs="Arial"/>
          <w:lang w:val="fr-CA"/>
        </w:rPr>
      </w:pPr>
      <w:r w:rsidRPr="00C26F50">
        <w:rPr>
          <w:rFonts w:cs="Arial"/>
          <w:lang w:val="fr-CA"/>
        </w:rPr>
        <w:t xml:space="preserve">Rôles d'évaluation des municipalités : les Archives détiennent des rôles d'évaluation pour </w:t>
      </w:r>
      <w:r w:rsidRPr="002E2477">
        <w:rPr>
          <w:rStyle w:val="Emphasis"/>
          <w:lang w:val="fr-CA"/>
        </w:rPr>
        <w:t>certaines</w:t>
      </w:r>
      <w:r w:rsidRPr="00C26F50">
        <w:rPr>
          <w:rFonts w:cs="Arial"/>
          <w:lang w:val="fr-CA"/>
        </w:rPr>
        <w:t xml:space="preserve"> municipalités; pour de plus amples renseignements</w:t>
      </w:r>
      <w:r>
        <w:rPr>
          <w:rFonts w:cs="Arial"/>
          <w:lang w:val="fr-CA"/>
        </w:rPr>
        <w:t>,</w:t>
      </w:r>
      <w:r w:rsidRPr="00C26F50">
        <w:rPr>
          <w:rFonts w:cs="Arial"/>
          <w:lang w:val="fr-CA"/>
        </w:rPr>
        <w:t xml:space="preserve"> </w:t>
      </w:r>
      <w:hyperlink r:id="rId17" w:history="1">
        <w:r w:rsidRPr="002E2477">
          <w:rPr>
            <w:rStyle w:val="Hyperlink"/>
            <w:rFonts w:cs="Arial"/>
            <w:lang w:val="fr-CA"/>
          </w:rPr>
          <w:t xml:space="preserve">cliquez ici pour </w:t>
        </w:r>
        <w:r>
          <w:rPr>
            <w:rStyle w:val="Hyperlink"/>
            <w:rFonts w:cs="Arial"/>
            <w:lang w:val="fr-CA"/>
          </w:rPr>
          <w:t>voir</w:t>
        </w:r>
        <w:r w:rsidRPr="002E2477">
          <w:rPr>
            <w:rStyle w:val="Hyperlink"/>
            <w:rFonts w:cs="Arial"/>
            <w:lang w:val="fr-CA"/>
          </w:rPr>
          <w:t xml:space="preserve"> le Guide 209, Documents municipaux aux Archives publiques de l'Ontario</w:t>
        </w:r>
      </w:hyperlink>
      <w:r w:rsidRPr="00C26F50">
        <w:rPr>
          <w:rFonts w:cs="Arial"/>
          <w:lang w:val="fr-CA"/>
        </w:rPr>
        <w:t xml:space="preserve"> </w:t>
      </w:r>
    </w:p>
    <w:p w14:paraId="3B1EE8A4" w14:textId="77777777" w:rsidR="00AB4F38" w:rsidRDefault="00AB4F38" w:rsidP="00AB4F38">
      <w:pPr>
        <w:numPr>
          <w:ilvl w:val="0"/>
          <w:numId w:val="11"/>
        </w:numPr>
        <w:spacing w:after="200"/>
        <w:rPr>
          <w:rFonts w:cs="Arial"/>
          <w:lang w:val="fr-CA"/>
        </w:rPr>
      </w:pPr>
      <w:r w:rsidRPr="00C26F50">
        <w:rPr>
          <w:rFonts w:cs="Arial"/>
          <w:lang w:val="fr-CA"/>
        </w:rPr>
        <w:t>Cartes et plans indiquant les lots et concessions ainsi que le nom de leur</w:t>
      </w:r>
      <w:r>
        <w:rPr>
          <w:rFonts w:cs="Arial"/>
          <w:lang w:val="fr-CA"/>
        </w:rPr>
        <w:t xml:space="preserve">s </w:t>
      </w:r>
      <w:r w:rsidRPr="00C26F50">
        <w:rPr>
          <w:rFonts w:cs="Arial"/>
          <w:lang w:val="fr-CA"/>
        </w:rPr>
        <w:t>propriétaire</w:t>
      </w:r>
      <w:r>
        <w:rPr>
          <w:rFonts w:cs="Arial"/>
          <w:lang w:val="fr-CA"/>
        </w:rPr>
        <w:t>s</w:t>
      </w:r>
    </w:p>
    <w:p w14:paraId="2BCFAAC7" w14:textId="77777777" w:rsidR="00AB4F38" w:rsidRPr="00654E05" w:rsidRDefault="00AB4F38" w:rsidP="00AB4F38">
      <w:pPr>
        <w:numPr>
          <w:ilvl w:val="0"/>
          <w:numId w:val="11"/>
        </w:numPr>
        <w:tabs>
          <w:tab w:val="clear" w:pos="420"/>
        </w:tabs>
        <w:spacing w:after="200"/>
        <w:rPr>
          <w:rStyle w:val="normaltextrun"/>
          <w:rFonts w:cs="Arial"/>
          <w:lang w:val="fr-CA"/>
        </w:rPr>
      </w:pPr>
      <w:r w:rsidRPr="0057067A">
        <w:rPr>
          <w:rFonts w:cs="Arial"/>
          <w:lang w:val="fr-CA"/>
        </w:rPr>
        <w:t xml:space="preserve">Plans d'assurance-incendie (dans le cas des propriétés urbaines) :nous avons certains plans; pour de plus amples renseignements, </w:t>
      </w:r>
      <w:hyperlink r:id="rId18" w:history="1">
        <w:r w:rsidRPr="00654E05">
          <w:rPr>
            <w:rStyle w:val="Hyperlink"/>
            <w:rFonts w:cs="Arial"/>
            <w:lang w:val="fr-CA"/>
          </w:rPr>
          <w:t xml:space="preserve">cliquez ici pour </w:t>
        </w:r>
        <w:r w:rsidRPr="0057067A">
          <w:rPr>
            <w:rStyle w:val="Hyperlink"/>
            <w:rFonts w:cs="Arial"/>
            <w:lang w:val="fr-CA"/>
          </w:rPr>
          <w:t>voir</w:t>
        </w:r>
        <w:r w:rsidRPr="00654E05">
          <w:rPr>
            <w:rStyle w:val="Hyperlink"/>
            <w:rFonts w:cs="Arial"/>
            <w:lang w:val="fr-CA"/>
          </w:rPr>
          <w:t xml:space="preserve"> la description de la série C 234-1, Plans d'assurance-incendie</w:t>
        </w:r>
      </w:hyperlink>
      <w:r w:rsidRPr="0057067A">
        <w:rPr>
          <w:rStyle w:val="normaltextrun"/>
          <w:rFonts w:cs="Arial"/>
          <w:lang w:val="fr-CA"/>
        </w:rPr>
        <w:t>.</w:t>
      </w:r>
    </w:p>
    <w:p w14:paraId="58D76DE8" w14:textId="77777777" w:rsidR="00AB4F38" w:rsidRPr="0057067A" w:rsidRDefault="00AB4F38" w:rsidP="00AB4F38">
      <w:pPr>
        <w:pStyle w:val="paragraph"/>
        <w:spacing w:before="0" w:beforeAutospacing="0" w:after="0" w:afterAutospacing="0"/>
        <w:textAlignment w:val="baseline"/>
        <w:rPr>
          <w:rStyle w:val="normaltextrun"/>
          <w:rFonts w:ascii="Arial" w:hAnsi="Arial" w:cs="Arial"/>
        </w:rPr>
      </w:pPr>
    </w:p>
    <w:p w14:paraId="5BA04069" w14:textId="46E26059" w:rsidR="00AB4F38" w:rsidRDefault="00AB4F38" w:rsidP="00AB4F38">
      <w:pPr>
        <w:textAlignment w:val="top"/>
        <w:rPr>
          <w:rFonts w:cs="Arial"/>
          <w:lang w:val="fr-CA"/>
        </w:rPr>
      </w:pPr>
      <w:r w:rsidRPr="0057067A">
        <w:rPr>
          <w:rStyle w:val="normaltextrun"/>
          <w:rFonts w:cs="Arial"/>
          <w:lang w:val="fr-CA"/>
        </w:rPr>
        <w:t xml:space="preserve">Veuillez noter: certains de documents contiennent le nom des personnes occupant la propriété et non le nom du propriétaire.  </w:t>
      </w:r>
      <w:r>
        <w:rPr>
          <w:rFonts w:cs="Arial"/>
          <w:lang w:val="fr-CA"/>
        </w:rPr>
        <w:t>Pour trouver ces guides sur notre site Web, cliquez sur « Accès à nos collections » et trouvez la page « Guides et outils de recherche ».</w:t>
      </w:r>
    </w:p>
    <w:p w14:paraId="759719C2" w14:textId="77777777" w:rsidR="00AB4F38" w:rsidRPr="00C26F50" w:rsidRDefault="00AB4F38" w:rsidP="00AB4F38">
      <w:pPr>
        <w:textAlignment w:val="top"/>
        <w:rPr>
          <w:rFonts w:cs="Arial"/>
          <w:lang w:val="fr-CA"/>
        </w:rPr>
      </w:pPr>
    </w:p>
    <w:p w14:paraId="0C918C4A" w14:textId="21CE29D6" w:rsidR="00F72234" w:rsidRDefault="00AB4F38" w:rsidP="00F72234">
      <w:pPr>
        <w:pStyle w:val="Heading1"/>
        <w:rPr>
          <w:rStyle w:val="normaltextrun"/>
        </w:rPr>
      </w:pPr>
      <w:bookmarkStart w:id="15" w:name="_Toc61779085"/>
      <w:r>
        <w:rPr>
          <w:rStyle w:val="normaltextrun"/>
        </w:rPr>
        <w:t>Les documents</w:t>
      </w:r>
      <w:bookmarkEnd w:id="15"/>
    </w:p>
    <w:p w14:paraId="3F753F14" w14:textId="77777777" w:rsidR="00800D3C" w:rsidRPr="00F72234" w:rsidRDefault="00800D3C" w:rsidP="006E610B"/>
    <w:p w14:paraId="4DAB281D" w14:textId="77777777" w:rsidR="00AB4F38" w:rsidRDefault="00AB4F38" w:rsidP="00AB4F38">
      <w:pPr>
        <w:pStyle w:val="Heading2"/>
        <w:ind w:left="360" w:hanging="360"/>
        <w:rPr>
          <w:lang w:val="fr-CA"/>
        </w:rPr>
      </w:pPr>
      <w:bookmarkStart w:id="16" w:name="_Toc51683914"/>
      <w:bookmarkStart w:id="17" w:name="_Toc61779086"/>
      <w:bookmarkStart w:id="18" w:name="_Toc43282620"/>
      <w:bookmarkEnd w:id="1"/>
      <w:bookmarkEnd w:id="2"/>
      <w:bookmarkEnd w:id="3"/>
      <w:bookmarkEnd w:id="4"/>
      <w:bookmarkEnd w:id="5"/>
      <w:r>
        <w:rPr>
          <w:lang w:val="fr-CA"/>
        </w:rPr>
        <w:t>Quels sont les documents relatifs à l’enregistrement immobilier ?</w:t>
      </w:r>
      <w:bookmarkEnd w:id="16"/>
      <w:bookmarkEnd w:id="17"/>
    </w:p>
    <w:p w14:paraId="3A2EC89C" w14:textId="77777777" w:rsidR="00AB4F38" w:rsidRDefault="00AB4F38" w:rsidP="00AB4F38">
      <w:pPr>
        <w:spacing w:after="120"/>
        <w:rPr>
          <w:rFonts w:cs="Arial"/>
          <w:lang w:val="fr-CA"/>
        </w:rPr>
      </w:pPr>
    </w:p>
    <w:p w14:paraId="2FD2EDFA" w14:textId="46C86749" w:rsidR="00AB4F38" w:rsidRDefault="00AB4F38" w:rsidP="00AB4F38">
      <w:pPr>
        <w:rPr>
          <w:rFonts w:cs="Arial"/>
          <w:lang w:val="fr-CA"/>
        </w:rPr>
      </w:pPr>
      <w:r w:rsidRPr="002E2477">
        <w:rPr>
          <w:rFonts w:cs="Arial"/>
          <w:lang w:val="fr-CA"/>
        </w:rPr>
        <w:t>Voici les principaux documents relatifs aux terres créés ou reçus par les bureaux d'enregistrement immobilier :</w:t>
      </w:r>
    </w:p>
    <w:p w14:paraId="112F41F3" w14:textId="77777777" w:rsidR="00AB4F38" w:rsidRPr="002E2477" w:rsidRDefault="00AB4F38" w:rsidP="00AB4F38">
      <w:pPr>
        <w:rPr>
          <w:rFonts w:cs="Arial"/>
          <w:lang w:val="fr-CA"/>
        </w:rPr>
      </w:pPr>
    </w:p>
    <w:p w14:paraId="4A005979" w14:textId="60A5CB41" w:rsidR="00AB4F38" w:rsidRDefault="00AB4F38" w:rsidP="00AB4F38">
      <w:pPr>
        <w:rPr>
          <w:rFonts w:cs="Arial"/>
          <w:bCs/>
          <w:lang w:val="fr-CA"/>
        </w:rPr>
      </w:pPr>
      <w:r w:rsidRPr="003D0772">
        <w:rPr>
          <w:rStyle w:val="Emphasis"/>
          <w:lang w:val="fr-CA"/>
        </w:rPr>
        <w:t>Actes instrumentaires et actes scellés</w:t>
      </w:r>
      <w:r w:rsidRPr="002E2477">
        <w:rPr>
          <w:rFonts w:cs="Arial"/>
          <w:bCs/>
          <w:lang w:val="fr-CA"/>
        </w:rPr>
        <w:t xml:space="preserve"> – Documents originaux déposés par les parties, parmi lesquels figurent les actes de vente, les documents relatifs aux faillites, les privilèges, les testaments ainsi que d'autres documents concernant le transfert ou la modification des titres de propriété.</w:t>
      </w:r>
    </w:p>
    <w:p w14:paraId="537372ED" w14:textId="77777777" w:rsidR="00AB4F38" w:rsidRPr="002E2477" w:rsidRDefault="00AB4F38" w:rsidP="00AB4F38">
      <w:pPr>
        <w:rPr>
          <w:rFonts w:cs="Arial"/>
          <w:bCs/>
          <w:lang w:val="fr-CA"/>
        </w:rPr>
      </w:pPr>
    </w:p>
    <w:p w14:paraId="0A756601" w14:textId="0F0CC0AC" w:rsidR="00AB4F38" w:rsidRDefault="00AB4F38" w:rsidP="00AB4F38">
      <w:pPr>
        <w:rPr>
          <w:rFonts w:cs="Arial"/>
          <w:lang w:val="fr-CA"/>
        </w:rPr>
      </w:pPr>
      <w:r w:rsidRPr="003D0772">
        <w:rPr>
          <w:rStyle w:val="Emphasis"/>
          <w:lang w:val="fr-CA"/>
        </w:rPr>
        <w:t>Registres de copies des actes instrumentaires et actes scellés</w:t>
      </w:r>
      <w:r w:rsidRPr="002E2477">
        <w:rPr>
          <w:rFonts w:cs="Arial"/>
          <w:b/>
          <w:bCs/>
          <w:lang w:val="fr-CA"/>
        </w:rPr>
        <w:t xml:space="preserve"> </w:t>
      </w:r>
      <w:r w:rsidRPr="002E2477">
        <w:rPr>
          <w:rFonts w:cs="Arial"/>
          <w:lang w:val="fr-CA"/>
        </w:rPr>
        <w:t xml:space="preserve">– Transcriptions réalisées par le personnel des bureaux d'enregistrement immobilier des </w:t>
      </w:r>
      <w:r w:rsidRPr="002E2477">
        <w:rPr>
          <w:rFonts w:cs="Arial"/>
          <w:bCs/>
          <w:lang w:val="fr-CA"/>
        </w:rPr>
        <w:t>actes instrumentaires et actes scellés</w:t>
      </w:r>
      <w:r w:rsidRPr="002E2477">
        <w:rPr>
          <w:rFonts w:cs="Arial"/>
          <w:b/>
          <w:bCs/>
          <w:lang w:val="fr-CA"/>
        </w:rPr>
        <w:t xml:space="preserve"> </w:t>
      </w:r>
      <w:r w:rsidRPr="002E2477">
        <w:rPr>
          <w:rFonts w:cs="Arial"/>
          <w:bCs/>
          <w:lang w:val="fr-CA"/>
        </w:rPr>
        <w:t xml:space="preserve">déposés </w:t>
      </w:r>
      <w:r w:rsidRPr="002E2477">
        <w:rPr>
          <w:rFonts w:cs="Arial"/>
          <w:lang w:val="fr-CA"/>
        </w:rPr>
        <w:t>auprès de ces bureaux.</w:t>
      </w:r>
    </w:p>
    <w:p w14:paraId="77484067" w14:textId="77777777" w:rsidR="00AB4F38" w:rsidRPr="002E2477" w:rsidRDefault="00AB4F38" w:rsidP="00AB4F38">
      <w:pPr>
        <w:rPr>
          <w:rFonts w:cs="Arial"/>
          <w:lang w:val="fr-CA"/>
        </w:rPr>
      </w:pPr>
    </w:p>
    <w:p w14:paraId="54D6EF2E" w14:textId="29DB98EB" w:rsidR="00AB4F38" w:rsidRDefault="00AB4F38" w:rsidP="00AB4F38">
      <w:pPr>
        <w:rPr>
          <w:rFonts w:cs="Arial"/>
          <w:lang w:val="fr-CA"/>
        </w:rPr>
      </w:pPr>
      <w:r w:rsidRPr="003D0772">
        <w:rPr>
          <w:rStyle w:val="Emphasis"/>
          <w:lang w:val="fr-CA"/>
        </w:rPr>
        <w:t>Registres généraux</w:t>
      </w:r>
      <w:r w:rsidRPr="002E2477">
        <w:rPr>
          <w:rFonts w:cs="Arial"/>
          <w:bCs/>
          <w:u w:val="single"/>
          <w:lang w:val="fr-CA"/>
        </w:rPr>
        <w:t xml:space="preserve"> </w:t>
      </w:r>
      <w:r w:rsidRPr="002E2477">
        <w:rPr>
          <w:rFonts w:cs="Arial"/>
          <w:lang w:val="fr-CA"/>
        </w:rPr>
        <w:t xml:space="preserve">– Transcriptions des testaments déposés auprès des bureaux d'enregistrement immobilier à partir de 1865. Les testaments enregistrés avant 1865 figurent dans les registres </w:t>
      </w:r>
      <w:r w:rsidRPr="002E2477">
        <w:rPr>
          <w:rFonts w:cs="Arial"/>
          <w:bCs/>
          <w:lang w:val="fr-CA"/>
        </w:rPr>
        <w:t>de copies des actes instrumentaires et actes scellés</w:t>
      </w:r>
      <w:r w:rsidRPr="002E2477">
        <w:rPr>
          <w:rFonts w:cs="Arial"/>
          <w:lang w:val="fr-CA"/>
        </w:rPr>
        <w:t>.</w:t>
      </w:r>
    </w:p>
    <w:p w14:paraId="68863F9E" w14:textId="77777777" w:rsidR="00AB4F38" w:rsidRPr="002E2477" w:rsidRDefault="00AB4F38" w:rsidP="00AB4F38">
      <w:pPr>
        <w:rPr>
          <w:rFonts w:cs="Arial"/>
          <w:lang w:val="fr-CA"/>
        </w:rPr>
      </w:pPr>
    </w:p>
    <w:p w14:paraId="54A2A81A" w14:textId="01437ED9" w:rsidR="00AB4F38" w:rsidRDefault="00AB4F38" w:rsidP="00AB4F38">
      <w:pPr>
        <w:rPr>
          <w:rFonts w:cs="Arial"/>
          <w:lang w:val="fr-CA"/>
        </w:rPr>
      </w:pPr>
      <w:r w:rsidRPr="003D0772">
        <w:rPr>
          <w:rStyle w:val="Emphasis"/>
          <w:lang w:val="fr-CA"/>
        </w:rPr>
        <w:lastRenderedPageBreak/>
        <w:t>Index des résumés des transactions</w:t>
      </w:r>
      <w:r w:rsidRPr="002E2477">
        <w:rPr>
          <w:rFonts w:cs="Arial"/>
          <w:lang w:val="fr-CA"/>
        </w:rPr>
        <w:t xml:space="preserve"> – Répertoires des </w:t>
      </w:r>
      <w:r w:rsidRPr="002E2477">
        <w:rPr>
          <w:rFonts w:cs="Arial"/>
          <w:bCs/>
          <w:lang w:val="fr-CA"/>
        </w:rPr>
        <w:t>actes instrumentaires et actes scellés</w:t>
      </w:r>
      <w:r w:rsidRPr="002E2477">
        <w:rPr>
          <w:rFonts w:cs="Arial"/>
          <w:b/>
          <w:bCs/>
          <w:lang w:val="fr-CA"/>
        </w:rPr>
        <w:t xml:space="preserve"> </w:t>
      </w:r>
      <w:r w:rsidRPr="002E2477">
        <w:rPr>
          <w:rFonts w:cs="Arial"/>
          <w:bCs/>
          <w:lang w:val="fr-CA"/>
        </w:rPr>
        <w:t>d'un canton ou d'une ville</w:t>
      </w:r>
      <w:r w:rsidRPr="002E2477">
        <w:rPr>
          <w:rFonts w:cs="Arial"/>
          <w:b/>
          <w:bCs/>
          <w:lang w:val="fr-CA"/>
        </w:rPr>
        <w:t xml:space="preserve"> </w:t>
      </w:r>
      <w:r w:rsidRPr="002E2477">
        <w:rPr>
          <w:rFonts w:cs="Arial"/>
          <w:lang w:val="fr-CA"/>
        </w:rPr>
        <w:t>en particulier, classés par numéro de lot et concession (ou lotissement).</w:t>
      </w:r>
    </w:p>
    <w:p w14:paraId="1565F445" w14:textId="77777777" w:rsidR="00AB4F38" w:rsidRPr="002E2477" w:rsidRDefault="00AB4F38" w:rsidP="00AB4F38">
      <w:pPr>
        <w:rPr>
          <w:rFonts w:cs="Arial"/>
          <w:lang w:val="fr-CA"/>
        </w:rPr>
      </w:pPr>
    </w:p>
    <w:p w14:paraId="7F17D8F7" w14:textId="5D01C65E" w:rsidR="00AB4F38" w:rsidRDefault="00AB4F38" w:rsidP="00AB4F38">
      <w:pPr>
        <w:rPr>
          <w:rFonts w:cs="Arial"/>
          <w:lang w:val="fr-CA"/>
        </w:rPr>
      </w:pPr>
      <w:r w:rsidRPr="003D0772">
        <w:rPr>
          <w:rStyle w:val="Emphasis"/>
          <w:lang w:val="fr-CA"/>
        </w:rPr>
        <w:t>Index alphabétiques</w:t>
      </w:r>
      <w:r w:rsidRPr="002E2477">
        <w:rPr>
          <w:rFonts w:cs="Arial"/>
          <w:lang w:val="fr-CA"/>
        </w:rPr>
        <w:t xml:space="preserve"> – Répertoires des </w:t>
      </w:r>
      <w:r w:rsidRPr="002E2477">
        <w:rPr>
          <w:rFonts w:cs="Arial"/>
          <w:bCs/>
          <w:lang w:val="fr-CA"/>
        </w:rPr>
        <w:t>actes instrumentaires et actes scellés</w:t>
      </w:r>
      <w:r w:rsidRPr="002E2477">
        <w:rPr>
          <w:rFonts w:cs="Arial"/>
          <w:b/>
          <w:bCs/>
          <w:lang w:val="fr-CA"/>
        </w:rPr>
        <w:t xml:space="preserve"> </w:t>
      </w:r>
      <w:r w:rsidRPr="002E2477">
        <w:rPr>
          <w:rFonts w:cs="Arial"/>
          <w:bCs/>
          <w:lang w:val="fr-CA"/>
        </w:rPr>
        <w:t>d'un canton ou d'une ville</w:t>
      </w:r>
      <w:r w:rsidRPr="002E2477">
        <w:rPr>
          <w:rFonts w:cs="Arial"/>
          <w:lang w:val="fr-CA"/>
        </w:rPr>
        <w:t xml:space="preserve"> en particulier, classés par nom des parties.</w:t>
      </w:r>
    </w:p>
    <w:p w14:paraId="2823DBBE" w14:textId="77777777" w:rsidR="00AB4F38" w:rsidRPr="002E2477" w:rsidRDefault="00AB4F38" w:rsidP="00AB4F38">
      <w:pPr>
        <w:rPr>
          <w:rFonts w:cs="Arial"/>
          <w:lang w:val="fr-CA"/>
        </w:rPr>
      </w:pPr>
    </w:p>
    <w:p w14:paraId="50EB6EAB" w14:textId="77777777" w:rsidR="00AB4F38" w:rsidRDefault="00AB4F38" w:rsidP="00AB4F38">
      <w:pPr>
        <w:pStyle w:val="Heading2"/>
        <w:ind w:left="360" w:hanging="360"/>
        <w:rPr>
          <w:lang w:val="fr-CA"/>
        </w:rPr>
      </w:pPr>
      <w:bookmarkStart w:id="19" w:name="_Toc51683915"/>
      <w:bookmarkStart w:id="20" w:name="_Toc61779087"/>
      <w:r>
        <w:rPr>
          <w:lang w:val="fr-CA"/>
        </w:rPr>
        <w:t>Comment trouver les documents aux Archives ?</w:t>
      </w:r>
      <w:bookmarkEnd w:id="19"/>
      <w:bookmarkEnd w:id="20"/>
    </w:p>
    <w:p w14:paraId="73018889" w14:textId="77777777" w:rsidR="00AB4F38" w:rsidRPr="00132210" w:rsidRDefault="00AB4F38" w:rsidP="00AB4F38">
      <w:pPr>
        <w:rPr>
          <w:lang w:val="fr-CA"/>
        </w:rPr>
      </w:pPr>
    </w:p>
    <w:p w14:paraId="1CDFD79F" w14:textId="22527901" w:rsidR="00AB4F38" w:rsidRPr="00AB4F38" w:rsidRDefault="00AB4F38" w:rsidP="00AB4F38">
      <w:pPr>
        <w:rPr>
          <w:rStyle w:val="Emphasis"/>
          <w:i w:val="0"/>
          <w:iCs w:val="0"/>
          <w:lang w:val="fr-CA"/>
        </w:rPr>
      </w:pPr>
      <w:r w:rsidRPr="00AB4F38">
        <w:rPr>
          <w:rStyle w:val="Emphasis"/>
          <w:i w:val="0"/>
          <w:iCs w:val="0"/>
          <w:lang w:val="fr-CA"/>
        </w:rPr>
        <w:t xml:space="preserve">Vous devez d’abord faire une recherche dans les index afin de trouver le numéro unique donné </w:t>
      </w:r>
      <w:r>
        <w:rPr>
          <w:rStyle w:val="Emphasis"/>
          <w:i w:val="0"/>
          <w:iCs w:val="0"/>
          <w:lang w:val="fr-CA"/>
        </w:rPr>
        <w:t>à</w:t>
      </w:r>
      <w:r w:rsidRPr="00AB4F38">
        <w:rPr>
          <w:rStyle w:val="Emphasis"/>
          <w:i w:val="0"/>
          <w:iCs w:val="0"/>
          <w:lang w:val="fr-CA"/>
        </w:rPr>
        <w:t xml:space="preserve"> l’acte instrumentaire.</w:t>
      </w:r>
    </w:p>
    <w:p w14:paraId="7EBF2A0D" w14:textId="77777777" w:rsidR="00AB4F38" w:rsidRDefault="00AB4F38" w:rsidP="00AB4F38">
      <w:pPr>
        <w:rPr>
          <w:rStyle w:val="Emphasis"/>
          <w:i w:val="0"/>
          <w:lang w:val="fr-CA"/>
        </w:rPr>
      </w:pPr>
    </w:p>
    <w:p w14:paraId="525FBF4F" w14:textId="43386E64" w:rsidR="00AB4F38" w:rsidRDefault="00AB4F38" w:rsidP="00AB4F38">
      <w:pPr>
        <w:rPr>
          <w:rFonts w:cs="Arial"/>
          <w:lang w:val="fr-CA"/>
        </w:rPr>
      </w:pPr>
      <w:r>
        <w:rPr>
          <w:rFonts w:cs="Arial"/>
          <w:lang w:val="fr-CA"/>
        </w:rPr>
        <w:t>Notre</w:t>
      </w:r>
      <w:r w:rsidRPr="002E2477">
        <w:rPr>
          <w:rFonts w:cs="Arial"/>
          <w:lang w:val="fr-CA"/>
        </w:rPr>
        <w:t xml:space="preserve"> </w:t>
      </w:r>
      <w:r w:rsidR="00862A59">
        <w:rPr>
          <w:rFonts w:cs="Arial"/>
          <w:lang w:val="fr-CA"/>
        </w:rPr>
        <w:t>instrument de</w:t>
      </w:r>
      <w:r w:rsidRPr="002E2477">
        <w:rPr>
          <w:rFonts w:cs="Arial"/>
          <w:lang w:val="fr-CA"/>
        </w:rPr>
        <w:t xml:space="preserve"> 61, Land Registry Office Records (Dossiers des bureaux d’enregistrement immobilier</w:t>
      </w:r>
      <w:r>
        <w:rPr>
          <w:rFonts w:cs="Arial"/>
          <w:lang w:val="fr-CA"/>
        </w:rPr>
        <w:t>) contient la liste de tous les microfilms de documents relatifs à l’enregistrement foncier que nous avons.</w:t>
      </w:r>
      <w:r w:rsidRPr="002E2477">
        <w:rPr>
          <w:rFonts w:cs="Arial"/>
          <w:lang w:val="fr-CA"/>
        </w:rPr>
        <w:t xml:space="preserve"> L</w:t>
      </w:r>
      <w:r w:rsidR="00862A59">
        <w:rPr>
          <w:rFonts w:cs="Arial"/>
          <w:lang w:val="fr-CA"/>
        </w:rPr>
        <w:t xml:space="preserve">’instrument de </w:t>
      </w:r>
      <w:proofErr w:type="spellStart"/>
      <w:r w:rsidR="00862A59">
        <w:rPr>
          <w:rFonts w:cs="Arial"/>
          <w:lang w:val="fr-CA"/>
        </w:rPr>
        <w:t>recherche</w:t>
      </w:r>
      <w:r w:rsidRPr="002E2477">
        <w:rPr>
          <w:rFonts w:cs="Arial"/>
          <w:lang w:val="fr-CA"/>
        </w:rPr>
        <w:t>est</w:t>
      </w:r>
      <w:proofErr w:type="spellEnd"/>
      <w:r w:rsidRPr="002E2477">
        <w:rPr>
          <w:rFonts w:cs="Arial"/>
          <w:lang w:val="fr-CA"/>
        </w:rPr>
        <w:t xml:space="preserve"> classé par comté ou district, puis par type de document (index des résumés des transactions et index alphabétiques en premier), puis par canton ou localité. Vous remarquerez que certains comtés comptaient deux bureaux d'enregistrement immobilier et que leurs documents sont répertoriés séparément</w:t>
      </w:r>
      <w:r>
        <w:rPr>
          <w:rFonts w:cs="Arial"/>
          <w:lang w:val="fr-CA"/>
        </w:rPr>
        <w:t>. Les</w:t>
      </w:r>
      <w:r w:rsidRPr="002E2477">
        <w:rPr>
          <w:rFonts w:cs="Arial"/>
          <w:lang w:val="fr-CA"/>
        </w:rPr>
        <w:t xml:space="preserve"> documents de Toronto et d</w:t>
      </w:r>
      <w:r>
        <w:rPr>
          <w:rFonts w:cs="Arial"/>
          <w:lang w:val="fr-CA"/>
        </w:rPr>
        <w:t>u comté de</w:t>
      </w:r>
      <w:r w:rsidRPr="002E2477">
        <w:rPr>
          <w:rFonts w:cs="Arial"/>
          <w:lang w:val="fr-CA"/>
        </w:rPr>
        <w:t xml:space="preserve"> York</w:t>
      </w:r>
      <w:r>
        <w:rPr>
          <w:rFonts w:cs="Arial"/>
          <w:lang w:val="fr-CA"/>
        </w:rPr>
        <w:t xml:space="preserve"> sont eux aussi inventoriés séparément.</w:t>
      </w:r>
    </w:p>
    <w:p w14:paraId="782BD159" w14:textId="77777777" w:rsidR="00AB4F38" w:rsidRPr="002E2477" w:rsidRDefault="00AB4F38" w:rsidP="00AB4F38">
      <w:pPr>
        <w:rPr>
          <w:rFonts w:cs="Arial"/>
          <w:lang w:val="fr-CA"/>
        </w:rPr>
      </w:pPr>
    </w:p>
    <w:p w14:paraId="3E3B1DA7" w14:textId="15D0C0E0" w:rsidR="00AB4F38" w:rsidRDefault="00AB4F38" w:rsidP="00AB4F38">
      <w:pPr>
        <w:rPr>
          <w:rFonts w:cs="Arial"/>
          <w:color w:val="000000"/>
          <w:lang w:val="fr-CA"/>
        </w:rPr>
      </w:pPr>
      <w:r>
        <w:rPr>
          <w:rFonts w:cs="Arial"/>
          <w:color w:val="000000"/>
          <w:lang w:val="fr-CA"/>
        </w:rPr>
        <w:t>Vous trouverez ce</w:t>
      </w:r>
      <w:r w:rsidR="00862A59">
        <w:rPr>
          <w:rFonts w:cs="Arial"/>
          <w:color w:val="000000"/>
          <w:lang w:val="fr-CA"/>
        </w:rPr>
        <w:t xml:space="preserve">t instrument de recherche </w:t>
      </w:r>
      <w:r>
        <w:rPr>
          <w:rFonts w:cs="Arial"/>
          <w:color w:val="000000"/>
          <w:lang w:val="fr-CA"/>
        </w:rPr>
        <w:t>dans la section des lecteurs de microfilm de notre salle de lecture.</w:t>
      </w:r>
    </w:p>
    <w:p w14:paraId="7BDAB697" w14:textId="77777777" w:rsidR="00AB4F38" w:rsidRDefault="00AB4F38" w:rsidP="00AB4F38">
      <w:pPr>
        <w:rPr>
          <w:rFonts w:cs="Arial"/>
          <w:color w:val="000000"/>
          <w:lang w:val="fr-CA"/>
        </w:rPr>
      </w:pPr>
    </w:p>
    <w:p w14:paraId="7CED7558" w14:textId="77777777" w:rsidR="00AB4F38" w:rsidRDefault="00AB4F38" w:rsidP="00AB4F38">
      <w:pPr>
        <w:pStyle w:val="Heading3"/>
        <w:numPr>
          <w:ilvl w:val="0"/>
          <w:numId w:val="14"/>
        </w:numPr>
        <w:ind w:left="426" w:hanging="426"/>
        <w:rPr>
          <w:lang w:val="fr-CA"/>
        </w:rPr>
      </w:pPr>
      <w:bookmarkStart w:id="21" w:name="_Toc51683916"/>
      <w:bookmarkStart w:id="22" w:name="_Toc61779088"/>
      <w:r>
        <w:rPr>
          <w:lang w:val="fr-CA"/>
        </w:rPr>
        <w:t>Comment faire une recherche dans les index ?</w:t>
      </w:r>
      <w:bookmarkEnd w:id="21"/>
      <w:bookmarkEnd w:id="22"/>
    </w:p>
    <w:p w14:paraId="3CBB9D77" w14:textId="77777777" w:rsidR="00AB4F38" w:rsidRDefault="00AB4F38" w:rsidP="00AB4F38">
      <w:pPr>
        <w:rPr>
          <w:lang w:val="fr-CA"/>
        </w:rPr>
      </w:pPr>
    </w:p>
    <w:p w14:paraId="0494B8AC" w14:textId="7A184B92" w:rsidR="00AB4F38" w:rsidRDefault="00AB4F38" w:rsidP="00AB4F38">
      <w:pPr>
        <w:rPr>
          <w:lang w:val="fr-CA"/>
        </w:rPr>
      </w:pPr>
      <w:r w:rsidRPr="008C59F9">
        <w:rPr>
          <w:lang w:val="fr-CA"/>
        </w:rPr>
        <w:t>Dans l</w:t>
      </w:r>
      <w:r w:rsidR="00862A59">
        <w:rPr>
          <w:lang w:val="fr-CA"/>
        </w:rPr>
        <w:t xml:space="preserve">’instrument de recherche </w:t>
      </w:r>
      <w:r w:rsidRPr="008C59F9">
        <w:rPr>
          <w:lang w:val="fr-CA"/>
        </w:rPr>
        <w:t xml:space="preserve">61, trouvez les pages pour le Bureau d’enregistrement </w:t>
      </w:r>
      <w:r>
        <w:rPr>
          <w:lang w:val="fr-CA"/>
        </w:rPr>
        <w:t>immobilier que vous recherchez, puis la liste des microfilms des index des résumés des transactions (ou la liste des index alphabétiques), puis le canton ou la ville. Vous trouverez ainsi quelle bobine utiliser. Si vous voyez deux numéros de bobines (avec les préfixes GS et GSU), cela veut dire que nous avons deux copies identiques de la même bobine.</w:t>
      </w:r>
    </w:p>
    <w:p w14:paraId="587D5B2D" w14:textId="77777777" w:rsidR="00AB4F38" w:rsidRDefault="00AB4F38" w:rsidP="00AB4F38">
      <w:pPr>
        <w:rPr>
          <w:lang w:val="fr-CA"/>
        </w:rPr>
      </w:pPr>
    </w:p>
    <w:p w14:paraId="5C1FAC21" w14:textId="77777777" w:rsidR="00AB4F38" w:rsidRDefault="00AB4F38" w:rsidP="00AB4F38">
      <w:pPr>
        <w:textAlignment w:val="top"/>
        <w:rPr>
          <w:rFonts w:cs="Arial"/>
          <w:lang w:val="fr-CA"/>
        </w:rPr>
      </w:pPr>
      <w:r w:rsidRPr="002E2477">
        <w:rPr>
          <w:rFonts w:cs="Arial"/>
          <w:lang w:val="fr-CA"/>
        </w:rPr>
        <w:t>L'</w:t>
      </w:r>
      <w:r w:rsidRPr="002E2477">
        <w:rPr>
          <w:rFonts w:cs="Arial"/>
          <w:b/>
          <w:lang w:val="fr-CA"/>
        </w:rPr>
        <w:t xml:space="preserve">index des résumés des transactions </w:t>
      </w:r>
      <w:r w:rsidRPr="002E2477">
        <w:rPr>
          <w:rFonts w:cs="Arial"/>
          <w:lang w:val="fr-CA"/>
        </w:rPr>
        <w:t>est classé par numéro de concession et lot ou par numéro de lotissement (pour les villes). Chaque page suit un ordre chronologique selon la date d'enregistrement des transactions</w:t>
      </w:r>
      <w:r>
        <w:rPr>
          <w:rFonts w:cs="Arial"/>
          <w:lang w:val="fr-CA"/>
        </w:rPr>
        <w:t>. La première inscription correspond habituellement aux lettres patentes par lesquelles la Couronne a transféré la possession au premier propriétaire.</w:t>
      </w:r>
    </w:p>
    <w:p w14:paraId="461B6593" w14:textId="77777777" w:rsidR="00AB4F38" w:rsidRDefault="00AB4F38" w:rsidP="00AB4F38">
      <w:pPr>
        <w:textAlignment w:val="top"/>
        <w:rPr>
          <w:rFonts w:cs="Arial"/>
          <w:lang w:val="fr-CA"/>
        </w:rPr>
      </w:pPr>
    </w:p>
    <w:p w14:paraId="24148E59" w14:textId="77777777" w:rsidR="00AB4F38" w:rsidRPr="002E2477" w:rsidRDefault="00AB4F38" w:rsidP="00AB4F38">
      <w:pPr>
        <w:textAlignment w:val="top"/>
        <w:rPr>
          <w:rFonts w:cs="Arial"/>
          <w:lang w:val="fr-CA"/>
        </w:rPr>
      </w:pPr>
      <w:r>
        <w:rPr>
          <w:rFonts w:cs="Arial"/>
          <w:b/>
          <w:lang w:val="fr-CA"/>
        </w:rPr>
        <w:t>Remarque </w:t>
      </w:r>
      <w:r>
        <w:rPr>
          <w:rFonts w:cs="Arial"/>
          <w:lang w:val="fr-CA"/>
        </w:rPr>
        <w:t>:</w:t>
      </w:r>
      <w:r w:rsidRPr="002E2477">
        <w:rPr>
          <w:rFonts w:cs="Arial"/>
          <w:lang w:val="fr-CA"/>
        </w:rPr>
        <w:t xml:space="preserve"> certaines transactions ont été enregistrées des années voire des décennies après leur exécution. Chaque résumé de transaction comprend les renseignements suivants :</w:t>
      </w:r>
    </w:p>
    <w:p w14:paraId="43A5ACEC" w14:textId="77777777" w:rsidR="00AB4F38" w:rsidRPr="002E2477" w:rsidRDefault="00AB4F38" w:rsidP="00AB4F38">
      <w:pPr>
        <w:numPr>
          <w:ilvl w:val="0"/>
          <w:numId w:val="16"/>
        </w:numPr>
        <w:tabs>
          <w:tab w:val="clear" w:pos="420"/>
          <w:tab w:val="num" w:pos="810"/>
        </w:tabs>
        <w:ind w:left="810"/>
        <w:rPr>
          <w:rFonts w:cs="Arial"/>
          <w:lang w:val="fr-CA"/>
        </w:rPr>
      </w:pPr>
      <w:proofErr w:type="gramStart"/>
      <w:r w:rsidRPr="002E2477">
        <w:rPr>
          <w:rFonts w:cs="Arial"/>
          <w:lang w:val="fr-CA"/>
        </w:rPr>
        <w:t>numéro</w:t>
      </w:r>
      <w:proofErr w:type="gramEnd"/>
      <w:r w:rsidRPr="002E2477">
        <w:rPr>
          <w:rFonts w:cs="Arial"/>
          <w:lang w:val="fr-CA"/>
        </w:rPr>
        <w:t xml:space="preserve"> de l'acte instrumentaire </w:t>
      </w:r>
    </w:p>
    <w:p w14:paraId="45E7A33D" w14:textId="77777777" w:rsidR="00AB4F38" w:rsidRPr="002E2477" w:rsidRDefault="00AB4F38" w:rsidP="00AB4F38">
      <w:pPr>
        <w:numPr>
          <w:ilvl w:val="0"/>
          <w:numId w:val="16"/>
        </w:numPr>
        <w:tabs>
          <w:tab w:val="clear" w:pos="420"/>
          <w:tab w:val="num" w:pos="810"/>
        </w:tabs>
        <w:ind w:left="810"/>
        <w:rPr>
          <w:rFonts w:cs="Arial"/>
          <w:lang w:val="fr-CA"/>
        </w:rPr>
      </w:pPr>
      <w:proofErr w:type="gramStart"/>
      <w:r w:rsidRPr="002E2477">
        <w:rPr>
          <w:rFonts w:cs="Arial"/>
          <w:lang w:val="fr-CA"/>
        </w:rPr>
        <w:t>nom</w:t>
      </w:r>
      <w:proofErr w:type="gramEnd"/>
      <w:r w:rsidRPr="002E2477">
        <w:rPr>
          <w:rFonts w:cs="Arial"/>
          <w:lang w:val="fr-CA"/>
        </w:rPr>
        <w:t xml:space="preserve"> des deux parties</w:t>
      </w:r>
    </w:p>
    <w:p w14:paraId="626E3C44" w14:textId="77777777" w:rsidR="00AB4F38" w:rsidRPr="002E2477" w:rsidRDefault="00AB4F38" w:rsidP="00AB4F38">
      <w:pPr>
        <w:numPr>
          <w:ilvl w:val="0"/>
          <w:numId w:val="16"/>
        </w:numPr>
        <w:tabs>
          <w:tab w:val="clear" w:pos="420"/>
          <w:tab w:val="num" w:pos="810"/>
        </w:tabs>
        <w:ind w:left="810"/>
        <w:rPr>
          <w:rFonts w:cs="Arial"/>
          <w:lang w:val="fr-CA"/>
        </w:rPr>
      </w:pPr>
      <w:proofErr w:type="gramStart"/>
      <w:r w:rsidRPr="002E2477">
        <w:rPr>
          <w:rFonts w:cs="Arial"/>
          <w:lang w:val="fr-CA"/>
        </w:rPr>
        <w:lastRenderedPageBreak/>
        <w:t>type</w:t>
      </w:r>
      <w:proofErr w:type="gramEnd"/>
      <w:r w:rsidRPr="002E2477">
        <w:rPr>
          <w:rFonts w:cs="Arial"/>
          <w:lang w:val="fr-CA"/>
        </w:rPr>
        <w:t xml:space="preserve"> de transaction (la mention « B and S » correspond aux termes anglais « </w:t>
      </w:r>
      <w:proofErr w:type="spellStart"/>
      <w:r w:rsidRPr="002E2477">
        <w:rPr>
          <w:rFonts w:cs="Arial"/>
          <w:lang w:val="fr-CA"/>
        </w:rPr>
        <w:t>bargain</w:t>
      </w:r>
      <w:proofErr w:type="spellEnd"/>
      <w:r w:rsidRPr="002E2477">
        <w:rPr>
          <w:rFonts w:cs="Arial"/>
          <w:lang w:val="fr-CA"/>
        </w:rPr>
        <w:t xml:space="preserve"> and sale » [vente])</w:t>
      </w:r>
    </w:p>
    <w:p w14:paraId="3A0AE621" w14:textId="77777777" w:rsidR="00AB4F38" w:rsidRPr="002E2477" w:rsidRDefault="00AB4F38" w:rsidP="00AB4F38">
      <w:pPr>
        <w:numPr>
          <w:ilvl w:val="0"/>
          <w:numId w:val="16"/>
        </w:numPr>
        <w:tabs>
          <w:tab w:val="clear" w:pos="420"/>
          <w:tab w:val="num" w:pos="810"/>
        </w:tabs>
        <w:ind w:left="810"/>
        <w:rPr>
          <w:rFonts w:cs="Arial"/>
          <w:lang w:val="fr-CA"/>
        </w:rPr>
      </w:pPr>
      <w:proofErr w:type="gramStart"/>
      <w:r w:rsidRPr="002E2477">
        <w:rPr>
          <w:rFonts w:cs="Arial"/>
          <w:lang w:val="fr-CA"/>
        </w:rPr>
        <w:t>superficie</w:t>
      </w:r>
      <w:proofErr w:type="gramEnd"/>
      <w:r w:rsidRPr="002E2477">
        <w:rPr>
          <w:rFonts w:cs="Arial"/>
          <w:lang w:val="fr-CA"/>
        </w:rPr>
        <w:t xml:space="preserve"> de la propriété (en acres)</w:t>
      </w:r>
    </w:p>
    <w:p w14:paraId="4F2B4944" w14:textId="77777777" w:rsidR="00AB4F38" w:rsidRPr="002E2477" w:rsidRDefault="00AB4F38" w:rsidP="00AB4F38">
      <w:pPr>
        <w:numPr>
          <w:ilvl w:val="0"/>
          <w:numId w:val="16"/>
        </w:numPr>
        <w:tabs>
          <w:tab w:val="clear" w:pos="420"/>
          <w:tab w:val="num" w:pos="810"/>
        </w:tabs>
        <w:ind w:left="810"/>
        <w:rPr>
          <w:rFonts w:cs="Arial"/>
          <w:lang w:val="fr-CA"/>
        </w:rPr>
      </w:pPr>
      <w:proofErr w:type="gramStart"/>
      <w:r w:rsidRPr="002E2477">
        <w:rPr>
          <w:rFonts w:cs="Arial"/>
          <w:lang w:val="fr-CA"/>
        </w:rPr>
        <w:t>date</w:t>
      </w:r>
      <w:proofErr w:type="gramEnd"/>
      <w:r w:rsidRPr="002E2477">
        <w:rPr>
          <w:rFonts w:cs="Arial"/>
          <w:lang w:val="fr-CA"/>
        </w:rPr>
        <w:t xml:space="preserve"> de la transaction</w:t>
      </w:r>
    </w:p>
    <w:p w14:paraId="4AA6A845" w14:textId="77777777" w:rsidR="00AB4F38" w:rsidRPr="002E2477" w:rsidRDefault="00AB4F38" w:rsidP="00AB4F38">
      <w:pPr>
        <w:numPr>
          <w:ilvl w:val="0"/>
          <w:numId w:val="16"/>
        </w:numPr>
        <w:tabs>
          <w:tab w:val="clear" w:pos="420"/>
          <w:tab w:val="num" w:pos="810"/>
        </w:tabs>
        <w:ind w:left="810"/>
        <w:rPr>
          <w:rFonts w:cs="Arial"/>
          <w:lang w:val="fr-CA"/>
        </w:rPr>
      </w:pPr>
      <w:proofErr w:type="gramStart"/>
      <w:r w:rsidRPr="002E2477">
        <w:rPr>
          <w:rFonts w:cs="Arial"/>
          <w:lang w:val="fr-CA"/>
        </w:rPr>
        <w:t>date</w:t>
      </w:r>
      <w:proofErr w:type="gramEnd"/>
      <w:r w:rsidRPr="002E2477">
        <w:rPr>
          <w:rFonts w:cs="Arial"/>
          <w:lang w:val="fr-CA"/>
        </w:rPr>
        <w:t xml:space="preserve"> de l'enregistrement</w:t>
      </w:r>
    </w:p>
    <w:p w14:paraId="76922E7D" w14:textId="77777777" w:rsidR="00AB4F38" w:rsidRPr="002E2477" w:rsidRDefault="00AB4F38" w:rsidP="00AB4F38">
      <w:pPr>
        <w:numPr>
          <w:ilvl w:val="0"/>
          <w:numId w:val="16"/>
        </w:numPr>
        <w:tabs>
          <w:tab w:val="clear" w:pos="420"/>
          <w:tab w:val="num" w:pos="810"/>
        </w:tabs>
        <w:spacing w:after="200"/>
        <w:ind w:left="810"/>
        <w:rPr>
          <w:rFonts w:cs="Arial"/>
          <w:lang w:val="fr-CA"/>
        </w:rPr>
      </w:pPr>
      <w:proofErr w:type="gramStart"/>
      <w:r w:rsidRPr="002E2477">
        <w:rPr>
          <w:rFonts w:cs="Arial"/>
          <w:lang w:val="fr-CA"/>
        </w:rPr>
        <w:t>montant</w:t>
      </w:r>
      <w:proofErr w:type="gramEnd"/>
      <w:r w:rsidRPr="002E2477">
        <w:rPr>
          <w:rFonts w:cs="Arial"/>
          <w:lang w:val="fr-CA"/>
        </w:rPr>
        <w:t xml:space="preserve"> de la transaction</w:t>
      </w:r>
    </w:p>
    <w:p w14:paraId="610E5FED" w14:textId="04DDE8F8" w:rsidR="00AB4F38" w:rsidRDefault="00AB4F38" w:rsidP="00AB4F38">
      <w:pPr>
        <w:ind w:left="60"/>
        <w:rPr>
          <w:rFonts w:cs="Arial"/>
          <w:lang w:val="fr-CA"/>
        </w:rPr>
      </w:pPr>
      <w:r w:rsidRPr="002E2477">
        <w:rPr>
          <w:rFonts w:cs="Arial"/>
          <w:lang w:val="fr-CA"/>
        </w:rPr>
        <w:t>Pour trouver l'acte instrumentaire, notez son numéro, le nom des parties et la date d'enregistrement.</w:t>
      </w:r>
      <w:r>
        <w:rPr>
          <w:rFonts w:cs="Arial"/>
          <w:lang w:val="fr-CA"/>
        </w:rPr>
        <w:t xml:space="preserve"> Vous trouverez ci-dessous les instructions afin de trouver l’acte instrumentaire ou le testament dans le registre des copies d’actes instrumentaires ou le registre général.</w:t>
      </w:r>
    </w:p>
    <w:p w14:paraId="503F3142" w14:textId="77777777" w:rsidR="00AB4F38" w:rsidRDefault="00AB4F38" w:rsidP="00AB4F38">
      <w:pPr>
        <w:ind w:left="60"/>
        <w:rPr>
          <w:rFonts w:cs="Arial"/>
          <w:lang w:val="fr-CA"/>
        </w:rPr>
      </w:pPr>
    </w:p>
    <w:p w14:paraId="7F83044D" w14:textId="23518F8A" w:rsidR="00AB4F38" w:rsidRDefault="00AB4F38" w:rsidP="00AB4F38">
      <w:pPr>
        <w:rPr>
          <w:rFonts w:cs="Arial"/>
          <w:lang w:val="fr-CA"/>
        </w:rPr>
      </w:pPr>
      <w:r w:rsidRPr="00640835">
        <w:rPr>
          <w:rFonts w:cs="Arial"/>
          <w:lang w:val="fr-CA"/>
        </w:rPr>
        <w:t>Si vous ne trouvez pas une transaction dans l’index, c’est probablement pour une des deux raisons suivantes :</w:t>
      </w:r>
    </w:p>
    <w:p w14:paraId="0AFC5D74" w14:textId="77777777" w:rsidR="00AB4F38" w:rsidRPr="00640835" w:rsidRDefault="00AB4F38" w:rsidP="00AB4F38">
      <w:pPr>
        <w:rPr>
          <w:rFonts w:cs="Arial"/>
          <w:lang w:val="fr-CA"/>
        </w:rPr>
      </w:pPr>
    </w:p>
    <w:p w14:paraId="6048EBD1" w14:textId="77777777" w:rsidR="00AB4F38" w:rsidRPr="00640835" w:rsidRDefault="00AB4F38" w:rsidP="00AB4F38">
      <w:pPr>
        <w:pStyle w:val="ListParagraph"/>
        <w:numPr>
          <w:ilvl w:val="0"/>
          <w:numId w:val="15"/>
        </w:numPr>
        <w:contextualSpacing w:val="0"/>
        <w:rPr>
          <w:rFonts w:cs="Arial"/>
          <w:lang w:val="fr-CA"/>
        </w:rPr>
      </w:pPr>
      <w:proofErr w:type="gramStart"/>
      <w:r w:rsidRPr="00640835">
        <w:rPr>
          <w:rFonts w:cs="Arial"/>
          <w:lang w:val="fr-CA"/>
        </w:rPr>
        <w:t>avant</w:t>
      </w:r>
      <w:proofErr w:type="gramEnd"/>
      <w:r w:rsidRPr="00640835">
        <w:rPr>
          <w:rFonts w:cs="Arial"/>
          <w:lang w:val="fr-CA"/>
        </w:rPr>
        <w:t xml:space="preserve"> 1847, l’enregistrement des transactions foncières privées n’était pas obligatoire, et il se peut que l’acte instrumentaire n’est pas été enregistré;</w:t>
      </w:r>
    </w:p>
    <w:p w14:paraId="688B95DA" w14:textId="77777777" w:rsidR="00AB4F38" w:rsidRDefault="00AB4F38" w:rsidP="00AB4F38">
      <w:pPr>
        <w:pStyle w:val="ListParagraph"/>
        <w:numPr>
          <w:ilvl w:val="0"/>
          <w:numId w:val="15"/>
        </w:numPr>
        <w:contextualSpacing w:val="0"/>
        <w:rPr>
          <w:rFonts w:cs="Arial"/>
          <w:lang w:val="fr-CA"/>
        </w:rPr>
      </w:pPr>
      <w:proofErr w:type="gramStart"/>
      <w:r w:rsidRPr="00640835">
        <w:rPr>
          <w:rFonts w:cs="Arial"/>
          <w:lang w:val="fr-CA"/>
        </w:rPr>
        <w:t>les</w:t>
      </w:r>
      <w:proofErr w:type="gramEnd"/>
      <w:r w:rsidRPr="00640835">
        <w:rPr>
          <w:rFonts w:cs="Arial"/>
          <w:lang w:val="fr-CA"/>
        </w:rPr>
        <w:t xml:space="preserve"> index des résumés des transactions ont été créés à partir de 1857; les registraires sont revenus en arrière et ont inclus les actes précédents dans l’index, mais ils ne l’ont pas fait pour les actes qui ne contenaient pas assez de renseignements pour identifier le lot et la concession.</w:t>
      </w:r>
    </w:p>
    <w:p w14:paraId="4E00BFBC" w14:textId="77777777" w:rsidR="00AB4F38" w:rsidRPr="00640835" w:rsidRDefault="00AB4F38" w:rsidP="00AB4F38">
      <w:pPr>
        <w:rPr>
          <w:rFonts w:cs="Arial"/>
          <w:lang w:val="fr-CA"/>
        </w:rPr>
      </w:pPr>
    </w:p>
    <w:p w14:paraId="0DC86C96" w14:textId="0E99E716" w:rsidR="00AB4F38" w:rsidRDefault="00AB4F38" w:rsidP="00AB4F38">
      <w:pPr>
        <w:ind w:left="60"/>
        <w:rPr>
          <w:rFonts w:cs="Arial"/>
          <w:lang w:val="fr-CA"/>
        </w:rPr>
      </w:pPr>
      <w:r>
        <w:rPr>
          <w:rFonts w:cs="Arial"/>
          <w:lang w:val="fr-CA"/>
        </w:rPr>
        <w:t xml:space="preserve">Vous pouvez également les </w:t>
      </w:r>
      <w:r w:rsidRPr="002E2477">
        <w:rPr>
          <w:rFonts w:cs="Arial"/>
          <w:b/>
          <w:lang w:val="fr-CA"/>
        </w:rPr>
        <w:t>index alphabétique</w:t>
      </w:r>
      <w:r>
        <w:rPr>
          <w:rFonts w:cs="Arial"/>
          <w:b/>
          <w:lang w:val="fr-CA"/>
        </w:rPr>
        <w:t>s</w:t>
      </w:r>
      <w:r>
        <w:rPr>
          <w:rFonts w:cs="Arial"/>
          <w:lang w:val="fr-CA"/>
        </w:rPr>
        <w:t>.</w:t>
      </w:r>
      <w:r w:rsidRPr="002E2477">
        <w:rPr>
          <w:rFonts w:cs="Arial"/>
          <w:lang w:val="fr-CA"/>
        </w:rPr>
        <w:t xml:space="preserve"> </w:t>
      </w:r>
      <w:r>
        <w:rPr>
          <w:rFonts w:cs="Arial"/>
          <w:lang w:val="fr-CA"/>
        </w:rPr>
        <w:t xml:space="preserve">Ils sont </w:t>
      </w:r>
      <w:r w:rsidRPr="002E2477">
        <w:rPr>
          <w:rFonts w:cs="Arial"/>
          <w:lang w:val="fr-CA"/>
        </w:rPr>
        <w:t>classé</w:t>
      </w:r>
      <w:r>
        <w:rPr>
          <w:rFonts w:cs="Arial"/>
          <w:lang w:val="fr-CA"/>
        </w:rPr>
        <w:t>s</w:t>
      </w:r>
      <w:r w:rsidRPr="002E2477">
        <w:rPr>
          <w:rFonts w:cs="Arial"/>
          <w:b/>
          <w:lang w:val="fr-CA"/>
        </w:rPr>
        <w:t xml:space="preserve"> </w:t>
      </w:r>
      <w:r w:rsidRPr="002E2477">
        <w:rPr>
          <w:rFonts w:cs="Arial"/>
          <w:lang w:val="fr-CA"/>
        </w:rPr>
        <w:t>par nom des parties et n'indique</w:t>
      </w:r>
      <w:r>
        <w:rPr>
          <w:rFonts w:cs="Arial"/>
          <w:lang w:val="fr-CA"/>
        </w:rPr>
        <w:t>nt</w:t>
      </w:r>
      <w:r w:rsidRPr="002E2477">
        <w:rPr>
          <w:rFonts w:cs="Arial"/>
          <w:lang w:val="fr-CA"/>
        </w:rPr>
        <w:t xml:space="preserve"> dans la plupart des cas que le numéro de l'acte instrumentaire. </w:t>
      </w:r>
      <w:r>
        <w:rPr>
          <w:rFonts w:cs="Arial"/>
          <w:lang w:val="fr-CA"/>
        </w:rPr>
        <w:t>Notez ce</w:t>
      </w:r>
      <w:r w:rsidRPr="002E2477">
        <w:rPr>
          <w:rFonts w:cs="Arial"/>
          <w:lang w:val="fr-CA"/>
        </w:rPr>
        <w:t xml:space="preserve"> numéro</w:t>
      </w:r>
      <w:r>
        <w:rPr>
          <w:rFonts w:cs="Arial"/>
          <w:lang w:val="fr-CA"/>
        </w:rPr>
        <w:t xml:space="preserve"> et</w:t>
      </w:r>
      <w:r w:rsidRPr="002E2477">
        <w:rPr>
          <w:rFonts w:cs="Arial"/>
          <w:lang w:val="fr-CA"/>
        </w:rPr>
        <w:t xml:space="preserve"> le nom des parties</w:t>
      </w:r>
      <w:r>
        <w:rPr>
          <w:rFonts w:cs="Arial"/>
          <w:lang w:val="fr-CA"/>
        </w:rPr>
        <w:t>. Vous trouverez ci-dessous les instructions afin de trouver l’acte instrumentaire ou le testament dans le registre des copies d’actes instrumentaires ou le registre général.</w:t>
      </w:r>
    </w:p>
    <w:p w14:paraId="4142F675" w14:textId="77777777" w:rsidR="00AB4F38" w:rsidRDefault="00AB4F38" w:rsidP="00AB4F38">
      <w:pPr>
        <w:ind w:left="60"/>
        <w:rPr>
          <w:rFonts w:cs="Arial"/>
          <w:lang w:val="fr-CA"/>
        </w:rPr>
      </w:pPr>
    </w:p>
    <w:p w14:paraId="5CFA6F70" w14:textId="77777777" w:rsidR="00AB4F38" w:rsidRDefault="00AB4F38" w:rsidP="00AB4F38">
      <w:pPr>
        <w:pStyle w:val="Heading3"/>
        <w:numPr>
          <w:ilvl w:val="0"/>
          <w:numId w:val="14"/>
        </w:numPr>
        <w:ind w:left="426" w:hanging="426"/>
        <w:rPr>
          <w:lang w:val="fr-CA"/>
        </w:rPr>
      </w:pPr>
      <w:bookmarkStart w:id="23" w:name="_Toc51683917"/>
      <w:bookmarkStart w:id="24" w:name="_Toc61779089"/>
      <w:r>
        <w:rPr>
          <w:lang w:val="fr-CA"/>
        </w:rPr>
        <w:t>Comment trouver une transaction dans les registres?</w:t>
      </w:r>
      <w:bookmarkEnd w:id="23"/>
      <w:bookmarkEnd w:id="24"/>
    </w:p>
    <w:p w14:paraId="0E91F754" w14:textId="77777777" w:rsidR="00AB4F38" w:rsidRDefault="00AB4F38" w:rsidP="00AB4F38">
      <w:pPr>
        <w:ind w:left="62"/>
        <w:rPr>
          <w:rFonts w:cs="Arial"/>
          <w:lang w:val="fr-CA"/>
        </w:rPr>
      </w:pPr>
    </w:p>
    <w:p w14:paraId="10CA0A9D" w14:textId="69E9DA1B" w:rsidR="00AB4F38" w:rsidRDefault="00AB4F38" w:rsidP="00AB4F38">
      <w:pPr>
        <w:textAlignment w:val="top"/>
        <w:rPr>
          <w:rFonts w:cs="Arial"/>
          <w:lang w:val="fr-CA"/>
        </w:rPr>
      </w:pPr>
      <w:r w:rsidRPr="00C92917">
        <w:rPr>
          <w:rFonts w:cs="Arial"/>
          <w:lang w:val="fr-CA"/>
        </w:rPr>
        <w:t xml:space="preserve">Dans </w:t>
      </w:r>
      <w:r w:rsidR="00862A59">
        <w:rPr>
          <w:rFonts w:cs="Arial"/>
          <w:lang w:val="fr-CA"/>
        </w:rPr>
        <w:t>l’instrument de recherche</w:t>
      </w:r>
      <w:r w:rsidRPr="00C92917">
        <w:rPr>
          <w:rFonts w:cs="Arial"/>
          <w:lang w:val="fr-CA"/>
        </w:rPr>
        <w:t xml:space="preserve"> 61, trouvez les pages pour le comté</w:t>
      </w:r>
      <w:r w:rsidRPr="0057067A">
        <w:rPr>
          <w:rFonts w:cs="Arial"/>
          <w:lang w:val="fr-CA"/>
        </w:rPr>
        <w:t xml:space="preserve"> où la transaction a eu lieu, puis la liste des microfilms pour les registres de copies ou les registres généraux. La liste contient le premier et </w:t>
      </w:r>
      <w:proofErr w:type="gramStart"/>
      <w:r w:rsidRPr="0057067A">
        <w:rPr>
          <w:rFonts w:cs="Arial"/>
          <w:lang w:val="fr-CA"/>
        </w:rPr>
        <w:t>le dernier numéros</w:t>
      </w:r>
      <w:proofErr w:type="gramEnd"/>
      <w:r w:rsidRPr="0057067A">
        <w:rPr>
          <w:rFonts w:cs="Arial"/>
          <w:lang w:val="fr-CA"/>
        </w:rPr>
        <w:t xml:space="preserve"> d’actes instrumentaires pour chaque bobine.</w:t>
      </w:r>
    </w:p>
    <w:p w14:paraId="2E036B9A" w14:textId="77777777" w:rsidR="00AB4F38" w:rsidRPr="00C92917" w:rsidRDefault="00AB4F38" w:rsidP="00AB4F38">
      <w:pPr>
        <w:textAlignment w:val="top"/>
        <w:rPr>
          <w:rFonts w:cs="Arial"/>
          <w:lang w:val="fr-CA"/>
        </w:rPr>
      </w:pPr>
    </w:p>
    <w:p w14:paraId="3205EC3F" w14:textId="5443B063" w:rsidR="00AB4F38" w:rsidRDefault="00AB4F38" w:rsidP="00AB4F38">
      <w:pPr>
        <w:rPr>
          <w:rFonts w:cs="Arial"/>
          <w:lang w:val="fr-CA"/>
        </w:rPr>
      </w:pPr>
      <w:r w:rsidRPr="00C92917">
        <w:rPr>
          <w:rStyle w:val="Emphasis"/>
          <w:b/>
          <w:lang w:val="fr-CA"/>
        </w:rPr>
        <w:t>Remarqu</w:t>
      </w:r>
      <w:r>
        <w:rPr>
          <w:rStyle w:val="Emphasis"/>
          <w:b/>
          <w:lang w:val="fr-CA"/>
        </w:rPr>
        <w:t>e</w:t>
      </w:r>
      <w:r w:rsidRPr="003D0772">
        <w:rPr>
          <w:rStyle w:val="Emphasis"/>
          <w:lang w:val="fr-CA"/>
        </w:rPr>
        <w:t> </w:t>
      </w:r>
      <w:r w:rsidRPr="00A24FDD">
        <w:rPr>
          <w:rStyle w:val="Emphasis"/>
          <w:lang w:val="fr-CA"/>
        </w:rPr>
        <w:t>:</w:t>
      </w:r>
      <w:r w:rsidRPr="00A24FDD">
        <w:rPr>
          <w:rFonts w:cs="Arial"/>
          <w:lang w:val="fr-CA"/>
        </w:rPr>
        <w:t xml:space="preserve"> Jusqu'au</w:t>
      </w:r>
      <w:r w:rsidRPr="002E2477">
        <w:rPr>
          <w:rFonts w:cs="Arial"/>
          <w:lang w:val="fr-CA"/>
        </w:rPr>
        <w:t xml:space="preserve"> milieu des années 1840, </w:t>
      </w:r>
      <w:r>
        <w:rPr>
          <w:rFonts w:cs="Arial"/>
          <w:lang w:val="fr-CA"/>
        </w:rPr>
        <w:t>les</w:t>
      </w:r>
      <w:r w:rsidRPr="002E2477">
        <w:rPr>
          <w:rFonts w:cs="Arial"/>
          <w:lang w:val="fr-CA"/>
        </w:rPr>
        <w:t xml:space="preserve"> registres de copies couvrant l'ensemble </w:t>
      </w:r>
      <w:r>
        <w:rPr>
          <w:rFonts w:cs="Arial"/>
          <w:lang w:val="fr-CA"/>
        </w:rPr>
        <w:t>du comté</w:t>
      </w:r>
      <w:r w:rsidRPr="002E2477">
        <w:rPr>
          <w:rFonts w:cs="Arial"/>
          <w:lang w:val="fr-CA"/>
        </w:rPr>
        <w:t xml:space="preserve">, au lieu </w:t>
      </w:r>
      <w:r>
        <w:rPr>
          <w:rFonts w:cs="Arial"/>
          <w:lang w:val="fr-CA"/>
        </w:rPr>
        <w:t>de chaque</w:t>
      </w:r>
      <w:r w:rsidRPr="002E2477">
        <w:rPr>
          <w:rFonts w:cs="Arial"/>
          <w:lang w:val="fr-CA"/>
        </w:rPr>
        <w:t xml:space="preserve"> canton. </w:t>
      </w:r>
    </w:p>
    <w:p w14:paraId="43D29DB5" w14:textId="77777777" w:rsidR="00AB4F38" w:rsidRPr="002E2477" w:rsidRDefault="00AB4F38" w:rsidP="00AB4F38">
      <w:pPr>
        <w:rPr>
          <w:rFonts w:cs="Arial"/>
          <w:lang w:val="fr-CA"/>
        </w:rPr>
      </w:pPr>
    </w:p>
    <w:p w14:paraId="2845041B" w14:textId="59FD39C4" w:rsidR="00AB4F38" w:rsidRDefault="00AB4F38" w:rsidP="00AB4F38">
      <w:pPr>
        <w:rPr>
          <w:rFonts w:cs="Arial"/>
          <w:lang w:val="fr-CA"/>
        </w:rPr>
      </w:pPr>
      <w:r w:rsidRPr="00C92917">
        <w:rPr>
          <w:rStyle w:val="Emphasis"/>
          <w:b/>
          <w:lang w:val="fr-CA"/>
        </w:rPr>
        <w:t>Remarqu</w:t>
      </w:r>
      <w:r>
        <w:rPr>
          <w:rStyle w:val="Emphasis"/>
          <w:b/>
          <w:lang w:val="fr-CA"/>
        </w:rPr>
        <w:t>e</w:t>
      </w:r>
      <w:r w:rsidRPr="003D0772">
        <w:rPr>
          <w:rStyle w:val="Emphasis"/>
          <w:lang w:val="fr-CA"/>
        </w:rPr>
        <w:t> :</w:t>
      </w:r>
      <w:r w:rsidRPr="002E2477">
        <w:rPr>
          <w:rFonts w:cs="Arial"/>
          <w:lang w:val="fr-CA"/>
        </w:rPr>
        <w:t xml:space="preserve"> </w:t>
      </w:r>
      <w:r>
        <w:rPr>
          <w:rFonts w:cs="Arial"/>
          <w:lang w:val="fr-CA"/>
        </w:rPr>
        <w:t xml:space="preserve">Pour les années postérieures </w:t>
      </w:r>
      <w:r w:rsidR="00DA6239">
        <w:rPr>
          <w:rFonts w:cs="Arial"/>
          <w:lang w:val="fr-CA"/>
        </w:rPr>
        <w:t xml:space="preserve">à </w:t>
      </w:r>
      <w:r>
        <w:rPr>
          <w:rFonts w:cs="Arial"/>
          <w:lang w:val="fr-CA"/>
        </w:rPr>
        <w:t xml:space="preserve">celles mentionnées dans </w:t>
      </w:r>
      <w:r w:rsidR="00862A59">
        <w:rPr>
          <w:rFonts w:cs="Arial"/>
          <w:lang w:val="fr-CA"/>
        </w:rPr>
        <w:t>l’instrument de recherche</w:t>
      </w:r>
      <w:r>
        <w:rPr>
          <w:rFonts w:cs="Arial"/>
          <w:lang w:val="fr-CA"/>
        </w:rPr>
        <w:t xml:space="preserve"> 61, visitez </w:t>
      </w:r>
      <w:hyperlink r:id="rId19" w:history="1">
        <w:r w:rsidRPr="00240CE7">
          <w:rPr>
            <w:rStyle w:val="Hyperlink"/>
            <w:rFonts w:cs="Arial"/>
            <w:lang w:val="fr-CA"/>
          </w:rPr>
          <w:t>www.onland.ca</w:t>
        </w:r>
      </w:hyperlink>
      <w:r>
        <w:rPr>
          <w:rFonts w:cs="Arial"/>
          <w:lang w:val="fr-CA"/>
        </w:rPr>
        <w:t>.</w:t>
      </w:r>
    </w:p>
    <w:p w14:paraId="472D86AD" w14:textId="77777777" w:rsidR="00AB4F38" w:rsidRDefault="00AB4F38" w:rsidP="00AB4F38">
      <w:pPr>
        <w:rPr>
          <w:rFonts w:cs="Arial"/>
          <w:lang w:val="fr-CA"/>
        </w:rPr>
      </w:pPr>
    </w:p>
    <w:p w14:paraId="7ABB43C4" w14:textId="77777777" w:rsidR="00AB4F38" w:rsidRDefault="00AB4F38" w:rsidP="00AB4F38">
      <w:pPr>
        <w:pStyle w:val="Heading2"/>
        <w:ind w:left="360" w:hanging="360"/>
        <w:rPr>
          <w:lang w:val="fr-CA"/>
        </w:rPr>
      </w:pPr>
      <w:bookmarkStart w:id="25" w:name="_Toc51683918"/>
      <w:bookmarkStart w:id="26" w:name="_Toc61779090"/>
      <w:r>
        <w:rPr>
          <w:lang w:val="fr-CA"/>
        </w:rPr>
        <w:t>Comment trouver les documents dans les bibliothèques ou en ligne ?</w:t>
      </w:r>
      <w:bookmarkEnd w:id="25"/>
      <w:bookmarkEnd w:id="26"/>
    </w:p>
    <w:p w14:paraId="7D23ACBC" w14:textId="77777777" w:rsidR="00AB4F38" w:rsidRDefault="00AB4F38" w:rsidP="00AB4F38">
      <w:pPr>
        <w:rPr>
          <w:lang w:val="fr-CA"/>
        </w:rPr>
      </w:pPr>
    </w:p>
    <w:p w14:paraId="34BD308D" w14:textId="77777777" w:rsidR="00AB4F38" w:rsidRDefault="00AB4F38" w:rsidP="00AB4F38">
      <w:pPr>
        <w:rPr>
          <w:lang w:val="fr-CA"/>
        </w:rPr>
      </w:pPr>
      <w:r w:rsidRPr="00A24FDD">
        <w:rPr>
          <w:lang w:val="fr-CA"/>
        </w:rPr>
        <w:lastRenderedPageBreak/>
        <w:t>Vous</w:t>
      </w:r>
      <w:r>
        <w:rPr>
          <w:lang w:val="fr-CA"/>
        </w:rPr>
        <w:t xml:space="preserve"> devez suivre les mêmes étapes que lorsque vous utilisez ces documents aux Archives. Vous devez d’abord faire une recherche dans les index (si n’avez pas un numéro d’acte instrumentaire) puis vous devez consulter les registres des copies ou les registres généraux.</w:t>
      </w:r>
    </w:p>
    <w:p w14:paraId="5CA6B649" w14:textId="389484F3" w:rsidR="00AB4F38" w:rsidRDefault="00AB4F38" w:rsidP="00AB4F38">
      <w:pPr>
        <w:rPr>
          <w:lang w:val="fr-CA"/>
        </w:rPr>
      </w:pPr>
      <w:r>
        <w:rPr>
          <w:lang w:val="fr-CA"/>
        </w:rPr>
        <w:t xml:space="preserve"> </w:t>
      </w:r>
    </w:p>
    <w:p w14:paraId="19345521" w14:textId="0D551FB6" w:rsidR="00AB4F38" w:rsidRDefault="00AB4F38" w:rsidP="00AB4F38">
      <w:pPr>
        <w:rPr>
          <w:lang w:val="fr-CA"/>
        </w:rPr>
      </w:pPr>
      <w:r w:rsidRPr="005156D3">
        <w:rPr>
          <w:lang w:val="fr-CA"/>
        </w:rPr>
        <w:t>Certaines bibliothèques o</w:t>
      </w:r>
      <w:r>
        <w:rPr>
          <w:lang w:val="fr-CA"/>
        </w:rPr>
        <w:t>nt une copie sur microfilm des :</w:t>
      </w:r>
    </w:p>
    <w:p w14:paraId="15AE38ED" w14:textId="77777777" w:rsidR="00AB4F38" w:rsidRPr="005156D3" w:rsidRDefault="00AB4F38" w:rsidP="00AB4F38">
      <w:pPr>
        <w:rPr>
          <w:lang w:val="fr-CA"/>
        </w:rPr>
      </w:pPr>
    </w:p>
    <w:p w14:paraId="07B2954E" w14:textId="77777777" w:rsidR="00AB4F38" w:rsidRPr="005156D3" w:rsidRDefault="00AB4F38" w:rsidP="00AB4F38">
      <w:pPr>
        <w:pStyle w:val="paragraph"/>
        <w:numPr>
          <w:ilvl w:val="0"/>
          <w:numId w:val="9"/>
        </w:numPr>
        <w:spacing w:before="0" w:beforeAutospacing="0" w:after="0" w:afterAutospacing="0"/>
        <w:textAlignment w:val="baseline"/>
        <w:rPr>
          <w:rStyle w:val="normaltextrun"/>
          <w:rFonts w:ascii="Arial" w:hAnsi="Arial" w:cs="Arial"/>
        </w:rPr>
      </w:pPr>
      <w:proofErr w:type="gramStart"/>
      <w:r>
        <w:rPr>
          <w:rStyle w:val="normaltextrun"/>
          <w:rFonts w:ascii="Arial" w:hAnsi="Arial" w:cs="Arial"/>
        </w:rPr>
        <w:t>index</w:t>
      </w:r>
      <w:proofErr w:type="gramEnd"/>
      <w:r w:rsidRPr="005156D3">
        <w:rPr>
          <w:rStyle w:val="normaltextrun"/>
          <w:rFonts w:ascii="Arial" w:hAnsi="Arial" w:cs="Arial"/>
        </w:rPr>
        <w:t xml:space="preserve"> des résumés des t</w:t>
      </w:r>
      <w:r>
        <w:rPr>
          <w:rStyle w:val="normaltextrun"/>
          <w:rFonts w:ascii="Arial" w:hAnsi="Arial" w:cs="Arial"/>
        </w:rPr>
        <w:t>ransactions et index alphabétiques, de 1795 au milieu des années 1880 (certains index contiennent des transactions jusqu’aux années 1950)</w:t>
      </w:r>
    </w:p>
    <w:p w14:paraId="6916924C" w14:textId="77777777" w:rsidR="00AB4F38" w:rsidRPr="005156D3" w:rsidRDefault="00AB4F38" w:rsidP="00AB4F38">
      <w:pPr>
        <w:pStyle w:val="paragraph"/>
        <w:numPr>
          <w:ilvl w:val="0"/>
          <w:numId w:val="9"/>
        </w:numPr>
        <w:spacing w:before="0" w:beforeAutospacing="0" w:after="0" w:afterAutospacing="0"/>
        <w:textAlignment w:val="baseline"/>
        <w:rPr>
          <w:rStyle w:val="normaltextrun"/>
          <w:rFonts w:ascii="Arial" w:hAnsi="Arial" w:cs="Arial"/>
        </w:rPr>
      </w:pPr>
      <w:proofErr w:type="gramStart"/>
      <w:r w:rsidRPr="005156D3">
        <w:rPr>
          <w:rStyle w:val="normaltextrun"/>
          <w:rFonts w:ascii="Arial" w:hAnsi="Arial" w:cs="Arial"/>
        </w:rPr>
        <w:t>registres</w:t>
      </w:r>
      <w:proofErr w:type="gramEnd"/>
      <w:r w:rsidRPr="005156D3">
        <w:rPr>
          <w:rStyle w:val="normaltextrun"/>
          <w:rFonts w:ascii="Arial" w:hAnsi="Arial" w:cs="Arial"/>
        </w:rPr>
        <w:t xml:space="preserve"> des copies d’actes instrumentaires et scellés, de 1795 ou</w:t>
      </w:r>
      <w:r>
        <w:rPr>
          <w:rStyle w:val="normaltextrun"/>
          <w:rFonts w:ascii="Arial" w:hAnsi="Arial" w:cs="Arial"/>
        </w:rPr>
        <w:t xml:space="preserve"> milieu des années 1880</w:t>
      </w:r>
    </w:p>
    <w:p w14:paraId="21F759F5" w14:textId="022D6E44" w:rsidR="00AB4F38" w:rsidRDefault="00AB4F38" w:rsidP="00AB4F38">
      <w:pPr>
        <w:spacing w:before="240"/>
        <w:rPr>
          <w:lang w:val="fr-CA"/>
        </w:rPr>
      </w:pPr>
      <w:r>
        <w:rPr>
          <w:lang w:val="fr-CA"/>
        </w:rPr>
        <w:t xml:space="preserve">Veuillez noter : Les bibliothèques peuvent avoir les microfilms pour leur région seulement.  Certaines bibliothèques ont leurs propres instruments et outils de recherches afin de vous aider </w:t>
      </w:r>
      <w:r w:rsidR="00DA6239">
        <w:rPr>
          <w:lang w:val="fr-CA"/>
        </w:rPr>
        <w:t xml:space="preserve">à </w:t>
      </w:r>
      <w:proofErr w:type="spellStart"/>
      <w:r>
        <w:rPr>
          <w:lang w:val="fr-CA"/>
        </w:rPr>
        <w:t>trouvez</w:t>
      </w:r>
      <w:proofErr w:type="spellEnd"/>
      <w:r>
        <w:rPr>
          <w:lang w:val="fr-CA"/>
        </w:rPr>
        <w:t xml:space="preserve"> ces documents. Leurs numéros de bobines peuvent être les mêmes numéros GSU que vous trouvez dans notre </w:t>
      </w:r>
      <w:r w:rsidR="00862A59">
        <w:rPr>
          <w:lang w:val="fr-CA"/>
        </w:rPr>
        <w:t>instrument de recherche</w:t>
      </w:r>
      <w:r>
        <w:rPr>
          <w:lang w:val="fr-CA"/>
        </w:rPr>
        <w:t xml:space="preserve"> 61.</w:t>
      </w:r>
    </w:p>
    <w:p w14:paraId="2942D882" w14:textId="77777777" w:rsidR="00AB4F38" w:rsidRPr="005156D3" w:rsidRDefault="00AB4F38" w:rsidP="00AB4F38">
      <w:pPr>
        <w:spacing w:before="240" w:after="240"/>
      </w:pPr>
      <w:r w:rsidRPr="005156D3">
        <w:t>Le site web de Family Sear</w:t>
      </w:r>
      <w:r>
        <w:t xml:space="preserve">ch, </w:t>
      </w:r>
      <w:hyperlink r:id="rId20" w:history="1">
        <w:r w:rsidRPr="005156D3">
          <w:rPr>
            <w:rStyle w:val="Hyperlink"/>
          </w:rPr>
          <w:t>www.familyearch.org</w:t>
        </w:r>
      </w:hyperlink>
      <w:r>
        <w:t xml:space="preserve">, </w:t>
      </w:r>
      <w:proofErr w:type="spellStart"/>
      <w:r>
        <w:t>contient</w:t>
      </w:r>
      <w:proofErr w:type="spellEnd"/>
      <w:r>
        <w:t xml:space="preserve"> </w:t>
      </w:r>
    </w:p>
    <w:p w14:paraId="0478B82A" w14:textId="77777777" w:rsidR="00AB4F38" w:rsidRPr="005156D3" w:rsidRDefault="00AB4F38" w:rsidP="00AB4F38">
      <w:pPr>
        <w:pStyle w:val="paragraph"/>
        <w:numPr>
          <w:ilvl w:val="0"/>
          <w:numId w:val="9"/>
        </w:numPr>
        <w:spacing w:before="0" w:beforeAutospacing="0" w:after="0" w:afterAutospacing="0"/>
        <w:textAlignment w:val="baseline"/>
        <w:rPr>
          <w:rStyle w:val="normaltextrun"/>
          <w:rFonts w:ascii="Arial" w:hAnsi="Arial" w:cs="Arial"/>
        </w:rPr>
      </w:pPr>
      <w:proofErr w:type="gramStart"/>
      <w:r>
        <w:rPr>
          <w:rStyle w:val="normaltextrun"/>
          <w:rFonts w:ascii="Arial" w:hAnsi="Arial" w:cs="Arial"/>
        </w:rPr>
        <w:t>les</w:t>
      </w:r>
      <w:proofErr w:type="gramEnd"/>
      <w:r>
        <w:rPr>
          <w:rStyle w:val="normaltextrun"/>
          <w:rFonts w:ascii="Arial" w:hAnsi="Arial" w:cs="Arial"/>
        </w:rPr>
        <w:t xml:space="preserve"> index</w:t>
      </w:r>
      <w:r w:rsidRPr="005156D3">
        <w:rPr>
          <w:rStyle w:val="normaltextrun"/>
          <w:rFonts w:ascii="Arial" w:hAnsi="Arial" w:cs="Arial"/>
        </w:rPr>
        <w:t xml:space="preserve"> des résumés des t</w:t>
      </w:r>
      <w:r>
        <w:rPr>
          <w:rStyle w:val="normaltextrun"/>
          <w:rFonts w:ascii="Arial" w:hAnsi="Arial" w:cs="Arial"/>
        </w:rPr>
        <w:t>ransactions et index alphabétiques, de 1795 au milieu des années 1880 (certains index contiennent des transactions jusqu’aux années 1950)</w:t>
      </w:r>
    </w:p>
    <w:p w14:paraId="263DDAEE" w14:textId="77777777" w:rsidR="00AB4F38" w:rsidRPr="005156D3" w:rsidRDefault="00AB4F38" w:rsidP="00AB4F38">
      <w:pPr>
        <w:pStyle w:val="paragraph"/>
        <w:numPr>
          <w:ilvl w:val="0"/>
          <w:numId w:val="9"/>
        </w:numPr>
        <w:spacing w:before="0" w:beforeAutospacing="0" w:after="240" w:afterAutospacing="0"/>
        <w:textAlignment w:val="baseline"/>
        <w:rPr>
          <w:rStyle w:val="normaltextrun"/>
          <w:rFonts w:ascii="Arial" w:hAnsi="Arial" w:cs="Arial"/>
        </w:rPr>
      </w:pPr>
      <w:proofErr w:type="gramStart"/>
      <w:r>
        <w:rPr>
          <w:rStyle w:val="normaltextrun"/>
          <w:rFonts w:ascii="Arial" w:hAnsi="Arial" w:cs="Arial"/>
        </w:rPr>
        <w:t>les</w:t>
      </w:r>
      <w:proofErr w:type="gramEnd"/>
      <w:r>
        <w:rPr>
          <w:rStyle w:val="normaltextrun"/>
          <w:rFonts w:ascii="Arial" w:hAnsi="Arial" w:cs="Arial"/>
        </w:rPr>
        <w:t xml:space="preserve"> </w:t>
      </w:r>
      <w:r w:rsidRPr="005156D3">
        <w:rPr>
          <w:rStyle w:val="normaltextrun"/>
          <w:rFonts w:ascii="Arial" w:hAnsi="Arial" w:cs="Arial"/>
        </w:rPr>
        <w:t>registres des copies d’actes instrumentaires et scellés, de 1795 ou</w:t>
      </w:r>
      <w:r>
        <w:rPr>
          <w:rStyle w:val="normaltextrun"/>
          <w:rFonts w:ascii="Arial" w:hAnsi="Arial" w:cs="Arial"/>
        </w:rPr>
        <w:t xml:space="preserve"> milieu des années 1880</w:t>
      </w:r>
    </w:p>
    <w:p w14:paraId="2E04B4BA" w14:textId="57CA8B3A" w:rsidR="00AB4F38" w:rsidRDefault="00AB4F38" w:rsidP="00AB4F38">
      <w:pPr>
        <w:rPr>
          <w:lang w:val="fr-CA"/>
        </w:rPr>
      </w:pPr>
      <w:r w:rsidRPr="008940C5">
        <w:rPr>
          <w:lang w:val="fr-CA"/>
        </w:rPr>
        <w:t>Veuillez noter : la numérisation d</w:t>
      </w:r>
      <w:r>
        <w:rPr>
          <w:lang w:val="fr-CA"/>
        </w:rPr>
        <w:t xml:space="preserve">e ces documents est un projet à long terme, et certains documents n’auront pas été numérisés lorsque vous effectuerez une recherche du site web de Family </w:t>
      </w:r>
      <w:proofErr w:type="spellStart"/>
      <w:r>
        <w:rPr>
          <w:lang w:val="fr-CA"/>
        </w:rPr>
        <w:t>Search</w:t>
      </w:r>
      <w:proofErr w:type="spellEnd"/>
      <w:r>
        <w:rPr>
          <w:lang w:val="fr-CA"/>
        </w:rPr>
        <w:t>.</w:t>
      </w:r>
    </w:p>
    <w:p w14:paraId="104C1394" w14:textId="77777777" w:rsidR="00AB4F38" w:rsidRPr="008940C5" w:rsidRDefault="00AB4F38" w:rsidP="00AB4F38">
      <w:pPr>
        <w:rPr>
          <w:lang w:val="fr-CA"/>
        </w:rPr>
      </w:pPr>
    </w:p>
    <w:p w14:paraId="05961C5D" w14:textId="77777777" w:rsidR="00AB4F38" w:rsidRPr="008940C5" w:rsidRDefault="00AB4F38" w:rsidP="00AB4F38">
      <w:pPr>
        <w:rPr>
          <w:lang w:val="fr-CA"/>
        </w:rPr>
      </w:pPr>
      <w:r w:rsidRPr="008940C5">
        <w:rPr>
          <w:lang w:val="fr-CA"/>
        </w:rPr>
        <w:t>Le</w:t>
      </w:r>
      <w:r>
        <w:rPr>
          <w:lang w:val="fr-CA"/>
        </w:rPr>
        <w:t xml:space="preserve"> site web de </w:t>
      </w:r>
      <w:proofErr w:type="spellStart"/>
      <w:r>
        <w:rPr>
          <w:lang w:val="fr-CA"/>
        </w:rPr>
        <w:t>ONLand</w:t>
      </w:r>
      <w:proofErr w:type="spellEnd"/>
      <w:r>
        <w:rPr>
          <w:lang w:val="fr-CA"/>
        </w:rPr>
        <w:t xml:space="preserve">, </w:t>
      </w:r>
      <w:hyperlink r:id="rId21" w:history="1">
        <w:r w:rsidRPr="00024396">
          <w:rPr>
            <w:rStyle w:val="Hyperlink"/>
            <w:lang w:val="fr-CA"/>
          </w:rPr>
          <w:t>www.onland.ca</w:t>
        </w:r>
      </w:hyperlink>
      <w:r>
        <w:rPr>
          <w:lang w:val="fr-CA"/>
        </w:rPr>
        <w:t>, contient les</w:t>
      </w:r>
      <w:r w:rsidRPr="008940C5">
        <w:rPr>
          <w:lang w:val="fr-CA"/>
        </w:rPr>
        <w:t xml:space="preserve"> documents relatifs aux t</w:t>
      </w:r>
      <w:r>
        <w:rPr>
          <w:lang w:val="fr-CA"/>
        </w:rPr>
        <w:t xml:space="preserve">itres de bien-fonds et les documents relatifs à l’enregistrements immobiliers mentionnés ci-dessous : </w:t>
      </w:r>
    </w:p>
    <w:p w14:paraId="6ACAD8A0" w14:textId="77777777" w:rsidR="00AB4F38" w:rsidRPr="008940C5" w:rsidRDefault="00AB4F38" w:rsidP="00AB4F38">
      <w:pPr>
        <w:pStyle w:val="paragraph"/>
        <w:numPr>
          <w:ilvl w:val="0"/>
          <w:numId w:val="9"/>
        </w:numPr>
        <w:spacing w:before="0" w:beforeAutospacing="0" w:after="0" w:afterAutospacing="0"/>
        <w:textAlignment w:val="baseline"/>
        <w:rPr>
          <w:rStyle w:val="normaltextrun"/>
          <w:rFonts w:ascii="Arial" w:hAnsi="Arial" w:cs="Arial"/>
        </w:rPr>
      </w:pPr>
      <w:proofErr w:type="gramStart"/>
      <w:r w:rsidRPr="008940C5">
        <w:rPr>
          <w:rStyle w:val="normaltextrun"/>
          <w:rFonts w:ascii="Arial" w:hAnsi="Arial" w:cs="Arial"/>
        </w:rPr>
        <w:t>anciens</w:t>
      </w:r>
      <w:proofErr w:type="gramEnd"/>
      <w:r w:rsidRPr="008940C5">
        <w:rPr>
          <w:rStyle w:val="normaltextrun"/>
          <w:rFonts w:ascii="Arial" w:hAnsi="Arial" w:cs="Arial"/>
        </w:rPr>
        <w:t xml:space="preserve"> répertoires (index des résumés de</w:t>
      </w:r>
      <w:r>
        <w:rPr>
          <w:rStyle w:val="normaltextrun"/>
          <w:rFonts w:ascii="Arial" w:hAnsi="Arial" w:cs="Arial"/>
        </w:rPr>
        <w:t>s transactions, index alphabétiques, registres des parcelles et registres généraux</w:t>
      </w:r>
      <w:r w:rsidRPr="008940C5">
        <w:rPr>
          <w:rStyle w:val="normaltextrun"/>
          <w:rFonts w:ascii="Arial" w:hAnsi="Arial" w:cs="Arial"/>
        </w:rPr>
        <w:t>)</w:t>
      </w:r>
    </w:p>
    <w:p w14:paraId="02E55EDA" w14:textId="77777777" w:rsidR="00AB4F38" w:rsidRPr="00E343C0" w:rsidRDefault="00AB4F38" w:rsidP="00AB4F38">
      <w:pPr>
        <w:pStyle w:val="paragraph"/>
        <w:numPr>
          <w:ilvl w:val="0"/>
          <w:numId w:val="9"/>
        </w:numPr>
        <w:spacing w:before="0" w:beforeAutospacing="0" w:after="0" w:afterAutospacing="0"/>
        <w:textAlignment w:val="baseline"/>
        <w:rPr>
          <w:rStyle w:val="normaltextrun"/>
          <w:rFonts w:ascii="Arial" w:hAnsi="Arial" w:cs="Arial"/>
        </w:rPr>
      </w:pPr>
      <w:proofErr w:type="gramStart"/>
      <w:r w:rsidRPr="00E343C0">
        <w:rPr>
          <w:rStyle w:val="normaltextrun"/>
          <w:rFonts w:ascii="Arial" w:hAnsi="Arial" w:cs="Arial"/>
        </w:rPr>
        <w:t>documents</w:t>
      </w:r>
      <w:proofErr w:type="gramEnd"/>
      <w:r w:rsidRPr="00E343C0">
        <w:rPr>
          <w:rStyle w:val="normaltextrun"/>
          <w:rFonts w:ascii="Arial" w:hAnsi="Arial" w:cs="Arial"/>
        </w:rPr>
        <w:t xml:space="preserve"> (actes instrumentaires et actes scellés)</w:t>
      </w:r>
    </w:p>
    <w:p w14:paraId="347473E3" w14:textId="77777777" w:rsidR="00AB4F38" w:rsidRPr="00E343C0" w:rsidRDefault="00AB4F38" w:rsidP="00AB4F38">
      <w:pPr>
        <w:rPr>
          <w:lang w:val="fr-CA"/>
        </w:rPr>
      </w:pPr>
    </w:p>
    <w:p w14:paraId="728EA920" w14:textId="2B7CF659" w:rsidR="00AB4F38" w:rsidRDefault="00AB4F38" w:rsidP="00AB4F38">
      <w:pPr>
        <w:rPr>
          <w:lang w:val="fr-CA"/>
        </w:rPr>
      </w:pPr>
      <w:r>
        <w:rPr>
          <w:lang w:val="fr-CA"/>
        </w:rPr>
        <w:t>Pour de l’assistance ou des renseignements sur l’utilisation d’</w:t>
      </w:r>
      <w:proofErr w:type="spellStart"/>
      <w:r>
        <w:rPr>
          <w:lang w:val="fr-CA"/>
        </w:rPr>
        <w:t>ONLand</w:t>
      </w:r>
      <w:proofErr w:type="spellEnd"/>
      <w:r>
        <w:rPr>
          <w:lang w:val="fr-CA"/>
        </w:rPr>
        <w:t xml:space="preserve">, visitez </w:t>
      </w:r>
      <w:hyperlink r:id="rId22" w:history="1">
        <w:r w:rsidRPr="00240CE7">
          <w:rPr>
            <w:rStyle w:val="Hyperlink"/>
            <w:lang w:val="fr-CA"/>
          </w:rPr>
          <w:t>https://help.onland.ca/fr/home/</w:t>
        </w:r>
      </w:hyperlink>
      <w:r>
        <w:rPr>
          <w:lang w:val="fr-CA"/>
        </w:rPr>
        <w:t xml:space="preserve">. </w:t>
      </w:r>
    </w:p>
    <w:p w14:paraId="740389BF" w14:textId="77777777" w:rsidR="00AB4F38" w:rsidRDefault="00AB4F38" w:rsidP="00AB4F38">
      <w:pPr>
        <w:rPr>
          <w:lang w:val="fr-CA"/>
        </w:rPr>
      </w:pPr>
    </w:p>
    <w:p w14:paraId="18A9DA74" w14:textId="43FF9873" w:rsidR="00AB4F38" w:rsidRDefault="00AB4F38" w:rsidP="00AB4F38">
      <w:pPr>
        <w:pStyle w:val="Heading1"/>
        <w:rPr>
          <w:lang w:val="fr-CA"/>
        </w:rPr>
      </w:pPr>
      <w:bookmarkStart w:id="27" w:name="_Toc51683919"/>
      <w:bookmarkStart w:id="28" w:name="_Toc61779091"/>
      <w:bookmarkEnd w:id="18"/>
      <w:r>
        <w:rPr>
          <w:lang w:val="fr-CA"/>
        </w:rPr>
        <w:t xml:space="preserve">Il y a-t-il des documents </w:t>
      </w:r>
      <w:r w:rsidR="001E6D06">
        <w:rPr>
          <w:lang w:val="fr-CA"/>
        </w:rPr>
        <w:t>connexes</w:t>
      </w:r>
      <w:r>
        <w:rPr>
          <w:lang w:val="fr-CA"/>
        </w:rPr>
        <w:t xml:space="preserve"> ?</w:t>
      </w:r>
      <w:bookmarkEnd w:id="27"/>
      <w:bookmarkEnd w:id="28"/>
    </w:p>
    <w:p w14:paraId="472E4345" w14:textId="77777777" w:rsidR="00AB4F38" w:rsidRPr="00A22A0E" w:rsidRDefault="00AB4F38" w:rsidP="00AB4F38">
      <w:pPr>
        <w:rPr>
          <w:lang w:val="fr-CA"/>
        </w:rPr>
      </w:pPr>
    </w:p>
    <w:p w14:paraId="54D79192" w14:textId="77777777" w:rsidR="00AB4F38" w:rsidRPr="00FE6F3A" w:rsidRDefault="00AB4F38" w:rsidP="00AB4F38">
      <w:pPr>
        <w:rPr>
          <w:rFonts w:cs="Arial"/>
          <w:lang w:val="fr-CA"/>
        </w:rPr>
      </w:pPr>
      <w:r w:rsidRPr="00FE6F3A">
        <w:rPr>
          <w:rFonts w:cs="Arial"/>
          <w:lang w:val="fr-CA"/>
        </w:rPr>
        <w:lastRenderedPageBreak/>
        <w:t>Nous avons les documents relatifs aux terres de la Couronne, qui contiennent des renseignements sur la vente ou la concession de terres par la Couronne au premier propriétaire. Pour plus de renseignements :</w:t>
      </w:r>
    </w:p>
    <w:p w14:paraId="6CF87045" w14:textId="77777777" w:rsidR="00AB4F38" w:rsidRPr="00FE6F3A" w:rsidRDefault="007B3B73" w:rsidP="00AB4F38">
      <w:pPr>
        <w:pStyle w:val="ListParagraph"/>
        <w:numPr>
          <w:ilvl w:val="0"/>
          <w:numId w:val="17"/>
        </w:numPr>
        <w:contextualSpacing w:val="0"/>
        <w:rPr>
          <w:rFonts w:cs="Arial"/>
          <w:lang w:val="fr-CA"/>
        </w:rPr>
      </w:pPr>
      <w:hyperlink r:id="rId23" w:history="1">
        <w:proofErr w:type="gramStart"/>
        <w:r w:rsidR="00AB4F38" w:rsidRPr="00FE6F3A">
          <w:rPr>
            <w:rStyle w:val="Hyperlink"/>
            <w:rFonts w:cs="Arial"/>
            <w:lang w:val="fr-CA"/>
          </w:rPr>
          <w:t>cliquez</w:t>
        </w:r>
        <w:proofErr w:type="gramEnd"/>
        <w:r w:rsidR="00AB4F38" w:rsidRPr="00FE6F3A">
          <w:rPr>
            <w:rStyle w:val="Hyperlink"/>
            <w:rFonts w:cs="Arial"/>
            <w:lang w:val="fr-CA"/>
          </w:rPr>
          <w:t xml:space="preserve"> ici pour voir notre guide de recherche 205, Index des documents relatifs aux terres de l'Ontario</w:t>
        </w:r>
      </w:hyperlink>
    </w:p>
    <w:p w14:paraId="63B9CB01" w14:textId="77777777" w:rsidR="00AB4F38" w:rsidRPr="00AB4F38" w:rsidRDefault="007B3B73" w:rsidP="00323096">
      <w:pPr>
        <w:pStyle w:val="ListParagraph"/>
        <w:numPr>
          <w:ilvl w:val="0"/>
          <w:numId w:val="17"/>
        </w:numPr>
        <w:contextualSpacing w:val="0"/>
        <w:rPr>
          <w:rStyle w:val="Hyperlink"/>
          <w:color w:val="auto"/>
          <w:u w:val="none"/>
          <w:lang w:val="fr-CA" w:eastAsia="fr-CA"/>
        </w:rPr>
      </w:pPr>
      <w:hyperlink r:id="rId24" w:history="1">
        <w:proofErr w:type="gramStart"/>
        <w:r w:rsidR="00AB4F38" w:rsidRPr="00AB4F38">
          <w:rPr>
            <w:rStyle w:val="Hyperlink"/>
            <w:rFonts w:cs="Arial"/>
            <w:lang w:val="fr-CA"/>
          </w:rPr>
          <w:t>cliquez</w:t>
        </w:r>
        <w:proofErr w:type="gramEnd"/>
        <w:r w:rsidR="00AB4F38" w:rsidRPr="00AB4F38">
          <w:rPr>
            <w:rStyle w:val="Hyperlink"/>
            <w:rFonts w:cs="Arial"/>
            <w:lang w:val="fr-CA"/>
          </w:rPr>
          <w:t xml:space="preserve"> ici pour voir notre guide de recherche 215, De l'acte de concession aux lettres patentes: Guide des premiers documents relatifs à la colonisation</w:t>
        </w:r>
      </w:hyperlink>
      <w:r w:rsidR="00AB4F38" w:rsidRPr="00AB4F38">
        <w:rPr>
          <w:rStyle w:val="Hyperlink"/>
          <w:rFonts w:cs="Arial"/>
          <w:lang w:val="fr-CA"/>
        </w:rPr>
        <w:t xml:space="preserve"> </w:t>
      </w:r>
    </w:p>
    <w:p w14:paraId="3318104D" w14:textId="69ADE0FE" w:rsidR="003B5B9A" w:rsidRPr="00AB4F38" w:rsidRDefault="007B3B73" w:rsidP="00323096">
      <w:pPr>
        <w:pStyle w:val="ListParagraph"/>
        <w:numPr>
          <w:ilvl w:val="0"/>
          <w:numId w:val="17"/>
        </w:numPr>
        <w:contextualSpacing w:val="0"/>
        <w:rPr>
          <w:rStyle w:val="Hyperlink"/>
          <w:color w:val="auto"/>
          <w:u w:val="none"/>
          <w:lang w:val="fr-CA" w:eastAsia="fr-CA"/>
        </w:rPr>
      </w:pPr>
      <w:hyperlink r:id="rId25" w:history="1">
        <w:proofErr w:type="gramStart"/>
        <w:r w:rsidR="00AB4F38" w:rsidRPr="00AB4F38">
          <w:rPr>
            <w:rStyle w:val="Hyperlink"/>
            <w:rFonts w:cs="Arial"/>
            <w:lang w:val="fr-CA"/>
          </w:rPr>
          <w:t>cliquez</w:t>
        </w:r>
        <w:proofErr w:type="gramEnd"/>
        <w:r w:rsidR="00AB4F38" w:rsidRPr="00AB4F38">
          <w:rPr>
            <w:rStyle w:val="Hyperlink"/>
            <w:rFonts w:cs="Arial"/>
            <w:lang w:val="fr-CA"/>
          </w:rPr>
          <w:t xml:space="preserve"> ici pour voir notre guide de recherche 225, Recherche de documents relatifs aux terres de la Couronne</w:t>
        </w:r>
      </w:hyperlink>
    </w:p>
    <w:p w14:paraId="4E9D653C" w14:textId="77777777" w:rsidR="00AB4F38" w:rsidRPr="00AB4F38" w:rsidRDefault="00AB4F38" w:rsidP="00AB4F38">
      <w:pPr>
        <w:rPr>
          <w:lang w:val="fr-CA" w:eastAsia="fr-CA"/>
        </w:rPr>
      </w:pPr>
    </w:p>
    <w:p w14:paraId="1105546F" w14:textId="774497C1" w:rsidR="00BF1FC1" w:rsidRPr="00AB4F38" w:rsidRDefault="00AB4F38" w:rsidP="00BF1FC1">
      <w:pPr>
        <w:pStyle w:val="Heading1"/>
        <w:rPr>
          <w:lang w:val="fr-CA"/>
        </w:rPr>
      </w:pPr>
      <w:bookmarkStart w:id="29" w:name="_Toc61779092"/>
      <w:r w:rsidRPr="00AB4F38">
        <w:rPr>
          <w:rStyle w:val="normaltextrun"/>
          <w:lang w:val="fr-CA"/>
        </w:rPr>
        <w:t>Comment puis-je trouver l</w:t>
      </w:r>
      <w:r>
        <w:rPr>
          <w:rStyle w:val="normaltextrun"/>
          <w:lang w:val="fr-CA"/>
        </w:rPr>
        <w:t>es guides de recherche sur le site web ?</w:t>
      </w:r>
      <w:bookmarkEnd w:id="29"/>
    </w:p>
    <w:p w14:paraId="1484D887" w14:textId="77777777" w:rsidR="00BF1FC1" w:rsidRPr="00AB4F38" w:rsidRDefault="00BF1FC1" w:rsidP="00BF1FC1">
      <w:pPr>
        <w:pStyle w:val="paragraph"/>
        <w:spacing w:before="0" w:beforeAutospacing="0" w:after="0" w:afterAutospacing="0"/>
        <w:textAlignment w:val="baseline"/>
        <w:rPr>
          <w:rFonts w:ascii="Arial" w:hAnsi="Arial" w:cs="Arial"/>
        </w:rPr>
      </w:pPr>
      <w:r w:rsidRPr="00AB4F38">
        <w:rPr>
          <w:rStyle w:val="eop"/>
          <w:rFonts w:ascii="Arial" w:hAnsi="Arial" w:cs="Arial"/>
        </w:rPr>
        <w:t> </w:t>
      </w:r>
    </w:p>
    <w:p w14:paraId="3535DFB1" w14:textId="7C6798A6" w:rsidR="00BF1FC1" w:rsidRPr="0089183F" w:rsidRDefault="006C290C" w:rsidP="0089183F">
      <w:pPr>
        <w:pStyle w:val="paragraph"/>
        <w:numPr>
          <w:ilvl w:val="0"/>
          <w:numId w:val="2"/>
        </w:numPr>
        <w:tabs>
          <w:tab w:val="clear" w:pos="720"/>
          <w:tab w:val="num" w:pos="426"/>
        </w:tabs>
        <w:spacing w:before="0" w:beforeAutospacing="0" w:after="0" w:afterAutospacing="0"/>
        <w:ind w:left="0" w:firstLine="0"/>
        <w:textAlignment w:val="baseline"/>
        <w:rPr>
          <w:rFonts w:ascii="Arial" w:hAnsi="Arial" w:cs="Arial"/>
        </w:rPr>
      </w:pPr>
      <w:r w:rsidRPr="006C290C">
        <w:rPr>
          <w:rStyle w:val="normaltextrun"/>
          <w:rFonts w:ascii="Arial" w:hAnsi="Arial" w:cs="Arial"/>
          <w:color w:val="000000"/>
          <w:shd w:val="clear" w:color="auto" w:fill="FFFFFF"/>
        </w:rPr>
        <w:t>Sur la page d’accueil de notr</w:t>
      </w:r>
      <w:r>
        <w:rPr>
          <w:rStyle w:val="normaltextrun"/>
          <w:rFonts w:ascii="Arial" w:hAnsi="Arial" w:cs="Arial"/>
          <w:color w:val="000000"/>
          <w:shd w:val="clear" w:color="auto" w:fill="FFFFFF"/>
        </w:rPr>
        <w:t>e site Web, cliquez sur « Accédez à nos collections », tel qu’illustré dans l’image ci-dessous</w:t>
      </w:r>
      <w:r w:rsidR="0089183F">
        <w:rPr>
          <w:rStyle w:val="normaltextrun"/>
          <w:rFonts w:ascii="Arial" w:hAnsi="Arial" w:cs="Arial"/>
          <w:color w:val="000000"/>
          <w:shd w:val="clear" w:color="auto" w:fill="FFFFFF"/>
        </w:rPr>
        <w:t xml:space="preserve"> </w:t>
      </w:r>
      <w:r w:rsidR="00BF1FC1" w:rsidRPr="006C290C">
        <w:rPr>
          <w:rStyle w:val="normaltextrun"/>
          <w:rFonts w:ascii="Arial" w:hAnsi="Arial" w:cs="Arial"/>
          <w:color w:val="000000"/>
          <w:shd w:val="clear" w:color="auto" w:fill="FFFFFF"/>
        </w:rPr>
        <w:t>: </w:t>
      </w:r>
      <w:r w:rsidR="00BF1FC1" w:rsidRPr="006C290C">
        <w:rPr>
          <w:rStyle w:val="eop"/>
          <w:rFonts w:ascii="Arial" w:hAnsi="Arial" w:cs="Arial"/>
        </w:rPr>
        <w:t> </w:t>
      </w:r>
      <w:r w:rsidR="0089183F" w:rsidRPr="0089183F">
        <w:rPr>
          <w:rFonts w:ascii="Arial" w:hAnsi="Arial" w:cs="Arial"/>
          <w:noProof/>
        </w:rPr>
        <w:t xml:space="preserve"> </w:t>
      </w:r>
      <w:r w:rsidR="00BF1FC1" w:rsidRPr="006C290C">
        <w:rPr>
          <w:rStyle w:val="eop"/>
          <w:rFonts w:ascii="Arial" w:hAnsi="Arial" w:cs="Arial"/>
        </w:rPr>
        <w:t> </w:t>
      </w:r>
    </w:p>
    <w:p w14:paraId="6ED35128" w14:textId="0527E9C3" w:rsidR="00BF1FC1" w:rsidRDefault="0089183F" w:rsidP="003A1BB8">
      <w:pPr>
        <w:pStyle w:val="paragraph"/>
        <w:spacing w:before="0" w:beforeAutospacing="0" w:after="0" w:afterAutospacing="0"/>
        <w:ind w:left="450"/>
        <w:jc w:val="center"/>
        <w:textAlignment w:val="baseline"/>
        <w:rPr>
          <w:rStyle w:val="eop"/>
          <w:rFonts w:ascii="Arial" w:hAnsi="Arial" w:cs="Arial"/>
        </w:rPr>
      </w:pPr>
      <w:r w:rsidRPr="0044044F">
        <w:rPr>
          <w:rFonts w:ascii="Arial" w:hAnsi="Arial" w:cs="Arial"/>
          <w:noProof/>
          <w:lang w:val="en-US"/>
        </w:rPr>
        <mc:AlternateContent>
          <mc:Choice Requires="wps">
            <w:drawing>
              <wp:anchor distT="0" distB="0" distL="114300" distR="114300" simplePos="0" relativeHeight="251659264" behindDoc="0" locked="0" layoutInCell="1" allowOverlap="1" wp14:anchorId="5D2070DA" wp14:editId="5A8D37DE">
                <wp:simplePos x="0" y="0"/>
                <wp:positionH relativeFrom="margin">
                  <wp:posOffset>390525</wp:posOffset>
                </wp:positionH>
                <wp:positionV relativeFrom="paragraph">
                  <wp:posOffset>1359535</wp:posOffset>
                </wp:positionV>
                <wp:extent cx="253092" cy="163286"/>
                <wp:effectExtent l="0" t="19050" r="33020" b="46355"/>
                <wp:wrapNone/>
                <wp:docPr id="13" name="Flèche vers la droite 13" descr="Ceci est une image de la page « Accédez à nos collections ». "/>
                <wp:cNvGraphicFramePr/>
                <a:graphic xmlns:a="http://schemas.openxmlformats.org/drawingml/2006/main">
                  <a:graphicData uri="http://schemas.microsoft.com/office/word/2010/wordprocessingShape">
                    <wps:wsp>
                      <wps:cNvSpPr/>
                      <wps:spPr>
                        <a:xfrm>
                          <a:off x="0" y="0"/>
                          <a:ext cx="253092" cy="16328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1E14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13" o:spid="_x0000_s1026" type="#_x0000_t13" alt="Ceci est une image de la page « Accédez à nos collections ». " style="position:absolute;margin-left:30.75pt;margin-top:107.05pt;width:19.95pt;height:12.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" adj="14632" fillcolor="#4f81bd [3204]" strokecolor="#243f60 [1604]" strokeweight="2pt">
                <w10:wrap anchorx="margin"/>
              </v:shape>
            </w:pict>
          </mc:Fallback>
        </mc:AlternateContent>
      </w:r>
      <w:r w:rsidR="00003EF6">
        <w:rPr>
          <w:rFonts w:ascii="Arial" w:hAnsi="Arial" w:cs="Arial"/>
          <w:noProof/>
        </w:rPr>
        <w:drawing>
          <wp:inline distT="0" distB="0" distL="0" distR="0" wp14:anchorId="487A7F5C" wp14:editId="5379DD34">
            <wp:extent cx="4857750" cy="2950460"/>
            <wp:effectExtent l="0" t="0" r="0" b="2540"/>
            <wp:docPr id="16" name="Picture 16" descr="Graphical user interface, text,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PNG"/>
                    <pic:cNvPicPr/>
                  </pic:nvPicPr>
                  <pic:blipFill>
                    <a:blip r:embed="rId26">
                      <a:extLst>
                        <a:ext uri="{28A0092B-C50C-407E-A947-70E740481C1C}">
                          <a14:useLocalDpi xmlns:a14="http://schemas.microsoft.com/office/drawing/2010/main" val="0"/>
                        </a:ext>
                      </a:extLst>
                    </a:blip>
                    <a:stretch>
                      <a:fillRect/>
                    </a:stretch>
                  </pic:blipFill>
                  <pic:spPr>
                    <a:xfrm>
                      <a:off x="0" y="0"/>
                      <a:ext cx="4878393" cy="2962998"/>
                    </a:xfrm>
                    <a:prstGeom prst="rect">
                      <a:avLst/>
                    </a:prstGeom>
                  </pic:spPr>
                </pic:pic>
              </a:graphicData>
            </a:graphic>
          </wp:inline>
        </w:drawing>
      </w:r>
    </w:p>
    <w:p w14:paraId="119F7C21" w14:textId="13A643BF" w:rsidR="004A71BB" w:rsidRPr="0044044F" w:rsidRDefault="004A71BB" w:rsidP="00BF1FC1">
      <w:pPr>
        <w:pStyle w:val="paragraph"/>
        <w:spacing w:before="0" w:beforeAutospacing="0" w:after="0" w:afterAutospacing="0"/>
        <w:jc w:val="center"/>
        <w:textAlignment w:val="baseline"/>
        <w:rPr>
          <w:rFonts w:ascii="Arial" w:hAnsi="Arial" w:cs="Arial"/>
        </w:rPr>
      </w:pPr>
    </w:p>
    <w:p w14:paraId="3BDD4CCA" w14:textId="1A5C0641" w:rsidR="00BF1FC1" w:rsidRPr="00B8427D" w:rsidRDefault="00B8427D" w:rsidP="00D40143">
      <w:pPr>
        <w:pStyle w:val="paragraph"/>
        <w:numPr>
          <w:ilvl w:val="0"/>
          <w:numId w:val="3"/>
        </w:numPr>
        <w:tabs>
          <w:tab w:val="clear" w:pos="720"/>
          <w:tab w:val="num" w:pos="426"/>
        </w:tabs>
        <w:spacing w:before="0" w:beforeAutospacing="0" w:after="0" w:afterAutospacing="0"/>
        <w:ind w:left="0" w:firstLine="0"/>
        <w:textAlignment w:val="baseline"/>
        <w:rPr>
          <w:rFonts w:ascii="Arial" w:hAnsi="Arial" w:cs="Arial"/>
        </w:rPr>
      </w:pPr>
      <w:r w:rsidRPr="00B8427D">
        <w:rPr>
          <w:rStyle w:val="normaltextrun"/>
          <w:rFonts w:ascii="Arial" w:hAnsi="Arial" w:cs="Arial"/>
          <w:color w:val="000000"/>
          <w:shd w:val="clear" w:color="auto" w:fill="FFFFFF"/>
        </w:rPr>
        <w:t>Défilez vers le bas jusqu’à la</w:t>
      </w:r>
      <w:r w:rsidR="0088097B" w:rsidRPr="00B8427D">
        <w:rPr>
          <w:rStyle w:val="normaltextrun"/>
          <w:rFonts w:ascii="Arial" w:hAnsi="Arial" w:cs="Arial"/>
          <w:color w:val="000000"/>
          <w:shd w:val="clear" w:color="auto" w:fill="FFFFFF"/>
        </w:rPr>
        <w:t xml:space="preserve"> </w:t>
      </w:r>
      <w:r w:rsidR="000D5092" w:rsidRPr="00B8427D">
        <w:rPr>
          <w:rStyle w:val="normaltextrun"/>
          <w:rFonts w:ascii="Arial" w:hAnsi="Arial" w:cs="Arial"/>
          <w:color w:val="000000"/>
          <w:shd w:val="clear" w:color="auto" w:fill="FFFFFF"/>
        </w:rPr>
        <w:t>page</w:t>
      </w:r>
      <w:r>
        <w:rPr>
          <w:rStyle w:val="normaltextrun"/>
          <w:rFonts w:ascii="Arial" w:hAnsi="Arial" w:cs="Arial"/>
          <w:color w:val="000000"/>
          <w:shd w:val="clear" w:color="auto" w:fill="FFFFFF"/>
        </w:rPr>
        <w:t xml:space="preserve"> « Guides et outils de recherche »</w:t>
      </w:r>
      <w:r w:rsidRPr="00B8427D">
        <w:rPr>
          <w:rStyle w:val="normaltextrun"/>
          <w:rFonts w:ascii="Arial" w:hAnsi="Arial" w:cs="Arial"/>
          <w:color w:val="000000"/>
          <w:shd w:val="clear" w:color="auto" w:fill="FFFFFF"/>
        </w:rPr>
        <w:t xml:space="preserve"> </w:t>
      </w:r>
      <w:r w:rsidR="00BF1FC1" w:rsidRPr="00B8427D">
        <w:rPr>
          <w:rStyle w:val="normaltextrun"/>
          <w:rFonts w:ascii="Arial" w:hAnsi="Arial" w:cs="Arial"/>
          <w:color w:val="000000"/>
          <w:shd w:val="clear" w:color="auto" w:fill="FFFFFF"/>
        </w:rPr>
        <w:t>:</w:t>
      </w:r>
      <w:r w:rsidR="00BF1FC1" w:rsidRPr="00B8427D">
        <w:rPr>
          <w:rStyle w:val="eop"/>
          <w:rFonts w:ascii="Arial" w:hAnsi="Arial" w:cs="Arial"/>
        </w:rPr>
        <w:t> </w:t>
      </w:r>
    </w:p>
    <w:p w14:paraId="7284DF18" w14:textId="7E8698B2" w:rsidR="00BF1FC1" w:rsidRPr="00994CDA" w:rsidRDefault="0089183F" w:rsidP="003A1BB8">
      <w:pPr>
        <w:pStyle w:val="paragraph"/>
        <w:spacing w:before="0" w:beforeAutospacing="0" w:after="0" w:afterAutospacing="0"/>
        <w:ind w:left="420"/>
        <w:jc w:val="center"/>
        <w:textAlignment w:val="baseline"/>
        <w:rPr>
          <w:rFonts w:ascii="Arial" w:hAnsi="Arial" w:cs="Arial"/>
        </w:rPr>
      </w:pPr>
      <w:r w:rsidRPr="0044044F">
        <w:rPr>
          <w:rFonts w:ascii="Arial" w:hAnsi="Arial" w:cs="Arial"/>
          <w:noProof/>
          <w:lang w:val="en-US"/>
        </w:rPr>
        <w:lastRenderedPageBreak/>
        <mc:AlternateContent>
          <mc:Choice Requires="wps">
            <w:drawing>
              <wp:anchor distT="0" distB="0" distL="114300" distR="114300" simplePos="0" relativeHeight="251664384" behindDoc="0" locked="0" layoutInCell="1" allowOverlap="1" wp14:anchorId="5CDD25A3" wp14:editId="71E6D971">
                <wp:simplePos x="0" y="0"/>
                <wp:positionH relativeFrom="column">
                  <wp:posOffset>1109345</wp:posOffset>
                </wp:positionH>
                <wp:positionV relativeFrom="paragraph">
                  <wp:posOffset>1875155</wp:posOffset>
                </wp:positionV>
                <wp:extent cx="252730" cy="161925"/>
                <wp:effectExtent l="0" t="19050" r="33020" b="47625"/>
                <wp:wrapNone/>
                <wp:docPr id="3" name="Flèche vers la droite 13"/>
                <wp:cNvGraphicFramePr/>
                <a:graphic xmlns:a="http://schemas.openxmlformats.org/drawingml/2006/main">
                  <a:graphicData uri="http://schemas.microsoft.com/office/word/2010/wordprocessingShape">
                    <wps:wsp>
                      <wps:cNvSpPr/>
                      <wps:spPr>
                        <a:xfrm flipV="1">
                          <a:off x="0" y="0"/>
                          <a:ext cx="25273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06365" id="Flèche vers la droite 13" o:spid="_x0000_s1026" type="#_x0000_t13" style="position:absolute;margin-left:87.35pt;margin-top:147.65pt;width:19.9pt;height:12.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" adj="14680" fillcolor="#4f81bd [3204]" strokecolor="#243f60 [1604]" strokeweight="2pt"/>
            </w:pict>
          </mc:Fallback>
        </mc:AlternateContent>
      </w:r>
      <w:r>
        <w:rPr>
          <w:rFonts w:ascii="Arial" w:hAnsi="Arial" w:cs="Arial"/>
          <w:noProof/>
        </w:rPr>
        <w:drawing>
          <wp:inline distT="0" distB="0" distL="0" distR="0" wp14:anchorId="28C37F6E" wp14:editId="29ECD808">
            <wp:extent cx="3485996" cy="2733675"/>
            <wp:effectExtent l="0" t="0" r="635" b="0"/>
            <wp:docPr id="14" name="Picture 14" descr="Ceci est une image d'une partie de la page « Accédez à nos collections ». La flèche pointe vers la page « Guides et outils et outils de recherc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PNG"/>
                    <pic:cNvPicPr/>
                  </pic:nvPicPr>
                  <pic:blipFill>
                    <a:blip r:embed="rId27">
                      <a:extLst>
                        <a:ext uri="{28A0092B-C50C-407E-A947-70E740481C1C}">
                          <a14:useLocalDpi xmlns:a14="http://schemas.microsoft.com/office/drawing/2010/main" val="0"/>
                        </a:ext>
                      </a:extLst>
                    </a:blip>
                    <a:stretch>
                      <a:fillRect/>
                    </a:stretch>
                  </pic:blipFill>
                  <pic:spPr>
                    <a:xfrm>
                      <a:off x="0" y="0"/>
                      <a:ext cx="3520465" cy="2760705"/>
                    </a:xfrm>
                    <a:prstGeom prst="rect">
                      <a:avLst/>
                    </a:prstGeom>
                  </pic:spPr>
                </pic:pic>
              </a:graphicData>
            </a:graphic>
          </wp:inline>
        </w:drawing>
      </w:r>
    </w:p>
    <w:p w14:paraId="6E6F9C5E" w14:textId="4B66F192" w:rsidR="00BF1FC1" w:rsidRPr="00994CDA" w:rsidRDefault="00994CDA" w:rsidP="00BF1FC1">
      <w:pPr>
        <w:pStyle w:val="Heading1"/>
        <w:rPr>
          <w:lang w:val="fr-CA"/>
        </w:rPr>
      </w:pPr>
      <w:bookmarkStart w:id="30" w:name="_Toc61779093"/>
      <w:r w:rsidRPr="00994CDA">
        <w:rPr>
          <w:rStyle w:val="normaltextrun"/>
          <w:lang w:val="fr-CA"/>
        </w:rPr>
        <w:t>Pour nous joindre</w:t>
      </w:r>
      <w:bookmarkEnd w:id="30"/>
    </w:p>
    <w:p w14:paraId="5DA6FE25" w14:textId="77777777" w:rsidR="00994CDA" w:rsidRPr="00FE6F3A" w:rsidRDefault="00994CDA" w:rsidP="00994CDA">
      <w:pPr>
        <w:widowControl w:val="0"/>
        <w:autoSpaceDE w:val="0"/>
        <w:autoSpaceDN w:val="0"/>
        <w:adjustRightInd w:val="0"/>
        <w:textAlignment w:val="center"/>
        <w:rPr>
          <w:rFonts w:cs="Arial"/>
          <w:color w:val="000000"/>
          <w:lang w:val="fr-CA"/>
        </w:rPr>
      </w:pPr>
      <w:r w:rsidRPr="00FE6F3A">
        <w:rPr>
          <w:rFonts w:cs="Arial"/>
          <w:color w:val="000000"/>
          <w:lang w:val="fr-CA"/>
        </w:rPr>
        <w:t>Même si nous ne pouvons pas faire les recherches pour vous, notre personnel de référence est prêt à vous aider. Vous pouvez nous appeler ou nous envoyer vos demandes par la poste ou par courriel. Mieux encore, vous pouvez vous rendre aux Archives publiques de l’Ontario.</w:t>
      </w:r>
    </w:p>
    <w:p w14:paraId="78509075" w14:textId="77777777" w:rsidR="00BF1FC1" w:rsidRPr="00994CDA" w:rsidRDefault="00BF1FC1" w:rsidP="00BF1FC1">
      <w:pPr>
        <w:pStyle w:val="paragraph"/>
        <w:spacing w:before="0" w:beforeAutospacing="0" w:after="0" w:afterAutospacing="0"/>
        <w:textAlignment w:val="baseline"/>
        <w:rPr>
          <w:rFonts w:ascii="Arial" w:hAnsi="Arial" w:cs="Arial"/>
          <w:sz w:val="18"/>
          <w:szCs w:val="18"/>
        </w:rPr>
      </w:pPr>
      <w:r w:rsidRPr="00994CDA">
        <w:rPr>
          <w:rStyle w:val="eop"/>
          <w:rFonts w:ascii="Arial" w:hAnsi="Arial" w:cs="Arial"/>
        </w:rPr>
        <w:t> </w:t>
      </w:r>
    </w:p>
    <w:p w14:paraId="5FD8E309" w14:textId="77777777" w:rsidR="00921CF5" w:rsidRPr="00921CF5" w:rsidRDefault="00921CF5" w:rsidP="00921CF5">
      <w:pPr>
        <w:pStyle w:val="paragraph"/>
        <w:spacing w:before="0" w:beforeAutospacing="0" w:after="0" w:afterAutospacing="0"/>
        <w:textAlignment w:val="baseline"/>
        <w:rPr>
          <w:rFonts w:ascii="Arial" w:hAnsi="Arial" w:cs="Arial"/>
          <w:sz w:val="18"/>
          <w:szCs w:val="18"/>
        </w:rPr>
      </w:pPr>
      <w:bookmarkStart w:id="31" w:name="_Hlk62475489"/>
      <w:r w:rsidRPr="00921CF5">
        <w:rPr>
          <w:rStyle w:val="normaltextrun"/>
          <w:rFonts w:ascii="Arial" w:hAnsi="Arial" w:cs="Arial"/>
          <w:b/>
        </w:rPr>
        <w:t>Téléphone : 416 327-1600 Sans frais (Ontario) : 1 800 668-9933</w:t>
      </w:r>
      <w:r w:rsidRPr="00921CF5">
        <w:rPr>
          <w:rStyle w:val="eop"/>
          <w:rFonts w:ascii="Arial" w:hAnsi="Arial" w:cs="Arial"/>
        </w:rPr>
        <w:t> </w:t>
      </w:r>
    </w:p>
    <w:p w14:paraId="1E8ABC2B" w14:textId="77777777" w:rsidR="00921CF5" w:rsidRPr="00921CF5" w:rsidRDefault="00921CF5" w:rsidP="00921CF5">
      <w:pPr>
        <w:pStyle w:val="paragraph"/>
        <w:spacing w:before="0" w:beforeAutospacing="0" w:after="0" w:afterAutospacing="0"/>
        <w:ind w:left="1170" w:hanging="1170"/>
        <w:textAlignment w:val="baseline"/>
        <w:rPr>
          <w:rFonts w:ascii="Arial" w:hAnsi="Arial" w:cs="Arial"/>
          <w:sz w:val="18"/>
          <w:szCs w:val="18"/>
        </w:rPr>
      </w:pPr>
      <w:r w:rsidRPr="00921CF5">
        <w:rPr>
          <w:rStyle w:val="normaltextrun"/>
          <w:rFonts w:ascii="Arial" w:hAnsi="Arial" w:cs="Arial"/>
          <w:b/>
        </w:rPr>
        <w:t xml:space="preserve">Courriel : </w:t>
      </w:r>
      <w:hyperlink r:id="rId28">
        <w:r w:rsidRPr="00921CF5">
          <w:rPr>
            <w:rStyle w:val="normaltextrun"/>
            <w:rFonts w:ascii="Arial" w:hAnsi="Arial" w:cs="Arial"/>
            <w:color w:val="0000FF"/>
            <w:u w:val="single"/>
          </w:rPr>
          <w:t>Cliquez ici pour envoyer un courriel aux Archives publiques de l’Ontario</w:t>
        </w:r>
      </w:hyperlink>
      <w:r w:rsidRPr="00921CF5">
        <w:rPr>
          <w:rStyle w:val="normaltextrun"/>
          <w:rFonts w:ascii="Arial" w:hAnsi="Arial" w:cs="Arial"/>
        </w:rPr>
        <w:t xml:space="preserve">. L’adresse électronique est la suivante : </w:t>
      </w:r>
      <w:hyperlink r:id="rId29">
        <w:r w:rsidRPr="00921CF5">
          <w:rPr>
            <w:rStyle w:val="normaltextrun"/>
            <w:rFonts w:ascii="Arial" w:hAnsi="Arial" w:cs="Arial"/>
            <w:color w:val="0000FF"/>
            <w:u w:val="single"/>
          </w:rPr>
          <w:t>reference@ontario.ca</w:t>
        </w:r>
      </w:hyperlink>
      <w:r w:rsidRPr="00921CF5">
        <w:rPr>
          <w:rStyle w:val="eop"/>
          <w:rFonts w:ascii="Arial" w:hAnsi="Arial" w:cs="Arial"/>
        </w:rPr>
        <w:t> </w:t>
      </w:r>
    </w:p>
    <w:p w14:paraId="4B6186AD" w14:textId="77777777" w:rsidR="00921CF5" w:rsidRPr="00921CF5" w:rsidRDefault="00921CF5" w:rsidP="00921CF5">
      <w:pPr>
        <w:pStyle w:val="paragraph"/>
        <w:spacing w:before="0" w:beforeAutospacing="0" w:after="0" w:afterAutospacing="0"/>
        <w:ind w:left="1170" w:hanging="1170"/>
        <w:textAlignment w:val="baseline"/>
        <w:rPr>
          <w:rFonts w:ascii="Arial" w:hAnsi="Arial" w:cs="Arial"/>
          <w:sz w:val="18"/>
          <w:szCs w:val="18"/>
          <w:lang w:val="en-CA"/>
        </w:rPr>
      </w:pPr>
      <w:r w:rsidRPr="00921CF5">
        <w:rPr>
          <w:rStyle w:val="spellingerror"/>
          <w:rFonts w:ascii="Arial" w:hAnsi="Arial" w:cs="Arial"/>
          <w:b/>
        </w:rPr>
        <w:t>Adresse : Archives publiques</w:t>
      </w:r>
      <w:r w:rsidRPr="00921CF5">
        <w:rPr>
          <w:rStyle w:val="normaltextrun"/>
          <w:rFonts w:ascii="Arial" w:hAnsi="Arial" w:cs="Arial"/>
          <w:b/>
        </w:rPr>
        <w:t xml:space="preserve"> de l’Ontario, 134, boul. </w:t>
      </w:r>
      <w:r w:rsidRPr="00921CF5">
        <w:rPr>
          <w:rStyle w:val="normaltextrun"/>
          <w:rFonts w:ascii="Arial" w:hAnsi="Arial" w:cs="Arial"/>
          <w:b/>
          <w:lang w:val="en-CA"/>
        </w:rPr>
        <w:t>Ian Macdonald, Toronto (Ontario) M7A 2C5</w:t>
      </w:r>
      <w:r w:rsidRPr="00921CF5">
        <w:rPr>
          <w:rStyle w:val="eop"/>
          <w:rFonts w:ascii="Arial" w:hAnsi="Arial" w:cs="Arial"/>
          <w:lang w:val="en-CA"/>
        </w:rPr>
        <w:t> </w:t>
      </w:r>
    </w:p>
    <w:bookmarkEnd w:id="31"/>
    <w:p w14:paraId="220EDC5E"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2F28C3B6" w14:textId="57031EC2" w:rsidR="00BF1FC1" w:rsidRPr="001A50D5" w:rsidRDefault="00994CDA" w:rsidP="00BF1FC1">
      <w:pPr>
        <w:pStyle w:val="paragraph"/>
        <w:spacing w:before="0" w:beforeAutospacing="0" w:after="0" w:afterAutospacing="0"/>
        <w:textAlignment w:val="baseline"/>
        <w:rPr>
          <w:rFonts w:ascii="Arial" w:hAnsi="Arial" w:cs="Arial"/>
          <w:b/>
          <w:bCs/>
          <w:sz w:val="18"/>
          <w:szCs w:val="18"/>
        </w:rPr>
      </w:pPr>
      <w:r w:rsidRPr="001A50D5">
        <w:rPr>
          <w:rStyle w:val="normaltextrun"/>
          <w:rFonts w:ascii="Arial" w:hAnsi="Arial" w:cs="Arial"/>
          <w:b/>
          <w:bCs/>
        </w:rPr>
        <w:t>Site web</w:t>
      </w:r>
    </w:p>
    <w:p w14:paraId="49E8F47C" w14:textId="5621BF81" w:rsidR="00BF1FC1" w:rsidRPr="00994CDA" w:rsidRDefault="00994CDA" w:rsidP="00BF1FC1">
      <w:pPr>
        <w:pStyle w:val="paragraph"/>
        <w:spacing w:before="0" w:beforeAutospacing="0" w:after="0" w:afterAutospacing="0"/>
        <w:textAlignment w:val="baseline"/>
        <w:rPr>
          <w:rFonts w:ascii="Arial" w:hAnsi="Arial" w:cs="Arial"/>
          <w:sz w:val="18"/>
          <w:szCs w:val="18"/>
        </w:rPr>
      </w:pPr>
      <w:r w:rsidRPr="00994CDA">
        <w:rPr>
          <w:rStyle w:val="normaltextrun"/>
          <w:rFonts w:ascii="Arial" w:hAnsi="Arial" w:cs="Arial"/>
        </w:rPr>
        <w:t>Visitez notre site web pour en savoir plus au sujet de nos collections</w:t>
      </w:r>
      <w:r w:rsidR="001A50D5">
        <w:rPr>
          <w:rStyle w:val="normaltextrun"/>
          <w:rFonts w:ascii="Arial" w:hAnsi="Arial" w:cs="Arial"/>
        </w:rPr>
        <w:t>,</w:t>
      </w:r>
      <w:r w:rsidRPr="00994CDA">
        <w:rPr>
          <w:rStyle w:val="normaltextrun"/>
          <w:rFonts w:ascii="Arial" w:hAnsi="Arial" w:cs="Arial"/>
        </w:rPr>
        <w:t xml:space="preserve"> nos services, </w:t>
      </w:r>
      <w:r w:rsidR="001A50D5">
        <w:rPr>
          <w:rStyle w:val="normaltextrun"/>
          <w:rFonts w:ascii="Arial" w:hAnsi="Arial" w:cs="Arial"/>
        </w:rPr>
        <w:t>nos</w:t>
      </w:r>
      <w:r w:rsidRPr="00994CDA">
        <w:rPr>
          <w:rStyle w:val="normaltextrun"/>
          <w:rFonts w:ascii="Arial" w:hAnsi="Arial" w:cs="Arial"/>
        </w:rPr>
        <w:t xml:space="preserve"> exposition</w:t>
      </w:r>
      <w:r>
        <w:rPr>
          <w:rStyle w:val="normaltextrun"/>
          <w:rFonts w:ascii="Arial" w:hAnsi="Arial" w:cs="Arial"/>
        </w:rPr>
        <w:t>s en ligne</w:t>
      </w:r>
      <w:r w:rsidRPr="00994CDA">
        <w:rPr>
          <w:rStyle w:val="normaltextrun"/>
          <w:rFonts w:ascii="Arial" w:hAnsi="Arial" w:cs="Arial"/>
        </w:rPr>
        <w:t xml:space="preserve"> et </w:t>
      </w:r>
      <w:r w:rsidR="001A50D5">
        <w:rPr>
          <w:rStyle w:val="normaltextrun"/>
          <w:rFonts w:ascii="Arial" w:hAnsi="Arial" w:cs="Arial"/>
        </w:rPr>
        <w:t>nos</w:t>
      </w:r>
      <w:r>
        <w:rPr>
          <w:rStyle w:val="normaltextrun"/>
          <w:rFonts w:ascii="Arial" w:hAnsi="Arial" w:cs="Arial"/>
        </w:rPr>
        <w:t xml:space="preserve"> programmes éducationnels. </w:t>
      </w:r>
      <w:r w:rsidRPr="00994CDA">
        <w:rPr>
          <w:rStyle w:val="normaltextrun"/>
          <w:rFonts w:ascii="Arial" w:hAnsi="Arial" w:cs="Arial"/>
        </w:rPr>
        <w:t xml:space="preserve">Vous y trouverez aussi les liens vers nos comptes de </w:t>
      </w:r>
      <w:r>
        <w:rPr>
          <w:rStyle w:val="normaltextrun"/>
          <w:rFonts w:ascii="Arial" w:hAnsi="Arial" w:cs="Arial"/>
        </w:rPr>
        <w:t>médias sociaux</w:t>
      </w:r>
      <w:r w:rsidR="00BF1FC1" w:rsidRPr="00994CDA">
        <w:rPr>
          <w:rStyle w:val="normaltextrun"/>
          <w:rFonts w:ascii="Arial" w:hAnsi="Arial" w:cs="Arial"/>
        </w:rPr>
        <w:t>. </w:t>
      </w:r>
      <w:hyperlink r:id="rId30" w:tgtFrame="_blank" w:history="1">
        <w:r w:rsidRPr="00994CDA">
          <w:rPr>
            <w:rStyle w:val="normaltextrun"/>
            <w:rFonts w:ascii="Arial" w:hAnsi="Arial" w:cs="Arial"/>
            <w:color w:val="0000FF"/>
            <w:u w:val="single"/>
          </w:rPr>
          <w:t>Cliquez ici pour visiter notre site web</w:t>
        </w:r>
      </w:hyperlink>
      <w:r w:rsidR="00BF1FC1" w:rsidRPr="00994CDA">
        <w:rPr>
          <w:rStyle w:val="normaltextrun"/>
          <w:rFonts w:ascii="Arial" w:hAnsi="Arial" w:cs="Arial"/>
        </w:rPr>
        <w:t>. </w:t>
      </w:r>
      <w:r w:rsidRPr="00994CDA">
        <w:rPr>
          <w:rStyle w:val="normaltextrun"/>
          <w:rFonts w:ascii="Arial" w:hAnsi="Arial" w:cs="Arial"/>
        </w:rPr>
        <w:t>Le</w:t>
      </w:r>
      <w:r>
        <w:rPr>
          <w:rStyle w:val="normaltextrun"/>
          <w:rFonts w:ascii="Arial" w:hAnsi="Arial" w:cs="Arial"/>
        </w:rPr>
        <w:t xml:space="preserve"> site est </w:t>
      </w:r>
      <w:hyperlink r:id="rId31" w:tgtFrame="_blank" w:history="1">
        <w:r w:rsidR="00BF1FC1" w:rsidRPr="00994CDA">
          <w:rPr>
            <w:rStyle w:val="normaltextrun"/>
            <w:rFonts w:ascii="Arial" w:hAnsi="Arial" w:cs="Arial"/>
            <w:color w:val="0000FF"/>
            <w:u w:val="single"/>
          </w:rPr>
          <w:t>www.ontario.ca/archives</w:t>
        </w:r>
      </w:hyperlink>
      <w:r w:rsidR="00BF1FC1" w:rsidRPr="00994CDA">
        <w:rPr>
          <w:rStyle w:val="normaltextrun"/>
          <w:rFonts w:ascii="Arial" w:hAnsi="Arial" w:cs="Arial"/>
        </w:rPr>
        <w:t>.</w:t>
      </w:r>
      <w:r w:rsidR="00BF1FC1" w:rsidRPr="00994CDA">
        <w:rPr>
          <w:rStyle w:val="eop"/>
          <w:rFonts w:ascii="Arial" w:hAnsi="Arial" w:cs="Arial"/>
        </w:rPr>
        <w:t> </w:t>
      </w:r>
    </w:p>
    <w:p w14:paraId="08F80AF2" w14:textId="77777777" w:rsidR="00BF1FC1" w:rsidRPr="00994CDA" w:rsidRDefault="00BF1FC1" w:rsidP="00BF1FC1">
      <w:pPr>
        <w:pStyle w:val="paragraph"/>
        <w:spacing w:before="0" w:beforeAutospacing="0" w:after="0" w:afterAutospacing="0"/>
        <w:textAlignment w:val="baseline"/>
        <w:rPr>
          <w:rFonts w:ascii="Arial" w:hAnsi="Arial" w:cs="Arial"/>
          <w:sz w:val="18"/>
          <w:szCs w:val="18"/>
        </w:rPr>
      </w:pPr>
      <w:r w:rsidRPr="00994CDA">
        <w:rPr>
          <w:rStyle w:val="eop"/>
          <w:rFonts w:ascii="Arial" w:hAnsi="Arial" w:cs="Arial"/>
        </w:rPr>
        <w:t> </w:t>
      </w:r>
    </w:p>
    <w:p w14:paraId="2EC8ADD9" w14:textId="3718E6CC" w:rsidR="00BF1FC1" w:rsidRPr="00994CDA" w:rsidRDefault="00994CDA" w:rsidP="00BF1FC1">
      <w:pPr>
        <w:pStyle w:val="paragraph"/>
        <w:spacing w:before="0" w:beforeAutospacing="0" w:after="0" w:afterAutospacing="0"/>
        <w:textAlignment w:val="baseline"/>
        <w:rPr>
          <w:rFonts w:ascii="Arial" w:hAnsi="Arial" w:cs="Arial"/>
          <w:b/>
          <w:bCs/>
          <w:sz w:val="18"/>
          <w:szCs w:val="18"/>
        </w:rPr>
      </w:pPr>
      <w:r w:rsidRPr="00994CDA">
        <w:rPr>
          <w:rStyle w:val="normaltextrun"/>
          <w:rFonts w:ascii="Arial" w:hAnsi="Arial" w:cs="Arial"/>
          <w:b/>
          <w:bCs/>
        </w:rPr>
        <w:t>Guides des services à l</w:t>
      </w:r>
      <w:r>
        <w:rPr>
          <w:rStyle w:val="normaltextrun"/>
          <w:rFonts w:ascii="Arial" w:hAnsi="Arial" w:cs="Arial"/>
          <w:b/>
          <w:bCs/>
        </w:rPr>
        <w:t>a clientèle et guides de recherche</w:t>
      </w:r>
    </w:p>
    <w:p w14:paraId="63C21FB1" w14:textId="547CFB5F" w:rsidR="00BF1FC1" w:rsidRPr="00911C49" w:rsidRDefault="00994CDA" w:rsidP="00BF1FC1">
      <w:pPr>
        <w:pStyle w:val="paragraph"/>
        <w:spacing w:before="0" w:beforeAutospacing="0" w:after="0" w:afterAutospacing="0"/>
        <w:textAlignment w:val="baseline"/>
        <w:rPr>
          <w:rFonts w:ascii="Arial" w:hAnsi="Arial" w:cs="Arial"/>
          <w:sz w:val="18"/>
          <w:szCs w:val="18"/>
        </w:rPr>
      </w:pPr>
      <w:r w:rsidRPr="00911C49">
        <w:rPr>
          <w:rStyle w:val="normaltextrun"/>
          <w:rFonts w:ascii="Arial" w:hAnsi="Arial" w:cs="Arial"/>
        </w:rPr>
        <w:t xml:space="preserve">Nos guides contiennent </w:t>
      </w:r>
      <w:r w:rsidR="00911C49" w:rsidRPr="00911C49">
        <w:rPr>
          <w:rStyle w:val="normaltextrun"/>
          <w:rFonts w:ascii="Arial" w:hAnsi="Arial" w:cs="Arial"/>
        </w:rPr>
        <w:t>des renseignements au sujet de n</w:t>
      </w:r>
      <w:r w:rsidR="00911C49">
        <w:rPr>
          <w:rStyle w:val="normaltextrun"/>
          <w:rFonts w:ascii="Arial" w:hAnsi="Arial" w:cs="Arial"/>
        </w:rPr>
        <w:t xml:space="preserve">os services, des chercheurs à la pige qui peuvent effectuer des recherches pour vous, et certains de nos documents les plus populaires. </w:t>
      </w:r>
      <w:hyperlink r:id="rId32" w:tgtFrame="_blank" w:history="1">
        <w:r w:rsidR="00911C49" w:rsidRPr="00911C49">
          <w:rPr>
            <w:rStyle w:val="normaltextrun"/>
            <w:rFonts w:ascii="Arial" w:hAnsi="Arial" w:cs="Arial"/>
            <w:color w:val="0000FF"/>
            <w:u w:val="single"/>
          </w:rPr>
          <w:t>Cliquez ici afin de voir nos guides</w:t>
        </w:r>
      </w:hyperlink>
      <w:r w:rsidR="00BF1FC1" w:rsidRPr="00911C49">
        <w:rPr>
          <w:rStyle w:val="normaltextrun"/>
          <w:rFonts w:ascii="Arial" w:hAnsi="Arial" w:cs="Arial"/>
        </w:rPr>
        <w:t xml:space="preserve">.  </w:t>
      </w:r>
      <w:r w:rsidR="00911C49" w:rsidRPr="00911C49">
        <w:rPr>
          <w:rStyle w:val="normaltextrun"/>
          <w:rFonts w:ascii="Arial" w:hAnsi="Arial" w:cs="Arial"/>
        </w:rPr>
        <w:t xml:space="preserve">Pour trouver la page </w:t>
      </w:r>
      <w:r w:rsidR="00911C49">
        <w:rPr>
          <w:rStyle w:val="normaltextrun"/>
          <w:rFonts w:ascii="Arial" w:hAnsi="Arial" w:cs="Arial"/>
        </w:rPr>
        <w:t>« Guides et outils de recherche » sur notre site web, cliquez sur « Accédez à nos collections ».</w:t>
      </w:r>
      <w:r w:rsidR="00BF1FC1" w:rsidRPr="00911C49">
        <w:rPr>
          <w:rStyle w:val="eop"/>
          <w:rFonts w:ascii="Arial" w:hAnsi="Arial" w:cs="Arial"/>
        </w:rPr>
        <w:t> </w:t>
      </w:r>
    </w:p>
    <w:p w14:paraId="2946BC8B" w14:textId="77777777" w:rsidR="00BF1FC1" w:rsidRPr="00994CDA" w:rsidRDefault="00BF1FC1" w:rsidP="00BF1FC1">
      <w:pPr>
        <w:pStyle w:val="paragraph"/>
        <w:spacing w:before="0" w:beforeAutospacing="0" w:after="0" w:afterAutospacing="0"/>
        <w:textAlignment w:val="baseline"/>
        <w:rPr>
          <w:rFonts w:ascii="Arial" w:hAnsi="Arial" w:cs="Arial"/>
          <w:sz w:val="18"/>
          <w:szCs w:val="18"/>
        </w:rPr>
      </w:pPr>
      <w:r w:rsidRPr="00994CDA">
        <w:rPr>
          <w:rStyle w:val="eop"/>
          <w:rFonts w:ascii="Arial" w:hAnsi="Arial" w:cs="Arial"/>
          <w:sz w:val="22"/>
          <w:szCs w:val="22"/>
        </w:rPr>
        <w:t> </w:t>
      </w:r>
    </w:p>
    <w:p w14:paraId="19BBE1E9" w14:textId="77777777" w:rsidR="00BF1FC1" w:rsidRPr="00DA6239" w:rsidRDefault="00BF1FC1" w:rsidP="00BF1FC1">
      <w:pPr>
        <w:pStyle w:val="paragraph"/>
        <w:spacing w:before="0" w:beforeAutospacing="0" w:after="0" w:afterAutospacing="0"/>
        <w:textAlignment w:val="baseline"/>
        <w:rPr>
          <w:rFonts w:ascii="Arial" w:hAnsi="Arial" w:cs="Arial"/>
          <w:sz w:val="18"/>
          <w:szCs w:val="18"/>
        </w:rPr>
      </w:pPr>
      <w:r w:rsidRPr="00DA6239">
        <w:rPr>
          <w:rStyle w:val="normaltextrun"/>
          <w:rFonts w:ascii="Arial" w:hAnsi="Arial" w:cs="Arial"/>
        </w:rPr>
        <w:t>______________________________________________________________________</w:t>
      </w:r>
      <w:r w:rsidRPr="00DA6239">
        <w:rPr>
          <w:rStyle w:val="eop"/>
          <w:rFonts w:ascii="Arial" w:hAnsi="Arial" w:cs="Arial"/>
        </w:rPr>
        <w:t> </w:t>
      </w:r>
    </w:p>
    <w:p w14:paraId="6B69DC4C" w14:textId="77777777" w:rsidR="00911C49" w:rsidRPr="00911C49" w:rsidRDefault="007B3B73" w:rsidP="00911C49">
      <w:pPr>
        <w:jc w:val="center"/>
        <w:rPr>
          <w:rFonts w:cs="Arial"/>
          <w:color w:val="000000"/>
          <w:lang w:val="fr-CA"/>
        </w:rPr>
      </w:pPr>
      <w:hyperlink r:id="rId33" w:history="1">
        <w:r w:rsidR="00911C49" w:rsidRPr="00911C49">
          <w:rPr>
            <w:rStyle w:val="Hyperlink"/>
            <w:rFonts w:cs="Arial"/>
            <w:color w:val="000000"/>
            <w:u w:val="none"/>
            <w:lang w:val="fr-CA"/>
          </w:rPr>
          <w:t>© Imprimeur de la Reine pour l’Ontario, 2</w:t>
        </w:r>
      </w:hyperlink>
      <w:r w:rsidR="00911C49" w:rsidRPr="00911C49">
        <w:rPr>
          <w:rStyle w:val="Hyperlink"/>
          <w:rFonts w:cs="Arial"/>
          <w:color w:val="000000"/>
          <w:u w:val="none"/>
          <w:lang w:val="fr-CA"/>
        </w:rPr>
        <w:t>020</w:t>
      </w:r>
    </w:p>
    <w:p w14:paraId="57352F24" w14:textId="77777777" w:rsidR="00911C49" w:rsidRPr="00466916" w:rsidRDefault="00911C49" w:rsidP="00911C49">
      <w:pPr>
        <w:pStyle w:val="BodyText3"/>
        <w:rPr>
          <w:sz w:val="24"/>
          <w:szCs w:val="24"/>
          <w:lang w:val="fr-CA"/>
        </w:rPr>
      </w:pPr>
    </w:p>
    <w:p w14:paraId="2E5E68B2" w14:textId="77777777" w:rsidR="00911C49" w:rsidRPr="005338F7" w:rsidRDefault="00911C49" w:rsidP="00911C49">
      <w:pPr>
        <w:pStyle w:val="BodyText3"/>
        <w:rPr>
          <w:sz w:val="24"/>
          <w:szCs w:val="24"/>
          <w:lang w:val="fr-CA"/>
        </w:rPr>
      </w:pPr>
      <w:r w:rsidRPr="00466916">
        <w:rPr>
          <w:sz w:val="24"/>
          <w:szCs w:val="24"/>
          <w:lang w:val="fr-CA"/>
        </w:rPr>
        <w:lastRenderedPageBreak/>
        <w:t xml:space="preserve">Les renseignements de ce site sont fournis à titre de service au public. </w:t>
      </w:r>
      <w:r>
        <w:rPr>
          <w:sz w:val="24"/>
          <w:szCs w:val="24"/>
          <w:lang w:val="fr-CA"/>
        </w:rPr>
        <w:t>La date de la dernière mise à jour apparaît au début du guide</w:t>
      </w:r>
      <w:r w:rsidRPr="00466916">
        <w:rPr>
          <w:sz w:val="24"/>
          <w:szCs w:val="24"/>
          <w:lang w:val="fr-CA"/>
        </w:rPr>
        <w:t xml:space="preserve">. Les lecteurs </w:t>
      </w:r>
      <w:r>
        <w:rPr>
          <w:sz w:val="24"/>
          <w:szCs w:val="24"/>
          <w:lang w:val="fr-CA"/>
        </w:rPr>
        <w:t>devraient</w:t>
      </w:r>
      <w:r w:rsidRPr="00466916">
        <w:rPr>
          <w:sz w:val="24"/>
          <w:szCs w:val="24"/>
          <w:lang w:val="fr-CA"/>
        </w:rPr>
        <w:t xml:space="preserve"> si possible vérifier l'information avant de s'en servir</w:t>
      </w:r>
      <w:r>
        <w:rPr>
          <w:sz w:val="24"/>
          <w:szCs w:val="24"/>
          <w:lang w:val="fr-CA"/>
        </w:rPr>
        <w:t>.</w:t>
      </w:r>
      <w:r w:rsidRPr="005338F7">
        <w:rPr>
          <w:sz w:val="24"/>
          <w:szCs w:val="24"/>
          <w:lang w:val="fr-CA"/>
        </w:rPr>
        <w:t xml:space="preserve"> </w:t>
      </w:r>
    </w:p>
    <w:p w14:paraId="5972069D" w14:textId="77777777" w:rsidR="000A5FFE" w:rsidRPr="00911C49" w:rsidRDefault="000A5FFE" w:rsidP="00BF1FC1">
      <w:pPr>
        <w:pStyle w:val="Heading3"/>
        <w:rPr>
          <w:lang w:val="fr-CA"/>
        </w:rPr>
      </w:pPr>
    </w:p>
    <w:sectPr w:rsidR="000A5FFE" w:rsidRPr="00911C49" w:rsidSect="003A1BB8">
      <w:headerReference w:type="even" r:id="rId34"/>
      <w:headerReference w:type="default" r:id="rId35"/>
      <w:footerReference w:type="even" r:id="rId36"/>
      <w:footerReference w:type="default" r:id="rId37"/>
      <w:headerReference w:type="first" r:id="rId38"/>
      <w:footerReference w:type="first" r:id="rId39"/>
      <w:pgSz w:w="12240" w:h="15840"/>
      <w:pgMar w:top="141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947CE" w14:textId="77777777" w:rsidR="007B3B73" w:rsidRDefault="007B3B73">
      <w:r>
        <w:separator/>
      </w:r>
    </w:p>
  </w:endnote>
  <w:endnote w:type="continuationSeparator" w:id="0">
    <w:p w14:paraId="074827C7" w14:textId="77777777" w:rsidR="007B3B73" w:rsidRDefault="007B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44DF" w14:textId="77777777" w:rsidR="004A71BB" w:rsidRDefault="004A7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509592"/>
      <w:docPartObj>
        <w:docPartGallery w:val="Page Numbers (Bottom of Page)"/>
        <w:docPartUnique/>
      </w:docPartObj>
    </w:sdtPr>
    <w:sdtEndPr>
      <w:rPr>
        <w:noProof/>
      </w:rPr>
    </w:sdtEndPr>
    <w:sdtContent>
      <w:p w14:paraId="51D897F5" w14:textId="2B0F6F88" w:rsidR="003A1BB8" w:rsidRDefault="003A1B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1D9F53" w14:textId="77777777" w:rsidR="004A71BB" w:rsidRDefault="004A7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50BFC" w14:textId="77777777" w:rsidR="004A71BB" w:rsidRDefault="004A7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509B8" w14:textId="77777777" w:rsidR="007B3B73" w:rsidRDefault="007B3B73">
      <w:r>
        <w:separator/>
      </w:r>
    </w:p>
  </w:footnote>
  <w:footnote w:type="continuationSeparator" w:id="0">
    <w:p w14:paraId="7B078801" w14:textId="77777777" w:rsidR="007B3B73" w:rsidRDefault="007B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A84B" w14:textId="77777777" w:rsidR="00D11EBE" w:rsidRDefault="00D11EBE"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60B87" w14:textId="77777777" w:rsidR="00D11EBE" w:rsidRDefault="00D11EBE"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3DAF" w14:textId="77777777" w:rsidR="00D11EBE" w:rsidRDefault="00D11EBE"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1BE2" w14:textId="77777777" w:rsidR="004A71BB" w:rsidRDefault="004A7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75B32"/>
    <w:multiLevelType w:val="hybridMultilevel"/>
    <w:tmpl w:val="B4500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147AE"/>
    <w:multiLevelType w:val="hybridMultilevel"/>
    <w:tmpl w:val="427AB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CC395B"/>
    <w:multiLevelType w:val="hybridMultilevel"/>
    <w:tmpl w:val="21448B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FF14CB"/>
    <w:multiLevelType w:val="hybridMultilevel"/>
    <w:tmpl w:val="C16E4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244BDE"/>
    <w:multiLevelType w:val="hybridMultilevel"/>
    <w:tmpl w:val="7BB2F5AE"/>
    <w:lvl w:ilvl="0" w:tplc="10090001">
      <w:start w:val="1"/>
      <w:numFmt w:val="bullet"/>
      <w:lvlText w:val=""/>
      <w:lvlJc w:val="left"/>
      <w:pPr>
        <w:tabs>
          <w:tab w:val="num" w:pos="420"/>
        </w:tabs>
        <w:ind w:left="420" w:hanging="360"/>
      </w:pPr>
      <w:rPr>
        <w:rFonts w:ascii="Symbol" w:hAnsi="Symbol" w:hint="default"/>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A3853EE"/>
    <w:multiLevelType w:val="hybridMultilevel"/>
    <w:tmpl w:val="5688FD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B366E60"/>
    <w:multiLevelType w:val="hybridMultilevel"/>
    <w:tmpl w:val="527CE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1664CA3"/>
    <w:multiLevelType w:val="hybridMultilevel"/>
    <w:tmpl w:val="BE5C7FEA"/>
    <w:lvl w:ilvl="0" w:tplc="A5F2CE66">
      <w:start w:val="1"/>
      <w:numFmt w:val="decimal"/>
      <w:lvlText w:val="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D12F60"/>
    <w:multiLevelType w:val="hybridMultilevel"/>
    <w:tmpl w:val="AE66068A"/>
    <w:lvl w:ilvl="0" w:tplc="B5527902">
      <w:numFmt w:val="bullet"/>
      <w:lvlText w:val="-"/>
      <w:lvlJc w:val="left"/>
      <w:pPr>
        <w:ind w:left="720" w:hanging="360"/>
      </w:pPr>
      <w:rPr>
        <w:rFonts w:ascii="Arial" w:eastAsia="Calibri" w:hAnsi="Arial" w:cs="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B27000"/>
    <w:multiLevelType w:val="hybridMultilevel"/>
    <w:tmpl w:val="F66AC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615CFE"/>
    <w:multiLevelType w:val="hybridMultilevel"/>
    <w:tmpl w:val="9F5C0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A4641A"/>
    <w:multiLevelType w:val="hybridMultilevel"/>
    <w:tmpl w:val="2CA05CE4"/>
    <w:lvl w:ilvl="0" w:tplc="10090001">
      <w:start w:val="1"/>
      <w:numFmt w:val="bullet"/>
      <w:lvlText w:val=""/>
      <w:lvlJc w:val="left"/>
      <w:pPr>
        <w:tabs>
          <w:tab w:val="num" w:pos="420"/>
        </w:tabs>
        <w:ind w:left="420" w:hanging="360"/>
      </w:pPr>
      <w:rPr>
        <w:rFonts w:ascii="Symbol" w:hAnsi="Symbol" w:hint="default"/>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7F815597"/>
    <w:multiLevelType w:val="hybridMultilevel"/>
    <w:tmpl w:val="720CA2D4"/>
    <w:lvl w:ilvl="0" w:tplc="10090001">
      <w:start w:val="1"/>
      <w:numFmt w:val="bullet"/>
      <w:lvlText w:val=""/>
      <w:lvlJc w:val="left"/>
      <w:pPr>
        <w:tabs>
          <w:tab w:val="num" w:pos="420"/>
        </w:tabs>
        <w:ind w:left="420" w:hanging="360"/>
      </w:pPr>
      <w:rPr>
        <w:rFonts w:ascii="Symbol" w:hAnsi="Symbol" w:hint="default"/>
      </w:rPr>
    </w:lvl>
    <w:lvl w:ilvl="1" w:tplc="10090003" w:tentative="1">
      <w:start w:val="1"/>
      <w:numFmt w:val="bullet"/>
      <w:lvlText w:val="o"/>
      <w:lvlJc w:val="left"/>
      <w:pPr>
        <w:tabs>
          <w:tab w:val="num" w:pos="1140"/>
        </w:tabs>
        <w:ind w:left="1140" w:hanging="360"/>
      </w:pPr>
      <w:rPr>
        <w:rFonts w:ascii="Courier New" w:hAnsi="Courier New" w:cs="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cs="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cs="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5"/>
  </w:num>
  <w:num w:numId="6">
    <w:abstractNumId w:val="14"/>
  </w:num>
  <w:num w:numId="7">
    <w:abstractNumId w:val="0"/>
  </w:num>
  <w:num w:numId="8">
    <w:abstractNumId w:val="8"/>
  </w:num>
  <w:num w:numId="9">
    <w:abstractNumId w:val="12"/>
  </w:num>
  <w:num w:numId="10">
    <w:abstractNumId w:val="3"/>
  </w:num>
  <w:num w:numId="11">
    <w:abstractNumId w:val="6"/>
  </w:num>
  <w:num w:numId="12">
    <w:abstractNumId w:val="11"/>
  </w:num>
  <w:num w:numId="13">
    <w:abstractNumId w:val="10"/>
  </w:num>
  <w:num w:numId="14">
    <w:abstractNumId w:val="10"/>
    <w:lvlOverride w:ilvl="0">
      <w:startOverride w:val="1"/>
    </w:lvlOverride>
  </w:num>
  <w:num w:numId="15">
    <w:abstractNumId w:val="13"/>
  </w:num>
  <w:num w:numId="16">
    <w:abstractNumId w:val="15"/>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0FCB"/>
    <w:rsid w:val="00003EF6"/>
    <w:rsid w:val="0000406E"/>
    <w:rsid w:val="00004BEA"/>
    <w:rsid w:val="00015A14"/>
    <w:rsid w:val="00024307"/>
    <w:rsid w:val="000344F0"/>
    <w:rsid w:val="00035EBA"/>
    <w:rsid w:val="00046E05"/>
    <w:rsid w:val="00053331"/>
    <w:rsid w:val="00066E93"/>
    <w:rsid w:val="000671AF"/>
    <w:rsid w:val="00067CCE"/>
    <w:rsid w:val="000734EA"/>
    <w:rsid w:val="00075BA5"/>
    <w:rsid w:val="000817C6"/>
    <w:rsid w:val="000906C3"/>
    <w:rsid w:val="000A254F"/>
    <w:rsid w:val="000A5FFE"/>
    <w:rsid w:val="000A6B3E"/>
    <w:rsid w:val="000B461D"/>
    <w:rsid w:val="000C3823"/>
    <w:rsid w:val="000C6020"/>
    <w:rsid w:val="000C73E9"/>
    <w:rsid w:val="000D40C8"/>
    <w:rsid w:val="000D40FA"/>
    <w:rsid w:val="000D5092"/>
    <w:rsid w:val="000E09B2"/>
    <w:rsid w:val="000E1185"/>
    <w:rsid w:val="000E2A61"/>
    <w:rsid w:val="000F11A4"/>
    <w:rsid w:val="000F3562"/>
    <w:rsid w:val="000F3883"/>
    <w:rsid w:val="000F57C7"/>
    <w:rsid w:val="001125BA"/>
    <w:rsid w:val="00115A90"/>
    <w:rsid w:val="00120D47"/>
    <w:rsid w:val="00131A91"/>
    <w:rsid w:val="00150C5D"/>
    <w:rsid w:val="00155448"/>
    <w:rsid w:val="001554F4"/>
    <w:rsid w:val="00163092"/>
    <w:rsid w:val="00170CF0"/>
    <w:rsid w:val="00171840"/>
    <w:rsid w:val="00180909"/>
    <w:rsid w:val="00180CBA"/>
    <w:rsid w:val="001817A2"/>
    <w:rsid w:val="00190DCF"/>
    <w:rsid w:val="00197D5F"/>
    <w:rsid w:val="001A4C86"/>
    <w:rsid w:val="001A50D5"/>
    <w:rsid w:val="001B03D3"/>
    <w:rsid w:val="001C53A6"/>
    <w:rsid w:val="001C6A5B"/>
    <w:rsid w:val="001C710E"/>
    <w:rsid w:val="001E0311"/>
    <w:rsid w:val="001E6156"/>
    <w:rsid w:val="001E665E"/>
    <w:rsid w:val="001E6D06"/>
    <w:rsid w:val="001F4575"/>
    <w:rsid w:val="00200458"/>
    <w:rsid w:val="00201B11"/>
    <w:rsid w:val="002059B5"/>
    <w:rsid w:val="0020704C"/>
    <w:rsid w:val="00211589"/>
    <w:rsid w:val="002150D8"/>
    <w:rsid w:val="002201A4"/>
    <w:rsid w:val="0022292C"/>
    <w:rsid w:val="00231A6F"/>
    <w:rsid w:val="00240C6A"/>
    <w:rsid w:val="00241C71"/>
    <w:rsid w:val="0024308D"/>
    <w:rsid w:val="0025185E"/>
    <w:rsid w:val="00256A5F"/>
    <w:rsid w:val="00260E9E"/>
    <w:rsid w:val="00272EB4"/>
    <w:rsid w:val="00277C8D"/>
    <w:rsid w:val="00284040"/>
    <w:rsid w:val="00290B1F"/>
    <w:rsid w:val="00297D41"/>
    <w:rsid w:val="002A448F"/>
    <w:rsid w:val="002A69FE"/>
    <w:rsid w:val="002B7041"/>
    <w:rsid w:val="002B7E9C"/>
    <w:rsid w:val="002C2645"/>
    <w:rsid w:val="002C7279"/>
    <w:rsid w:val="002D3EBE"/>
    <w:rsid w:val="002D7A27"/>
    <w:rsid w:val="002D7F78"/>
    <w:rsid w:val="002E3FD1"/>
    <w:rsid w:val="002F4D60"/>
    <w:rsid w:val="00300A24"/>
    <w:rsid w:val="00302AA3"/>
    <w:rsid w:val="003060A5"/>
    <w:rsid w:val="00311005"/>
    <w:rsid w:val="00341B9E"/>
    <w:rsid w:val="00342F75"/>
    <w:rsid w:val="0035259A"/>
    <w:rsid w:val="00353A45"/>
    <w:rsid w:val="00360A73"/>
    <w:rsid w:val="00366E46"/>
    <w:rsid w:val="0038128D"/>
    <w:rsid w:val="00393E64"/>
    <w:rsid w:val="003962EB"/>
    <w:rsid w:val="003A1BB8"/>
    <w:rsid w:val="003A54D0"/>
    <w:rsid w:val="003B2588"/>
    <w:rsid w:val="003B5B9A"/>
    <w:rsid w:val="003B6EA0"/>
    <w:rsid w:val="003C0990"/>
    <w:rsid w:val="003C1336"/>
    <w:rsid w:val="003C7024"/>
    <w:rsid w:val="003D08C8"/>
    <w:rsid w:val="003D0E73"/>
    <w:rsid w:val="003D7F23"/>
    <w:rsid w:val="003E7ED1"/>
    <w:rsid w:val="00405EB2"/>
    <w:rsid w:val="00413C46"/>
    <w:rsid w:val="0041785E"/>
    <w:rsid w:val="00430D2D"/>
    <w:rsid w:val="00434C6C"/>
    <w:rsid w:val="00436A68"/>
    <w:rsid w:val="004608F4"/>
    <w:rsid w:val="004624D7"/>
    <w:rsid w:val="004865F6"/>
    <w:rsid w:val="00490616"/>
    <w:rsid w:val="00490F87"/>
    <w:rsid w:val="004953BC"/>
    <w:rsid w:val="004956DF"/>
    <w:rsid w:val="00497205"/>
    <w:rsid w:val="00497DF9"/>
    <w:rsid w:val="004A71BB"/>
    <w:rsid w:val="004B4AFB"/>
    <w:rsid w:val="004B56E3"/>
    <w:rsid w:val="004C1FCD"/>
    <w:rsid w:val="004C2552"/>
    <w:rsid w:val="004E0FBC"/>
    <w:rsid w:val="004E1E26"/>
    <w:rsid w:val="004E331A"/>
    <w:rsid w:val="004E6FE9"/>
    <w:rsid w:val="00503C2B"/>
    <w:rsid w:val="00505973"/>
    <w:rsid w:val="00506566"/>
    <w:rsid w:val="00506E1C"/>
    <w:rsid w:val="005133F3"/>
    <w:rsid w:val="00522157"/>
    <w:rsid w:val="00546235"/>
    <w:rsid w:val="00551977"/>
    <w:rsid w:val="00561DBA"/>
    <w:rsid w:val="005621D1"/>
    <w:rsid w:val="00563860"/>
    <w:rsid w:val="005646AA"/>
    <w:rsid w:val="00572FCD"/>
    <w:rsid w:val="00573746"/>
    <w:rsid w:val="00591CEF"/>
    <w:rsid w:val="00591EA5"/>
    <w:rsid w:val="00594CD3"/>
    <w:rsid w:val="005B161F"/>
    <w:rsid w:val="005C0A98"/>
    <w:rsid w:val="005D0341"/>
    <w:rsid w:val="005D6C75"/>
    <w:rsid w:val="005E71D0"/>
    <w:rsid w:val="005E79D4"/>
    <w:rsid w:val="005F0776"/>
    <w:rsid w:val="0060128A"/>
    <w:rsid w:val="00617F36"/>
    <w:rsid w:val="00621DFF"/>
    <w:rsid w:val="0062674B"/>
    <w:rsid w:val="00631A5E"/>
    <w:rsid w:val="00632523"/>
    <w:rsid w:val="00640221"/>
    <w:rsid w:val="006433D5"/>
    <w:rsid w:val="00656EDE"/>
    <w:rsid w:val="006572E9"/>
    <w:rsid w:val="00660C41"/>
    <w:rsid w:val="00662DA5"/>
    <w:rsid w:val="0067185D"/>
    <w:rsid w:val="006802E0"/>
    <w:rsid w:val="0068587F"/>
    <w:rsid w:val="00690940"/>
    <w:rsid w:val="006A113B"/>
    <w:rsid w:val="006C290C"/>
    <w:rsid w:val="006C2DFA"/>
    <w:rsid w:val="006E16C9"/>
    <w:rsid w:val="006E39FF"/>
    <w:rsid w:val="006E3C65"/>
    <w:rsid w:val="006E610B"/>
    <w:rsid w:val="006F23D0"/>
    <w:rsid w:val="006F2B80"/>
    <w:rsid w:val="006F59C5"/>
    <w:rsid w:val="006F7008"/>
    <w:rsid w:val="0070107D"/>
    <w:rsid w:val="00701B3A"/>
    <w:rsid w:val="0071054E"/>
    <w:rsid w:val="0071125B"/>
    <w:rsid w:val="00712C11"/>
    <w:rsid w:val="0071406D"/>
    <w:rsid w:val="007151AA"/>
    <w:rsid w:val="00715710"/>
    <w:rsid w:val="00725F51"/>
    <w:rsid w:val="00730400"/>
    <w:rsid w:val="00731CB7"/>
    <w:rsid w:val="0073211D"/>
    <w:rsid w:val="00734996"/>
    <w:rsid w:val="00767783"/>
    <w:rsid w:val="0077348B"/>
    <w:rsid w:val="00775A90"/>
    <w:rsid w:val="0078552F"/>
    <w:rsid w:val="007904DF"/>
    <w:rsid w:val="00794C78"/>
    <w:rsid w:val="00796441"/>
    <w:rsid w:val="00797533"/>
    <w:rsid w:val="007A1D7F"/>
    <w:rsid w:val="007A3438"/>
    <w:rsid w:val="007A5C10"/>
    <w:rsid w:val="007B068B"/>
    <w:rsid w:val="007B3B73"/>
    <w:rsid w:val="007B7293"/>
    <w:rsid w:val="007C2193"/>
    <w:rsid w:val="007E0875"/>
    <w:rsid w:val="007E552C"/>
    <w:rsid w:val="007E7099"/>
    <w:rsid w:val="007F3044"/>
    <w:rsid w:val="007F6EC8"/>
    <w:rsid w:val="00800D3C"/>
    <w:rsid w:val="008011E9"/>
    <w:rsid w:val="00802187"/>
    <w:rsid w:val="00803E6E"/>
    <w:rsid w:val="00816AAB"/>
    <w:rsid w:val="008178CF"/>
    <w:rsid w:val="008302A5"/>
    <w:rsid w:val="00830A89"/>
    <w:rsid w:val="00832D4E"/>
    <w:rsid w:val="00837A28"/>
    <w:rsid w:val="008444E9"/>
    <w:rsid w:val="008454F4"/>
    <w:rsid w:val="00847C07"/>
    <w:rsid w:val="008513F7"/>
    <w:rsid w:val="00862A59"/>
    <w:rsid w:val="00863F4E"/>
    <w:rsid w:val="0086641F"/>
    <w:rsid w:val="0088081D"/>
    <w:rsid w:val="0088097B"/>
    <w:rsid w:val="0088225E"/>
    <w:rsid w:val="0089183F"/>
    <w:rsid w:val="00891CFE"/>
    <w:rsid w:val="008B51C3"/>
    <w:rsid w:val="008B7AE5"/>
    <w:rsid w:val="008C063B"/>
    <w:rsid w:val="008C0BB6"/>
    <w:rsid w:val="008C30E6"/>
    <w:rsid w:val="008D3E01"/>
    <w:rsid w:val="008D6152"/>
    <w:rsid w:val="008F50D3"/>
    <w:rsid w:val="00900A9A"/>
    <w:rsid w:val="00904271"/>
    <w:rsid w:val="00911C49"/>
    <w:rsid w:val="00921CF5"/>
    <w:rsid w:val="00922BD6"/>
    <w:rsid w:val="009257AF"/>
    <w:rsid w:val="009317BF"/>
    <w:rsid w:val="00931DCC"/>
    <w:rsid w:val="009329D0"/>
    <w:rsid w:val="00933F0E"/>
    <w:rsid w:val="00943F58"/>
    <w:rsid w:val="00946A6E"/>
    <w:rsid w:val="00946D1A"/>
    <w:rsid w:val="00950352"/>
    <w:rsid w:val="009539BE"/>
    <w:rsid w:val="0096369F"/>
    <w:rsid w:val="00973B9C"/>
    <w:rsid w:val="00976F26"/>
    <w:rsid w:val="00984296"/>
    <w:rsid w:val="00993BCF"/>
    <w:rsid w:val="00994CDA"/>
    <w:rsid w:val="009A4441"/>
    <w:rsid w:val="009A7365"/>
    <w:rsid w:val="009B1A9F"/>
    <w:rsid w:val="009B1F47"/>
    <w:rsid w:val="009B45EC"/>
    <w:rsid w:val="009B5314"/>
    <w:rsid w:val="009B5E5A"/>
    <w:rsid w:val="009C06E6"/>
    <w:rsid w:val="009C7D62"/>
    <w:rsid w:val="009D025F"/>
    <w:rsid w:val="009D7801"/>
    <w:rsid w:val="009E1A7F"/>
    <w:rsid w:val="009E2E52"/>
    <w:rsid w:val="009E3091"/>
    <w:rsid w:val="009E6043"/>
    <w:rsid w:val="009E7337"/>
    <w:rsid w:val="009E7BE2"/>
    <w:rsid w:val="009F3710"/>
    <w:rsid w:val="00A00757"/>
    <w:rsid w:val="00A033E5"/>
    <w:rsid w:val="00A06A79"/>
    <w:rsid w:val="00A07F91"/>
    <w:rsid w:val="00A11F54"/>
    <w:rsid w:val="00A30D7E"/>
    <w:rsid w:val="00A31B01"/>
    <w:rsid w:val="00A32380"/>
    <w:rsid w:val="00A35E55"/>
    <w:rsid w:val="00A54AB7"/>
    <w:rsid w:val="00A54BAF"/>
    <w:rsid w:val="00A54E1D"/>
    <w:rsid w:val="00A55ABE"/>
    <w:rsid w:val="00A60101"/>
    <w:rsid w:val="00A644E3"/>
    <w:rsid w:val="00A669DA"/>
    <w:rsid w:val="00A702A2"/>
    <w:rsid w:val="00A70BCC"/>
    <w:rsid w:val="00A851A1"/>
    <w:rsid w:val="00A94F5A"/>
    <w:rsid w:val="00AA3F17"/>
    <w:rsid w:val="00AA589C"/>
    <w:rsid w:val="00AB4F38"/>
    <w:rsid w:val="00AB67E6"/>
    <w:rsid w:val="00AD1CA4"/>
    <w:rsid w:val="00AD69FE"/>
    <w:rsid w:val="00AE0EA9"/>
    <w:rsid w:val="00AE104C"/>
    <w:rsid w:val="00AF3C21"/>
    <w:rsid w:val="00AF6320"/>
    <w:rsid w:val="00B05001"/>
    <w:rsid w:val="00B13A99"/>
    <w:rsid w:val="00B37CFD"/>
    <w:rsid w:val="00B4044B"/>
    <w:rsid w:val="00B43714"/>
    <w:rsid w:val="00B45660"/>
    <w:rsid w:val="00B50C51"/>
    <w:rsid w:val="00B50D7C"/>
    <w:rsid w:val="00B5286E"/>
    <w:rsid w:val="00B53A53"/>
    <w:rsid w:val="00B61DDD"/>
    <w:rsid w:val="00B625F0"/>
    <w:rsid w:val="00B71373"/>
    <w:rsid w:val="00B80E1F"/>
    <w:rsid w:val="00B8427D"/>
    <w:rsid w:val="00B96010"/>
    <w:rsid w:val="00B9608C"/>
    <w:rsid w:val="00BA04D1"/>
    <w:rsid w:val="00BA72F6"/>
    <w:rsid w:val="00BB5034"/>
    <w:rsid w:val="00BB77BC"/>
    <w:rsid w:val="00BC29CE"/>
    <w:rsid w:val="00BD46B9"/>
    <w:rsid w:val="00BE34D7"/>
    <w:rsid w:val="00BE7B8E"/>
    <w:rsid w:val="00BF0E0B"/>
    <w:rsid w:val="00BF1491"/>
    <w:rsid w:val="00BF1696"/>
    <w:rsid w:val="00BF1FC1"/>
    <w:rsid w:val="00C01233"/>
    <w:rsid w:val="00C0512E"/>
    <w:rsid w:val="00C117D0"/>
    <w:rsid w:val="00C16CE6"/>
    <w:rsid w:val="00C3342C"/>
    <w:rsid w:val="00C343D9"/>
    <w:rsid w:val="00C348E5"/>
    <w:rsid w:val="00C35655"/>
    <w:rsid w:val="00C4001A"/>
    <w:rsid w:val="00C45556"/>
    <w:rsid w:val="00C5299A"/>
    <w:rsid w:val="00C62A2C"/>
    <w:rsid w:val="00C63468"/>
    <w:rsid w:val="00C63C43"/>
    <w:rsid w:val="00C649EE"/>
    <w:rsid w:val="00C714B4"/>
    <w:rsid w:val="00C77738"/>
    <w:rsid w:val="00C85954"/>
    <w:rsid w:val="00C86EED"/>
    <w:rsid w:val="00CA05D9"/>
    <w:rsid w:val="00CA2A15"/>
    <w:rsid w:val="00CB08D5"/>
    <w:rsid w:val="00CB3968"/>
    <w:rsid w:val="00CB4028"/>
    <w:rsid w:val="00CB4652"/>
    <w:rsid w:val="00CB65C1"/>
    <w:rsid w:val="00CC6339"/>
    <w:rsid w:val="00CD6C5C"/>
    <w:rsid w:val="00CE3511"/>
    <w:rsid w:val="00CE4284"/>
    <w:rsid w:val="00CF53FA"/>
    <w:rsid w:val="00CF6E3F"/>
    <w:rsid w:val="00D11EBE"/>
    <w:rsid w:val="00D330F5"/>
    <w:rsid w:val="00D3672E"/>
    <w:rsid w:val="00D37825"/>
    <w:rsid w:val="00D40143"/>
    <w:rsid w:val="00D45765"/>
    <w:rsid w:val="00D5064E"/>
    <w:rsid w:val="00D50DB4"/>
    <w:rsid w:val="00D54A4D"/>
    <w:rsid w:val="00D57AF6"/>
    <w:rsid w:val="00D63D2E"/>
    <w:rsid w:val="00D73F23"/>
    <w:rsid w:val="00D85669"/>
    <w:rsid w:val="00D86E1C"/>
    <w:rsid w:val="00DA36A3"/>
    <w:rsid w:val="00DA6239"/>
    <w:rsid w:val="00DB5851"/>
    <w:rsid w:val="00DB729E"/>
    <w:rsid w:val="00DB72E1"/>
    <w:rsid w:val="00DC0FEF"/>
    <w:rsid w:val="00DD2FB9"/>
    <w:rsid w:val="00DF13CC"/>
    <w:rsid w:val="00DF2407"/>
    <w:rsid w:val="00DF2B1B"/>
    <w:rsid w:val="00DF2C27"/>
    <w:rsid w:val="00DF558C"/>
    <w:rsid w:val="00DF680C"/>
    <w:rsid w:val="00E06FF1"/>
    <w:rsid w:val="00E13B9C"/>
    <w:rsid w:val="00E21733"/>
    <w:rsid w:val="00E22401"/>
    <w:rsid w:val="00E2288C"/>
    <w:rsid w:val="00E36DD2"/>
    <w:rsid w:val="00E41AE4"/>
    <w:rsid w:val="00E4200A"/>
    <w:rsid w:val="00E44D71"/>
    <w:rsid w:val="00E46009"/>
    <w:rsid w:val="00E57056"/>
    <w:rsid w:val="00E613DF"/>
    <w:rsid w:val="00E61C08"/>
    <w:rsid w:val="00E64F05"/>
    <w:rsid w:val="00E81A9F"/>
    <w:rsid w:val="00E82C66"/>
    <w:rsid w:val="00E83FC1"/>
    <w:rsid w:val="00E91308"/>
    <w:rsid w:val="00E916FB"/>
    <w:rsid w:val="00E9688A"/>
    <w:rsid w:val="00E96D52"/>
    <w:rsid w:val="00EA14A1"/>
    <w:rsid w:val="00EB6039"/>
    <w:rsid w:val="00EC2632"/>
    <w:rsid w:val="00EC370B"/>
    <w:rsid w:val="00ED3C21"/>
    <w:rsid w:val="00ED74E8"/>
    <w:rsid w:val="00EE2221"/>
    <w:rsid w:val="00EE719C"/>
    <w:rsid w:val="00EF3A97"/>
    <w:rsid w:val="00F153E0"/>
    <w:rsid w:val="00F1694C"/>
    <w:rsid w:val="00F20FAC"/>
    <w:rsid w:val="00F22730"/>
    <w:rsid w:val="00F266E6"/>
    <w:rsid w:val="00F41A3C"/>
    <w:rsid w:val="00F462D1"/>
    <w:rsid w:val="00F5120D"/>
    <w:rsid w:val="00F55BB1"/>
    <w:rsid w:val="00F57DDD"/>
    <w:rsid w:val="00F66821"/>
    <w:rsid w:val="00F72234"/>
    <w:rsid w:val="00F84844"/>
    <w:rsid w:val="00F92129"/>
    <w:rsid w:val="00F94CCB"/>
    <w:rsid w:val="00FA2259"/>
    <w:rsid w:val="00FA5657"/>
    <w:rsid w:val="00FB6629"/>
    <w:rsid w:val="00FB741C"/>
    <w:rsid w:val="00FB7D5D"/>
    <w:rsid w:val="00FD1B4B"/>
    <w:rsid w:val="00FD210E"/>
    <w:rsid w:val="00FE0BC3"/>
    <w:rsid w:val="00FE17A7"/>
    <w:rsid w:val="00FF1700"/>
    <w:rsid w:val="00FF5F6F"/>
    <w:rsid w:val="00FF6637"/>
    <w:rsid w:val="00FF77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CAA2E"/>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Heading3Char">
    <w:name w:val="Heading 3 Char"/>
    <w:basedOn w:val="DefaultParagraphFont"/>
    <w:link w:val="Heading3"/>
    <w:rsid w:val="00C01233"/>
    <w:rPr>
      <w:rFonts w:ascii="Arial" w:hAnsi="Arial" w:cs="Arial"/>
      <w:b/>
      <w:bCs/>
      <w:sz w:val="24"/>
      <w:szCs w:val="24"/>
      <w:lang w:eastAsia="en-US"/>
    </w:rPr>
  </w:style>
  <w:style w:type="character" w:customStyle="1" w:styleId="FooterChar">
    <w:name w:val="Footer Char"/>
    <w:basedOn w:val="DefaultParagraphFont"/>
    <w:link w:val="Footer"/>
    <w:uiPriority w:val="99"/>
    <w:rsid w:val="003A1BB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milysearch.org" TargetMode="External"/><Relationship Id="rId18" Type="http://schemas.openxmlformats.org/officeDocument/2006/relationships/hyperlink" Target="http://ao.minisisinc.com/scripts/mwimain.dll/144/ARCH_DESC_FACT/FACTSDESC/REFD+C+234+1?SESSIONSEARCH" TargetMode="External"/><Relationship Id="rId26" Type="http://schemas.openxmlformats.org/officeDocument/2006/relationships/image" Target="media/image3.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nland.c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chives.gov.on.ca/french/guides/rg_209_municipal-records.aspx" TargetMode="External"/><Relationship Id="rId25" Type="http://schemas.openxmlformats.org/officeDocument/2006/relationships/hyperlink" Target="http://www.archives.gov.on.ca/fr/access/documents/research_guide_225_resources_for_researching_land_recordsf.pdf" TargetMode="External"/><Relationship Id="rId33" Type="http://schemas.openxmlformats.org/officeDocument/2006/relationships/hyperlink" Target="http://www.gov.on.ca/MBS/english/common/queens.htm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archives.gov.on.ca/fr/access/documents/research_guide_221_directories_voter_listsf.pdf" TargetMode="External"/><Relationship Id="rId20" Type="http://schemas.openxmlformats.org/officeDocument/2006/relationships/hyperlink" Target="http://www.familyearch.org" TargetMode="External"/><Relationship Id="rId29" Type="http://schemas.openxmlformats.org/officeDocument/2006/relationships/hyperlink" Target="mailto:reference@ontario.c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archives.gov.on.ca/fr/access/documents/research_guide_215_grant_to_patentf.pdf" TargetMode="External"/><Relationship Id="rId32" Type="http://schemas.openxmlformats.org/officeDocument/2006/relationships/hyperlink" Target="http://www.archives.gov.on.ca/fr/access/research_guides.aspx"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chives.gov.on.ca/french/guides/rg_205_land-records.aspx" TargetMode="External"/><Relationship Id="rId23" Type="http://schemas.openxmlformats.org/officeDocument/2006/relationships/hyperlink" Target="http://www.archives.gov.on.ca/fr/access/documents/research_guide_205_land_recordsf.pdf" TargetMode="External"/><Relationship Id="rId28" Type="http://schemas.openxmlformats.org/officeDocument/2006/relationships/hyperlink" Target="mailto:reference@ontario.ca"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nland.ca" TargetMode="External"/><Relationship Id="rId31" Type="http://schemas.openxmlformats.org/officeDocument/2006/relationships/hyperlink" Target="http://www.ontario.ca/arch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land.ca" TargetMode="External"/><Relationship Id="rId22" Type="http://schemas.openxmlformats.org/officeDocument/2006/relationships/hyperlink" Target="https://help.onland.ca/fr/home/" TargetMode="External"/><Relationship Id="rId27" Type="http://schemas.openxmlformats.org/officeDocument/2006/relationships/image" Target="media/image4.PNG"/><Relationship Id="rId30" Type="http://schemas.openxmlformats.org/officeDocument/2006/relationships/hyperlink" Target="http://www.ontario.ca/archives"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1A6F-E3AD-40A4-AB0B-F682E185F8FA}">
  <ds:schemaRefs>
    <ds:schemaRef ds:uri="http://schemas.microsoft.com/sharepoint/v3/contenttype/forms"/>
  </ds:schemaRefs>
</ds:datastoreItem>
</file>

<file path=customXml/itemProps2.xml><?xml version="1.0" encoding="utf-8"?>
<ds:datastoreItem xmlns:ds="http://schemas.openxmlformats.org/officeDocument/2006/customXml" ds:itemID="{87FECC2D-4925-46C5-BE3B-AEC40D0C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48097-DC1F-428B-88FF-1627F6DD7E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E4358C-F109-4919-9A4E-E2090FAF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2623</Words>
  <Characters>14955</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17543</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 Serge (MGCS)</dc:creator>
  <cp:lastModifiedBy>Paquet, Serge (MGCS)</cp:lastModifiedBy>
  <cp:revision>7</cp:revision>
  <cp:lastPrinted>2009-07-20T17:04:00Z</cp:lastPrinted>
  <dcterms:created xsi:type="dcterms:W3CDTF">2021-01-17T17:31:00Z</dcterms:created>
  <dcterms:modified xsi:type="dcterms:W3CDTF">2021-06-02T15:28:00Z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2019-04-17T18:29:10.1278448Z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0x010100F6B5917FB510934FAB082552EB05B9AA</vt:lpwstr>
  </property>
</Properties>
</file>